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BA3" w:rsidRPr="00405BA3" w:rsidRDefault="00405BA3" w:rsidP="00405BA3">
      <w:pPr>
        <w:keepNext/>
        <w:tabs>
          <w:tab w:val="left" w:pos="9923"/>
          <w:tab w:val="left" w:pos="10065"/>
        </w:tabs>
        <w:suppressAutoHyphens/>
        <w:autoSpaceDE w:val="0"/>
        <w:autoSpaceDN w:val="0"/>
        <w:adjustRightInd w:val="0"/>
        <w:spacing w:after="0" w:line="240" w:lineRule="auto"/>
        <w:ind w:right="5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ЭКЗАМЕНАЦИОННЫЕ ВОПРОСЫ</w:t>
      </w:r>
    </w:p>
    <w:p w:rsidR="00405BA3" w:rsidRPr="00405BA3" w:rsidRDefault="00405BA3" w:rsidP="00405BA3">
      <w:pPr>
        <w:tabs>
          <w:tab w:val="left" w:pos="7938"/>
          <w:tab w:val="left" w:pos="8080"/>
          <w:tab w:val="left" w:pos="8364"/>
          <w:tab w:val="left" w:pos="9923"/>
        </w:tabs>
        <w:suppressAutoHyphens/>
        <w:autoSpaceDE w:val="0"/>
        <w:autoSpaceDN w:val="0"/>
        <w:adjustRightInd w:val="0"/>
        <w:spacing w:after="0" w:line="240" w:lineRule="auto"/>
        <w:ind w:right="53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по дисциплине</w:t>
      </w:r>
    </w:p>
    <w:p w:rsidR="00405BA3" w:rsidRPr="00405BA3" w:rsidRDefault="00405BA3" w:rsidP="00405BA3">
      <w:pPr>
        <w:tabs>
          <w:tab w:val="left" w:pos="7938"/>
          <w:tab w:val="left" w:pos="8080"/>
          <w:tab w:val="left" w:pos="8364"/>
          <w:tab w:val="left" w:pos="9923"/>
        </w:tabs>
        <w:suppressAutoHyphens/>
        <w:autoSpaceDE w:val="0"/>
        <w:autoSpaceDN w:val="0"/>
        <w:adjustRightInd w:val="0"/>
        <w:spacing w:after="222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"Металлические конструкции"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 Объяснить сущность работы анкерных болтов базы сквозных колонн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промзданий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. Какую комбинацию усилий из следующих +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М</w:t>
      </w:r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=1800 кН м,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N</w:t>
      </w:r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соот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=1800 кН;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N</w:t>
      </w:r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=2400 кН, +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М</w:t>
      </w:r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соот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=1500 кН м;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N</w:t>
      </w:r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min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=600 кН м, +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M</w:t>
      </w:r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соот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=1200 кН м следует принять для расчета ан</w:t>
      </w: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softHyphen/>
        <w:t xml:space="preserve">керных болтов (расстояние между осями ветвей колонны равно </w:t>
      </w:r>
      <w:smartTag w:uri="urn:schemas-microsoft-com:office:smarttags" w:element="metricconverter">
        <w:smartTagPr>
          <w:attr w:name="ProductID" w:val="1,5 м"/>
        </w:smartTagPr>
        <w:r w:rsidRPr="00405BA3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1,5 м</w:t>
        </w:r>
      </w:smartTag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, абсциссы центра тяжести: у</w:t>
      </w:r>
      <w:proofErr w:type="gramStart"/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1</w:t>
      </w:r>
      <w:proofErr w:type="gram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=0,65 м, у</w:t>
      </w:r>
      <w:r w:rsidRPr="00405BA3">
        <w:rPr>
          <w:rFonts w:ascii="Times New Roman" w:eastAsia="Times New Roman" w:hAnsi="Times New Roman" w:cs="Times New Roman"/>
          <w:sz w:val="24"/>
          <w:szCs w:val="20"/>
          <w:vertAlign w:val="subscript"/>
          <w:lang w:eastAsia="ru-RU"/>
        </w:rPr>
        <w:t>2</w:t>
      </w: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=0,85 м).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 Сконструировать узлы шарнирного сопряжения балки с колонной при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опирании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ее на оголовок колонны сверху и сбоку. Сущность работы и назначение ребер жесткости, опорного столика, монтажных болтов. Тип сечения - по выбору студента.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 Какие нагрузки и воздействия несет поперечная рама каркаса одноэтажного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промздания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. Подробно дать определение крановых нагрузок.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 Пространственная работа стального каркаса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промзданий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при наличии системы связей. Разъяснение проиллюстрируйте на примере одноэтажного однопролетного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промздания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пролетом L=36 м, длиной </w:t>
      </w:r>
      <w:smartTag w:uri="urn:schemas-microsoft-com:office:smarttags" w:element="metricconverter">
        <w:smartTagPr>
          <w:attr w:name="ProductID" w:val="132 м"/>
        </w:smartTagPr>
        <w:r w:rsidRPr="00405BA3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132 м</w:t>
        </w:r>
      </w:smartTag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отметка головки рельса </w:t>
      </w:r>
      <w:smartTag w:uri="urn:schemas-microsoft-com:office:smarttags" w:element="metricconverter">
        <w:smartTagPr>
          <w:attr w:name="ProductID" w:val="24 м"/>
        </w:smartTagPr>
        <w:r w:rsidRPr="00405BA3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24 м</w:t>
        </w:r>
      </w:smartTag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высота цеха </w:t>
      </w:r>
      <w:smartTag w:uri="urn:schemas-microsoft-com:office:smarttags" w:element="metricconverter">
        <w:smartTagPr>
          <w:attr w:name="ProductID" w:val="28 м"/>
        </w:smartTagPr>
        <w:r w:rsidRPr="00405BA3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28 м</w:t>
        </w:r>
      </w:smartTag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, шаг ферм 6м,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after="222" w:line="240" w:lineRule="auto"/>
        <w:ind w:right="176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шаг рам - 12м.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after="0" w:line="240" w:lineRule="auto"/>
        <w:ind w:right="176" w:firstLine="55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5. Объяснить явление потери местной устойчивости стенки составных сварных балок двутаврового сечения, конструктивные меры по обеспечению местной устойчивости.  Объяснение проиллюстрировать с помощью эпюр изгибающих моментов и поперечных сил, схема нагрузки на балку - по выбору студента.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6. Объяснить работу базы центрально сжатых колонн и ее элементов. Типы баз сплошных и сквозных колонн. Назначение траверсы и консольных ребер. Определение толщины плиты базы.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7. Дать характеристику листовых конструкций-оболочек для хранения жидкостей, газов и сыпучих материалов. Подробно объяснить работу и основы расчета вертикального цилиндрического резервуара.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8. Сконструировать узел жесткого сопряжения фермы покрытия со стойками рамы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промздания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. Разъяснить особенности работы фланцев и монтажных болтов верхнего и нижнего опорных узлов фермы.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9. Принцип расчета и конструирования узлов стропильных ферм со стержнями из двух уголков, определение длин сварных швов и размеров </w:t>
      </w:r>
      <w:proofErr w:type="spell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фасонки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, заготовочных длин стержней ферм. Схема фермы - по выбору студента.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88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10. Сконструировать узел шарнирного сопряжения ригеля рамы (фермы) со стойками. Оголовок колонны, определить размеры опорного столика, плиты оголовка и подкрановых ребер.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11. </w:t>
      </w:r>
      <w:proofErr w:type="spellStart"/>
      <w:proofErr w:type="gramStart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Законструировать</w:t>
      </w:r>
      <w:proofErr w:type="spell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узел сопряжения верхней части колонны с нижней: конструктивные элементы узла, их назначение.</w:t>
      </w:r>
      <w:proofErr w:type="gramEnd"/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Проверка прочности монтажного стыкового шва.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12. Стропильные фермы, их типы по очертанию поясов и схеме решетки. Объяснить действительную работу ферм. Выбор расчетной схемы для определения усилий в стержнях. Какие методы и способы можно использовать для этой цели.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13. Охарактеризовать разновидности листовых конструкций-оболочек для хранения жидкостей, газов и сыпучих материалов. Подробно объяснить работу корпуса вертикального цилиндрического резервуара.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before="222" w:after="0" w:line="240" w:lineRule="auto"/>
        <w:ind w:right="176" w:firstLine="55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14. Выбор оптимальной и минимальной высоты сечения стальной составной двутавровой балки. С какой целью изменяют сечение балки по ее длине, и какие способы изменения существуют (выполнить эскизы).</w:t>
      </w:r>
    </w:p>
    <w:p w:rsidR="00405BA3" w:rsidRPr="00405BA3" w:rsidRDefault="00405BA3" w:rsidP="00405BA3">
      <w:pPr>
        <w:suppressAutoHyphens/>
        <w:autoSpaceDE w:val="0"/>
        <w:autoSpaceDN w:val="0"/>
        <w:adjustRightInd w:val="0"/>
        <w:spacing w:after="0" w:line="240" w:lineRule="auto"/>
        <w:ind w:firstLine="55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15. Подобрать сечение сжатого раскоса стропильной фермы: материал - С245; усилие - N=720 кН, расстояние между центрами узлов- </w:t>
      </w:r>
      <w:smartTag w:uri="urn:schemas-microsoft-com:office:smarttags" w:element="metricconverter">
        <w:smartTagPr>
          <w:attr w:name="ProductID" w:val="4000 мм"/>
        </w:smartTagPr>
        <w:r w:rsidRPr="00405BA3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4000 мм</w:t>
        </w:r>
      </w:smartTag>
      <w:r w:rsidRPr="00405BA3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405BA3" w:rsidRDefault="00405BA3">
      <w:pPr>
        <w:rPr>
          <w:rFonts w:ascii="Times New Roman" w:eastAsia="Times New Roman" w:hAnsi="Times New Roman" w:cs="Times New Roman"/>
          <w:b/>
          <w:color w:val="FF0000"/>
          <w:spacing w:val="-4"/>
          <w:sz w:val="28"/>
          <w:szCs w:val="20"/>
          <w:lang w:val="x-none" w:eastAsia="x-none"/>
        </w:rPr>
      </w:pPr>
      <w:r>
        <w:rPr>
          <w:b/>
          <w:color w:val="FF0000"/>
        </w:rPr>
        <w:br w:type="page"/>
      </w:r>
    </w:p>
    <w:p w:rsidR="0099614D" w:rsidRDefault="0099614D" w:rsidP="0099614D">
      <w:pPr>
        <w:pStyle w:val="a5"/>
        <w:ind w:left="-426" w:firstLine="284"/>
        <w:rPr>
          <w:b/>
          <w:color w:val="FF0000"/>
          <w:lang w:val="ru-RU"/>
        </w:rPr>
      </w:pPr>
      <w:r w:rsidRPr="0099614D">
        <w:rPr>
          <w:b/>
          <w:color w:val="FF0000"/>
        </w:rPr>
        <w:lastRenderedPageBreak/>
        <w:t xml:space="preserve">1. Объяснить сущность работы анкерных болтов базы сквозных колонн </w:t>
      </w:r>
      <w:proofErr w:type="spellStart"/>
      <w:r w:rsidRPr="0099614D">
        <w:rPr>
          <w:b/>
          <w:color w:val="FF0000"/>
        </w:rPr>
        <w:t>промзданий</w:t>
      </w:r>
      <w:proofErr w:type="spellEnd"/>
      <w:r w:rsidRPr="0099614D">
        <w:rPr>
          <w:b/>
          <w:color w:val="FF0000"/>
        </w:rPr>
        <w:t>. Какую комбинацию усилий из следующих +</w:t>
      </w:r>
      <w:proofErr w:type="spellStart"/>
      <w:r w:rsidRPr="0099614D">
        <w:rPr>
          <w:b/>
          <w:color w:val="FF0000"/>
        </w:rPr>
        <w:t>М</w:t>
      </w:r>
      <w:r w:rsidRPr="0099614D">
        <w:rPr>
          <w:b/>
          <w:color w:val="FF0000"/>
          <w:vertAlign w:val="subscript"/>
        </w:rPr>
        <w:t>max</w:t>
      </w:r>
      <w:proofErr w:type="spellEnd"/>
      <w:r w:rsidRPr="0099614D">
        <w:rPr>
          <w:b/>
          <w:color w:val="FF0000"/>
        </w:rPr>
        <w:t xml:space="preserve">=1800 кН м, </w:t>
      </w:r>
      <w:proofErr w:type="spellStart"/>
      <w:r w:rsidRPr="0099614D">
        <w:rPr>
          <w:b/>
          <w:color w:val="FF0000"/>
        </w:rPr>
        <w:t>N</w:t>
      </w:r>
      <w:r w:rsidRPr="0099614D">
        <w:rPr>
          <w:b/>
          <w:color w:val="FF0000"/>
          <w:vertAlign w:val="subscript"/>
        </w:rPr>
        <w:t>соот</w:t>
      </w:r>
      <w:proofErr w:type="spellEnd"/>
      <w:r w:rsidRPr="0099614D">
        <w:rPr>
          <w:b/>
          <w:color w:val="FF0000"/>
        </w:rPr>
        <w:t xml:space="preserve">=1800 кН; </w:t>
      </w:r>
      <w:proofErr w:type="spellStart"/>
      <w:r w:rsidRPr="0099614D">
        <w:rPr>
          <w:b/>
          <w:color w:val="FF0000"/>
        </w:rPr>
        <w:t>N</w:t>
      </w:r>
      <w:r w:rsidRPr="0099614D">
        <w:rPr>
          <w:b/>
          <w:color w:val="FF0000"/>
          <w:vertAlign w:val="subscript"/>
        </w:rPr>
        <w:t>max</w:t>
      </w:r>
      <w:proofErr w:type="spellEnd"/>
      <w:r w:rsidRPr="0099614D">
        <w:rPr>
          <w:b/>
          <w:color w:val="FF0000"/>
        </w:rPr>
        <w:t>=2400 кН, +</w:t>
      </w:r>
      <w:proofErr w:type="spellStart"/>
      <w:r w:rsidRPr="0099614D">
        <w:rPr>
          <w:b/>
          <w:color w:val="FF0000"/>
        </w:rPr>
        <w:t>М</w:t>
      </w:r>
      <w:r w:rsidRPr="0099614D">
        <w:rPr>
          <w:b/>
          <w:color w:val="FF0000"/>
          <w:vertAlign w:val="subscript"/>
        </w:rPr>
        <w:t>соот</w:t>
      </w:r>
      <w:proofErr w:type="spellEnd"/>
      <w:r w:rsidRPr="0099614D">
        <w:rPr>
          <w:b/>
          <w:color w:val="FF0000"/>
        </w:rPr>
        <w:t>=1500 кН м;</w:t>
      </w:r>
      <w:r w:rsidRPr="0099614D">
        <w:rPr>
          <w:b/>
          <w:color w:val="FF0000"/>
          <w:lang w:val="ru-RU"/>
        </w:rPr>
        <w:t xml:space="preserve"> </w:t>
      </w:r>
      <w:proofErr w:type="spellStart"/>
      <w:r w:rsidRPr="0099614D">
        <w:rPr>
          <w:b/>
          <w:color w:val="FF0000"/>
        </w:rPr>
        <w:t>N</w:t>
      </w:r>
      <w:r w:rsidRPr="0099614D">
        <w:rPr>
          <w:b/>
          <w:color w:val="FF0000"/>
          <w:vertAlign w:val="subscript"/>
        </w:rPr>
        <w:t>min</w:t>
      </w:r>
      <w:proofErr w:type="spellEnd"/>
      <w:r w:rsidRPr="0099614D">
        <w:rPr>
          <w:b/>
          <w:color w:val="FF0000"/>
        </w:rPr>
        <w:t>=600 кН м, +</w:t>
      </w:r>
      <w:proofErr w:type="spellStart"/>
      <w:r w:rsidRPr="0099614D">
        <w:rPr>
          <w:b/>
          <w:color w:val="FF0000"/>
        </w:rPr>
        <w:t>M</w:t>
      </w:r>
      <w:r w:rsidRPr="0099614D">
        <w:rPr>
          <w:b/>
          <w:color w:val="FF0000"/>
          <w:vertAlign w:val="subscript"/>
        </w:rPr>
        <w:t>соот</w:t>
      </w:r>
      <w:proofErr w:type="spellEnd"/>
      <w:r w:rsidRPr="0099614D">
        <w:rPr>
          <w:b/>
          <w:color w:val="FF0000"/>
        </w:rPr>
        <w:t xml:space="preserve"> =1200 кН м следует принять для расчета анкерных болтов (расстояние между осями ветвей колонны равно </w:t>
      </w:r>
      <w:smartTag w:uri="urn:schemas-microsoft-com:office:smarttags" w:element="metricconverter">
        <w:smartTagPr>
          <w:attr w:name="ProductID" w:val="1,5 м"/>
        </w:smartTagPr>
        <w:r w:rsidRPr="0099614D">
          <w:rPr>
            <w:b/>
            <w:color w:val="FF0000"/>
          </w:rPr>
          <w:t>1,5 м</w:t>
        </w:r>
      </w:smartTag>
      <w:r w:rsidRPr="0099614D">
        <w:rPr>
          <w:b/>
          <w:color w:val="FF0000"/>
        </w:rPr>
        <w:t>, абсциссы центра тяжести: у</w:t>
      </w:r>
      <w:r w:rsidRPr="0099614D">
        <w:rPr>
          <w:b/>
          <w:color w:val="FF0000"/>
          <w:vertAlign w:val="subscript"/>
        </w:rPr>
        <w:t>1</w:t>
      </w:r>
      <w:r w:rsidRPr="0099614D">
        <w:rPr>
          <w:b/>
          <w:color w:val="FF0000"/>
        </w:rPr>
        <w:t>=0,65 м, у</w:t>
      </w:r>
      <w:r w:rsidRPr="0099614D">
        <w:rPr>
          <w:b/>
          <w:color w:val="FF0000"/>
          <w:vertAlign w:val="subscript"/>
        </w:rPr>
        <w:t>2</w:t>
      </w:r>
      <w:r w:rsidRPr="0099614D">
        <w:rPr>
          <w:b/>
          <w:color w:val="FF0000"/>
        </w:rPr>
        <w:t>=0,85 м).</w:t>
      </w:r>
    </w:p>
    <w:p w:rsidR="0099614D" w:rsidRPr="0099614D" w:rsidRDefault="0099614D" w:rsidP="0099614D">
      <w:pPr>
        <w:pStyle w:val="a5"/>
        <w:ind w:left="-426" w:firstLine="284"/>
        <w:rPr>
          <w:b/>
          <w:color w:val="FF0000"/>
          <w:lang w:val="ru-RU"/>
        </w:rPr>
      </w:pP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 xml:space="preserve">Анкерные болты работают на растяжение и воспринимают усилие отрывающее базу от фундамента и возникающее при действий момента, Усилие в анкерных болтам определяют в предположении, что бетон не работает на растяжение и растягивающая сила </w:t>
      </w:r>
      <w:r w:rsidRPr="0099614D">
        <w:rPr>
          <w:b/>
          <w:sz w:val="24"/>
          <w:szCs w:val="24"/>
          <w:lang w:val="en-US"/>
        </w:rPr>
        <w:t>F</w:t>
      </w:r>
      <w:r w:rsidRPr="0099614D">
        <w:rPr>
          <w:b/>
          <w:sz w:val="24"/>
          <w:szCs w:val="24"/>
        </w:rPr>
        <w:t>а,</w:t>
      </w:r>
      <w:r w:rsidRPr="0099614D">
        <w:rPr>
          <w:b/>
          <w:i/>
          <w:iCs/>
          <w:sz w:val="24"/>
          <w:szCs w:val="24"/>
        </w:rPr>
        <w:t xml:space="preserve"> </w:t>
      </w:r>
      <w:r w:rsidRPr="0099614D">
        <w:rPr>
          <w:b/>
          <w:sz w:val="24"/>
          <w:szCs w:val="24"/>
        </w:rPr>
        <w:t>соответствующая растянутой зоне эпюры напряжений (см. рис. 14,17), полностью воспринимается анкерными болтами.</w:t>
      </w:r>
    </w:p>
    <w:p w:rsidR="0099614D" w:rsidRDefault="0099614D" w:rsidP="0099614D">
      <w:pPr>
        <w:pStyle w:val="ac"/>
        <w:ind w:left="-426" w:firstLine="284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7378F7A1" wp14:editId="02C0C152">
            <wp:extent cx="4096708" cy="7134225"/>
            <wp:effectExtent l="0" t="0" r="0" b="0"/>
            <wp:docPr id="44" name="Рисунок 44" descr="P1020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02024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708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14D" w:rsidRPr="00F72290" w:rsidRDefault="0099614D" w:rsidP="0099614D">
      <w:pPr>
        <w:pStyle w:val="ac"/>
        <w:ind w:left="-426"/>
      </w:pPr>
      <w:r>
        <w:rPr>
          <w:noProof/>
          <w:lang w:val="ru-RU" w:eastAsia="ru-RU"/>
        </w:rPr>
        <w:lastRenderedPageBreak/>
        <w:drawing>
          <wp:inline distT="0" distB="0" distL="0" distR="0" wp14:anchorId="37C51492" wp14:editId="1EB2FE35">
            <wp:extent cx="6740649" cy="4991100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649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При расчете анкерных болтов необходимо принимать комбинацию нагрузок, дающ</w:t>
      </w:r>
      <w:r w:rsidRPr="0099614D">
        <w:rPr>
          <w:b/>
          <w:sz w:val="24"/>
          <w:szCs w:val="24"/>
          <w:lang w:val="ru-RU"/>
        </w:rPr>
        <w:t>ую</w:t>
      </w:r>
      <w:r w:rsidRPr="0099614D">
        <w:rPr>
          <w:b/>
          <w:sz w:val="24"/>
          <w:szCs w:val="24"/>
        </w:rPr>
        <w:t xml:space="preserve"> наибольшее </w:t>
      </w:r>
      <w:r w:rsidRPr="0099614D">
        <w:rPr>
          <w:b/>
          <w:i/>
          <w:sz w:val="24"/>
          <w:szCs w:val="24"/>
        </w:rPr>
        <w:t>растягивающее усилие в болтах</w:t>
      </w:r>
      <w:r w:rsidRPr="0099614D">
        <w:rPr>
          <w:b/>
          <w:sz w:val="24"/>
          <w:szCs w:val="24"/>
        </w:rPr>
        <w:t>. Под сквозные колонны при ширине их 1 и более м устраивают раздельные базы.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Продольные усилия в ветвях колонны несимметричного сечения</w:t>
      </w:r>
      <w:r w:rsidRPr="0099614D">
        <w:rPr>
          <w:b/>
          <w:sz w:val="24"/>
          <w:szCs w:val="24"/>
          <w:lang w:val="ru-RU"/>
        </w:rPr>
        <w:t>: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в ветви 1: 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±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          </w:t>
      </w:r>
      <w:r w:rsidRPr="0099614D">
        <w:rPr>
          <w:b/>
          <w:sz w:val="24"/>
          <w:szCs w:val="24"/>
        </w:rPr>
        <w:t>(14.19</w:t>
      </w:r>
      <w:r w:rsidRPr="0099614D">
        <w:rPr>
          <w:b/>
          <w:sz w:val="24"/>
          <w:szCs w:val="24"/>
          <w:lang w:val="ru-RU"/>
        </w:rPr>
        <w:t>)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в ветви 2</w:t>
      </w:r>
      <w:r w:rsidRPr="0099614D">
        <w:rPr>
          <w:b/>
          <w:sz w:val="24"/>
          <w:szCs w:val="24"/>
          <w:lang w:val="ru-RU"/>
        </w:rPr>
        <w:t xml:space="preserve">: 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±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          </w:t>
      </w:r>
      <w:r w:rsidRPr="0099614D">
        <w:rPr>
          <w:b/>
          <w:sz w:val="24"/>
          <w:szCs w:val="24"/>
        </w:rPr>
        <w:t>(14.</w:t>
      </w:r>
      <w:r w:rsidRPr="0099614D">
        <w:rPr>
          <w:b/>
          <w:sz w:val="24"/>
          <w:szCs w:val="24"/>
          <w:lang w:val="ru-RU"/>
        </w:rPr>
        <w:t>20</w:t>
      </w:r>
      <w:r w:rsidRPr="0099614D">
        <w:rPr>
          <w:b/>
          <w:sz w:val="24"/>
          <w:szCs w:val="24"/>
        </w:rPr>
        <w:t>)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Здесь N</w:t>
      </w:r>
      <w:r w:rsidRPr="0099614D">
        <w:rPr>
          <w:b/>
          <w:sz w:val="24"/>
          <w:szCs w:val="24"/>
          <w:lang w:val="ru-RU"/>
        </w:rPr>
        <w:t>,</w:t>
      </w:r>
      <w:r w:rsidRPr="0099614D">
        <w:rPr>
          <w:b/>
          <w:sz w:val="24"/>
          <w:szCs w:val="24"/>
        </w:rPr>
        <w:t xml:space="preserve"> М </w:t>
      </w:r>
      <w:r w:rsidRPr="0099614D">
        <w:rPr>
          <w:b/>
          <w:sz w:val="24"/>
          <w:szCs w:val="24"/>
          <w:lang w:val="ru-RU"/>
        </w:rPr>
        <w:t>-</w:t>
      </w:r>
      <w:r w:rsidRPr="0099614D">
        <w:rPr>
          <w:b/>
          <w:sz w:val="24"/>
          <w:szCs w:val="24"/>
        </w:rPr>
        <w:t xml:space="preserve"> расчетные продольная сила и изгибающий момент;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</w:rPr>
        <w:t xml:space="preserve">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-</w:t>
      </w:r>
      <w:r w:rsidRPr="0099614D">
        <w:rPr>
          <w:b/>
          <w:sz w:val="24"/>
          <w:szCs w:val="24"/>
        </w:rPr>
        <w:t xml:space="preserve"> расстояние от центра тяжести сечения колонны до центра тяжести соответствующих ветвей;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=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</w:rPr>
        <w:t xml:space="preserve"> </w:t>
      </w:r>
      <w:r w:rsidRPr="0099614D">
        <w:rPr>
          <w:b/>
          <w:sz w:val="24"/>
          <w:szCs w:val="24"/>
          <w:lang w:val="ru-RU"/>
        </w:rPr>
        <w:t xml:space="preserve">+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</w:t>
      </w:r>
      <w:r w:rsidRPr="0099614D">
        <w:rPr>
          <w:b/>
          <w:sz w:val="24"/>
          <w:szCs w:val="24"/>
        </w:rPr>
        <w:t>— расстояние между центрами тяжести ветвей колонны.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  <w:lang w:val="ru-RU"/>
        </w:rPr>
        <w:t>Ветвь 1 –подкрановая, 2 –наружная.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  <w:lang w:val="ru-RU"/>
        </w:rPr>
        <w:t xml:space="preserve">1. </w:t>
      </w:r>
      <w:r w:rsidRPr="0099614D">
        <w:rPr>
          <w:b/>
          <w:sz w:val="24"/>
          <w:szCs w:val="24"/>
        </w:rPr>
        <w:t>+</w:t>
      </w:r>
      <w:proofErr w:type="spellStart"/>
      <w:r w:rsidRPr="0099614D">
        <w:rPr>
          <w:b/>
          <w:sz w:val="24"/>
          <w:szCs w:val="24"/>
        </w:rPr>
        <w:t>М</w:t>
      </w:r>
      <w:r w:rsidRPr="0099614D">
        <w:rPr>
          <w:b/>
          <w:sz w:val="24"/>
          <w:szCs w:val="24"/>
          <w:vertAlign w:val="subscript"/>
        </w:rPr>
        <w:t>max</w:t>
      </w:r>
      <w:proofErr w:type="spellEnd"/>
      <w:r w:rsidRPr="0099614D">
        <w:rPr>
          <w:b/>
          <w:sz w:val="24"/>
          <w:szCs w:val="24"/>
        </w:rPr>
        <w:t xml:space="preserve">=1800 кН м, </w:t>
      </w:r>
      <w:proofErr w:type="spellStart"/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соот</w:t>
      </w:r>
      <w:proofErr w:type="spellEnd"/>
      <w:r w:rsidRPr="0099614D">
        <w:rPr>
          <w:b/>
          <w:sz w:val="24"/>
          <w:szCs w:val="24"/>
        </w:rPr>
        <w:t xml:space="preserve">=1800 кН; 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-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= (1800 * 0,85 - 1800) / 1,5 = -180 </w:t>
      </w:r>
      <w:proofErr w:type="spellStart"/>
      <w:r w:rsidRPr="0099614D">
        <w:rPr>
          <w:b/>
          <w:sz w:val="24"/>
          <w:szCs w:val="24"/>
          <w:lang w:val="ru-RU"/>
        </w:rPr>
        <w:t>кН.</w:t>
      </w:r>
      <w:proofErr w:type="spellEnd"/>
      <w:r w:rsidRPr="0099614D">
        <w:rPr>
          <w:b/>
          <w:sz w:val="24"/>
          <w:szCs w:val="24"/>
          <w:lang w:val="ru-RU"/>
        </w:rPr>
        <w:t xml:space="preserve"> (растяжение)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+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1800</w:t>
      </w:r>
      <w:r w:rsidRPr="0099614D">
        <w:rPr>
          <w:b/>
          <w:sz w:val="24"/>
          <w:szCs w:val="24"/>
          <w:lang w:val="ru-RU"/>
        </w:rPr>
        <w:t xml:space="preserve"> * 0,65 + </w:t>
      </w:r>
      <w:r w:rsidRPr="0099614D">
        <w:rPr>
          <w:b/>
          <w:sz w:val="24"/>
          <w:szCs w:val="24"/>
        </w:rPr>
        <w:t>1800</w:t>
      </w:r>
      <w:r w:rsidRPr="0099614D">
        <w:rPr>
          <w:b/>
          <w:sz w:val="24"/>
          <w:szCs w:val="24"/>
          <w:lang w:val="ru-RU"/>
        </w:rPr>
        <w:t xml:space="preserve">) / 1,5 = 1980 </w:t>
      </w:r>
      <w:proofErr w:type="spellStart"/>
      <w:r w:rsidRPr="0099614D">
        <w:rPr>
          <w:b/>
          <w:sz w:val="24"/>
          <w:szCs w:val="24"/>
          <w:lang w:val="ru-RU"/>
        </w:rPr>
        <w:t>кН.</w:t>
      </w:r>
      <w:proofErr w:type="spellEnd"/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  <w:lang w:val="ru-RU"/>
        </w:rPr>
        <w:t xml:space="preserve">2. </w:t>
      </w:r>
      <w:proofErr w:type="spellStart"/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max</w:t>
      </w:r>
      <w:proofErr w:type="spellEnd"/>
      <w:r w:rsidRPr="0099614D">
        <w:rPr>
          <w:b/>
          <w:sz w:val="24"/>
          <w:szCs w:val="24"/>
        </w:rPr>
        <w:t>=2400 кН, +</w:t>
      </w:r>
      <w:proofErr w:type="spellStart"/>
      <w:r w:rsidRPr="0099614D">
        <w:rPr>
          <w:b/>
          <w:sz w:val="24"/>
          <w:szCs w:val="24"/>
        </w:rPr>
        <w:t>М</w:t>
      </w:r>
      <w:r w:rsidRPr="0099614D">
        <w:rPr>
          <w:b/>
          <w:sz w:val="24"/>
          <w:szCs w:val="24"/>
          <w:vertAlign w:val="subscript"/>
        </w:rPr>
        <w:t>соот</w:t>
      </w:r>
      <w:proofErr w:type="spellEnd"/>
      <w:r w:rsidRPr="0099614D">
        <w:rPr>
          <w:b/>
          <w:sz w:val="24"/>
          <w:szCs w:val="24"/>
        </w:rPr>
        <w:t>=1500 кН м;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-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 xml:space="preserve">2400 </w:t>
      </w:r>
      <w:r w:rsidRPr="0099614D">
        <w:rPr>
          <w:b/>
          <w:sz w:val="24"/>
          <w:szCs w:val="24"/>
          <w:lang w:val="ru-RU"/>
        </w:rPr>
        <w:t xml:space="preserve">* 0,85 - </w:t>
      </w:r>
      <w:r w:rsidRPr="0099614D">
        <w:rPr>
          <w:b/>
          <w:sz w:val="24"/>
          <w:szCs w:val="24"/>
        </w:rPr>
        <w:t>1500</w:t>
      </w:r>
      <w:r w:rsidRPr="0099614D">
        <w:rPr>
          <w:b/>
          <w:sz w:val="24"/>
          <w:szCs w:val="24"/>
          <w:lang w:val="ru-RU"/>
        </w:rPr>
        <w:t xml:space="preserve">) / 1,5 = 360 </w:t>
      </w:r>
      <w:proofErr w:type="spellStart"/>
      <w:r w:rsidRPr="0099614D">
        <w:rPr>
          <w:b/>
          <w:sz w:val="24"/>
          <w:szCs w:val="24"/>
          <w:lang w:val="ru-RU"/>
        </w:rPr>
        <w:t>кН.</w:t>
      </w:r>
      <w:proofErr w:type="spellEnd"/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+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 xml:space="preserve">2400 </w:t>
      </w:r>
      <w:r w:rsidRPr="0099614D">
        <w:rPr>
          <w:b/>
          <w:sz w:val="24"/>
          <w:szCs w:val="24"/>
          <w:lang w:val="ru-RU"/>
        </w:rPr>
        <w:t xml:space="preserve">* 0,65 + </w:t>
      </w:r>
      <w:r w:rsidRPr="0099614D">
        <w:rPr>
          <w:b/>
          <w:sz w:val="24"/>
          <w:szCs w:val="24"/>
        </w:rPr>
        <w:t>1500</w:t>
      </w:r>
      <w:r w:rsidRPr="0099614D">
        <w:rPr>
          <w:b/>
          <w:sz w:val="24"/>
          <w:szCs w:val="24"/>
          <w:lang w:val="ru-RU"/>
        </w:rPr>
        <w:t xml:space="preserve">) / 1,5 = 2040 </w:t>
      </w:r>
      <w:proofErr w:type="spellStart"/>
      <w:r w:rsidRPr="0099614D">
        <w:rPr>
          <w:b/>
          <w:sz w:val="24"/>
          <w:szCs w:val="24"/>
          <w:lang w:val="ru-RU"/>
        </w:rPr>
        <w:t>кН.</w:t>
      </w:r>
      <w:proofErr w:type="spellEnd"/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  <w:lang w:val="ru-RU"/>
        </w:rPr>
        <w:t xml:space="preserve">3. </w:t>
      </w:r>
      <w:proofErr w:type="spellStart"/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min</w:t>
      </w:r>
      <w:proofErr w:type="spellEnd"/>
      <w:r w:rsidRPr="0099614D">
        <w:rPr>
          <w:b/>
          <w:sz w:val="24"/>
          <w:szCs w:val="24"/>
        </w:rPr>
        <w:t>=600 кН м, +</w:t>
      </w:r>
      <w:proofErr w:type="spellStart"/>
      <w:r w:rsidRPr="0099614D">
        <w:rPr>
          <w:b/>
          <w:sz w:val="24"/>
          <w:szCs w:val="24"/>
        </w:rPr>
        <w:t>M</w:t>
      </w:r>
      <w:r w:rsidRPr="0099614D">
        <w:rPr>
          <w:b/>
          <w:sz w:val="24"/>
          <w:szCs w:val="24"/>
          <w:vertAlign w:val="subscript"/>
        </w:rPr>
        <w:t>соот</w:t>
      </w:r>
      <w:proofErr w:type="spellEnd"/>
      <w:r w:rsidRPr="0099614D">
        <w:rPr>
          <w:b/>
          <w:sz w:val="24"/>
          <w:szCs w:val="24"/>
        </w:rPr>
        <w:t xml:space="preserve"> =1200 кН м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-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600</w:t>
      </w:r>
      <w:r w:rsidRPr="0099614D">
        <w:rPr>
          <w:b/>
          <w:sz w:val="24"/>
          <w:szCs w:val="24"/>
          <w:lang w:val="ru-RU"/>
        </w:rPr>
        <w:t xml:space="preserve">* 0,85 - </w:t>
      </w:r>
      <w:r w:rsidRPr="0099614D">
        <w:rPr>
          <w:b/>
          <w:sz w:val="24"/>
          <w:szCs w:val="24"/>
        </w:rPr>
        <w:t>1200</w:t>
      </w:r>
      <w:r w:rsidRPr="0099614D">
        <w:rPr>
          <w:b/>
          <w:sz w:val="24"/>
          <w:szCs w:val="24"/>
          <w:lang w:val="ru-RU"/>
        </w:rPr>
        <w:t>) / 1,5 = -</w:t>
      </w:r>
      <w:r w:rsidRPr="0099614D">
        <w:rPr>
          <w:b/>
          <w:i/>
          <w:sz w:val="24"/>
          <w:szCs w:val="24"/>
          <w:lang w:val="ru-RU"/>
        </w:rPr>
        <w:t>460</w:t>
      </w:r>
      <w:r w:rsidRPr="0099614D">
        <w:rPr>
          <w:b/>
          <w:sz w:val="24"/>
          <w:szCs w:val="24"/>
          <w:lang w:val="ru-RU"/>
        </w:rPr>
        <w:t xml:space="preserve"> </w:t>
      </w:r>
      <w:proofErr w:type="spellStart"/>
      <w:r w:rsidRPr="0099614D">
        <w:rPr>
          <w:b/>
          <w:sz w:val="24"/>
          <w:szCs w:val="24"/>
          <w:lang w:val="ru-RU"/>
        </w:rPr>
        <w:t>кН.</w:t>
      </w:r>
      <w:proofErr w:type="spellEnd"/>
      <w:r w:rsidRPr="0099614D">
        <w:rPr>
          <w:b/>
          <w:sz w:val="24"/>
          <w:szCs w:val="24"/>
          <w:lang w:val="ru-RU"/>
        </w:rPr>
        <w:t xml:space="preserve"> (</w:t>
      </w:r>
      <w:r w:rsidRPr="0099614D">
        <w:rPr>
          <w:b/>
          <w:i/>
          <w:sz w:val="24"/>
          <w:szCs w:val="24"/>
          <w:lang w:val="ru-RU"/>
        </w:rPr>
        <w:t>максимальное растяжение</w:t>
      </w:r>
      <w:r w:rsidRPr="0099614D">
        <w:rPr>
          <w:b/>
          <w:sz w:val="24"/>
          <w:szCs w:val="24"/>
          <w:lang w:val="ru-RU"/>
        </w:rPr>
        <w:t>)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vertAlign w:val="subscript"/>
        </w:rPr>
        <w:t>B</w:t>
      </w:r>
      <w:r w:rsidRPr="0099614D">
        <w:rPr>
          <w:b/>
          <w:sz w:val="24"/>
          <w:szCs w:val="24"/>
          <w:vertAlign w:val="subscript"/>
          <w:lang w:val="ru-RU"/>
        </w:rPr>
        <w:t>2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r w:rsidRPr="0099614D">
        <w:rPr>
          <w:b/>
          <w:sz w:val="24"/>
          <w:szCs w:val="24"/>
          <w:lang w:val="en-US"/>
        </w:rPr>
        <w:t>y</w:t>
      </w:r>
      <w:r w:rsidRPr="0099614D">
        <w:rPr>
          <w:b/>
          <w:sz w:val="24"/>
          <w:szCs w:val="24"/>
          <w:vertAlign w:val="subscript"/>
          <w:lang w:val="ru-RU"/>
        </w:rPr>
        <w:t>1</w:t>
      </w:r>
      <w:r w:rsidRPr="0099614D">
        <w:rPr>
          <w:b/>
          <w:sz w:val="24"/>
          <w:szCs w:val="24"/>
          <w:lang w:val="ru-RU"/>
        </w:rPr>
        <w:t xml:space="preserve"> + </w:t>
      </w:r>
      <w:r w:rsidRPr="0099614D">
        <w:rPr>
          <w:b/>
          <w:sz w:val="24"/>
          <w:szCs w:val="24"/>
          <w:lang w:val="en-US"/>
        </w:rPr>
        <w:t>M</w:t>
      </w:r>
      <w:r w:rsidRPr="0099614D">
        <w:rPr>
          <w:b/>
          <w:sz w:val="24"/>
          <w:szCs w:val="24"/>
          <w:lang w:val="ru-RU"/>
        </w:rPr>
        <w:t xml:space="preserve">) / </w:t>
      </w:r>
      <w:r w:rsidRPr="0099614D">
        <w:rPr>
          <w:b/>
          <w:sz w:val="24"/>
          <w:szCs w:val="24"/>
          <w:lang w:val="en-US"/>
        </w:rPr>
        <w:t>h</w:t>
      </w:r>
      <w:r w:rsidRPr="0099614D">
        <w:rPr>
          <w:b/>
          <w:sz w:val="24"/>
          <w:szCs w:val="24"/>
          <w:vertAlign w:val="subscript"/>
          <w:lang w:val="ru-RU"/>
        </w:rPr>
        <w:t>0</w:t>
      </w:r>
      <w:r w:rsidRPr="0099614D">
        <w:rPr>
          <w:b/>
          <w:sz w:val="24"/>
          <w:szCs w:val="24"/>
          <w:lang w:val="ru-RU"/>
        </w:rPr>
        <w:t xml:space="preserve"> = (</w:t>
      </w:r>
      <w:r w:rsidRPr="0099614D">
        <w:rPr>
          <w:b/>
          <w:sz w:val="24"/>
          <w:szCs w:val="24"/>
        </w:rPr>
        <w:t xml:space="preserve">600 </w:t>
      </w:r>
      <w:r w:rsidRPr="0099614D">
        <w:rPr>
          <w:b/>
          <w:sz w:val="24"/>
          <w:szCs w:val="24"/>
          <w:lang w:val="ru-RU"/>
        </w:rPr>
        <w:t xml:space="preserve">* 0,65 + </w:t>
      </w:r>
      <w:r w:rsidRPr="0099614D">
        <w:rPr>
          <w:b/>
          <w:sz w:val="24"/>
          <w:szCs w:val="24"/>
        </w:rPr>
        <w:t>1200</w:t>
      </w:r>
      <w:r w:rsidRPr="0099614D">
        <w:rPr>
          <w:b/>
          <w:sz w:val="24"/>
          <w:szCs w:val="24"/>
          <w:lang w:val="ru-RU"/>
        </w:rPr>
        <w:t xml:space="preserve">) / 1,5 = 1060 </w:t>
      </w:r>
      <w:proofErr w:type="spellStart"/>
      <w:r w:rsidRPr="0099614D">
        <w:rPr>
          <w:b/>
          <w:sz w:val="24"/>
          <w:szCs w:val="24"/>
          <w:lang w:val="ru-RU"/>
        </w:rPr>
        <w:t>кН.</w:t>
      </w:r>
      <w:proofErr w:type="spellEnd"/>
    </w:p>
    <w:p w:rsidR="0099614D" w:rsidRPr="0099614D" w:rsidRDefault="0099614D" w:rsidP="0099614D">
      <w:pPr>
        <w:pStyle w:val="a5"/>
        <w:ind w:left="-426" w:firstLine="284"/>
        <w:rPr>
          <w:b/>
          <w:color w:val="000000"/>
          <w:sz w:val="24"/>
          <w:szCs w:val="24"/>
          <w:lang w:val="ru-RU"/>
        </w:rPr>
      </w:pPr>
      <w:r w:rsidRPr="0099614D">
        <w:rPr>
          <w:b/>
          <w:color w:val="000000"/>
          <w:sz w:val="24"/>
          <w:szCs w:val="24"/>
        </w:rPr>
        <w:t>Требуемая площадь сечения одного болта</w:t>
      </w:r>
      <w:r w:rsidRPr="0099614D">
        <w:rPr>
          <w:b/>
          <w:color w:val="000000"/>
          <w:sz w:val="24"/>
          <w:szCs w:val="24"/>
          <w:lang w:val="ru-RU"/>
        </w:rPr>
        <w:t>:</w:t>
      </w:r>
    </w:p>
    <w:p w:rsidR="0099614D" w:rsidRPr="0099614D" w:rsidRDefault="0099614D" w:rsidP="0099614D">
      <w:pPr>
        <w:pStyle w:val="a5"/>
        <w:ind w:left="-426" w:firstLine="284"/>
        <w:rPr>
          <w:b/>
          <w:color w:val="000000"/>
          <w:sz w:val="24"/>
          <w:szCs w:val="24"/>
          <w:lang w:val="ru-RU"/>
        </w:rPr>
      </w:pPr>
      <w:r w:rsidRPr="0099614D">
        <w:rPr>
          <w:b/>
          <w:color w:val="000000"/>
          <w:sz w:val="24"/>
          <w:szCs w:val="24"/>
          <w:lang w:val="ru-RU"/>
        </w:rPr>
        <w:t xml:space="preserve">А = </w:t>
      </w:r>
      <w:r w:rsidRPr="0099614D">
        <w:rPr>
          <w:b/>
          <w:sz w:val="24"/>
          <w:szCs w:val="24"/>
        </w:rPr>
        <w:t>N</w:t>
      </w:r>
      <w:r w:rsidRPr="0099614D">
        <w:rPr>
          <w:b/>
          <w:sz w:val="24"/>
          <w:szCs w:val="24"/>
          <w:lang w:val="ru-RU"/>
        </w:rPr>
        <w:t xml:space="preserve"> / (</w:t>
      </w:r>
      <w:r w:rsidRPr="0099614D">
        <w:rPr>
          <w:b/>
          <w:sz w:val="24"/>
          <w:szCs w:val="24"/>
          <w:lang w:val="en-US"/>
        </w:rPr>
        <w:t>n</w:t>
      </w:r>
      <w:r w:rsidRPr="0099614D">
        <w:rPr>
          <w:b/>
          <w:sz w:val="24"/>
          <w:szCs w:val="24"/>
          <w:lang w:val="ru-RU"/>
        </w:rPr>
        <w:t xml:space="preserve"> * </w:t>
      </w:r>
      <w:proofErr w:type="spellStart"/>
      <w:r w:rsidRPr="0099614D">
        <w:rPr>
          <w:b/>
          <w:sz w:val="24"/>
          <w:szCs w:val="24"/>
          <w:lang w:val="en-US"/>
        </w:rPr>
        <w:t>Ry</w:t>
      </w:r>
      <w:proofErr w:type="spellEnd"/>
      <w:r w:rsidRPr="0099614D">
        <w:rPr>
          <w:b/>
          <w:sz w:val="24"/>
          <w:szCs w:val="24"/>
          <w:lang w:val="ru-RU"/>
        </w:rPr>
        <w:t xml:space="preserve"> * </w:t>
      </w:r>
      <w:proofErr w:type="spellStart"/>
      <w:r w:rsidRPr="0099614D">
        <w:rPr>
          <w:b/>
          <w:sz w:val="24"/>
          <w:szCs w:val="24"/>
          <w:lang w:val="en-US"/>
        </w:rPr>
        <w:t>γc</w:t>
      </w:r>
      <w:proofErr w:type="spellEnd"/>
      <w:r w:rsidRPr="0099614D">
        <w:rPr>
          <w:b/>
          <w:sz w:val="24"/>
          <w:szCs w:val="24"/>
          <w:lang w:val="ru-RU"/>
        </w:rPr>
        <w:t>)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r w:rsidRPr="0099614D">
        <w:rPr>
          <w:b/>
          <w:sz w:val="24"/>
          <w:szCs w:val="24"/>
          <w:lang w:val="ru-RU"/>
        </w:rPr>
        <w:t xml:space="preserve">где </w:t>
      </w:r>
      <w:r w:rsidRPr="0099614D">
        <w:rPr>
          <w:b/>
          <w:sz w:val="24"/>
          <w:szCs w:val="24"/>
          <w:lang w:val="en-US"/>
        </w:rPr>
        <w:t>n</w:t>
      </w:r>
      <w:r w:rsidRPr="0099614D">
        <w:rPr>
          <w:b/>
          <w:sz w:val="24"/>
          <w:szCs w:val="24"/>
          <w:lang w:val="ru-RU"/>
        </w:rPr>
        <w:t xml:space="preserve"> – число болтов,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proofErr w:type="spellStart"/>
      <w:r w:rsidRPr="0099614D">
        <w:rPr>
          <w:b/>
          <w:sz w:val="24"/>
          <w:szCs w:val="24"/>
          <w:lang w:val="en-US"/>
        </w:rPr>
        <w:t>Ry</w:t>
      </w:r>
      <w:proofErr w:type="spellEnd"/>
      <w:r w:rsidRPr="0099614D">
        <w:rPr>
          <w:b/>
          <w:sz w:val="24"/>
          <w:szCs w:val="24"/>
          <w:lang w:val="ru-RU"/>
        </w:rPr>
        <w:t xml:space="preserve"> – расчетное сопротивление материала болтов</w:t>
      </w:r>
    </w:p>
    <w:p w:rsidR="0099614D" w:rsidRPr="0099614D" w:rsidRDefault="0099614D" w:rsidP="0099614D">
      <w:pPr>
        <w:pStyle w:val="a5"/>
        <w:ind w:left="-426" w:firstLine="284"/>
        <w:rPr>
          <w:b/>
          <w:sz w:val="24"/>
          <w:szCs w:val="24"/>
          <w:lang w:val="ru-RU"/>
        </w:rPr>
      </w:pPr>
      <w:proofErr w:type="spellStart"/>
      <w:proofErr w:type="gramStart"/>
      <w:r w:rsidRPr="0099614D">
        <w:rPr>
          <w:b/>
          <w:sz w:val="24"/>
          <w:szCs w:val="24"/>
          <w:lang w:val="en-US"/>
        </w:rPr>
        <w:t>γc</w:t>
      </w:r>
      <w:proofErr w:type="spellEnd"/>
      <w:proofErr w:type="gramEnd"/>
      <w:r w:rsidRPr="0099614D">
        <w:rPr>
          <w:b/>
          <w:sz w:val="24"/>
          <w:szCs w:val="24"/>
          <w:lang w:val="ru-RU"/>
        </w:rPr>
        <w:t xml:space="preserve"> –</w:t>
      </w:r>
      <w:proofErr w:type="spellStart"/>
      <w:r w:rsidRPr="0099614D">
        <w:rPr>
          <w:b/>
          <w:sz w:val="24"/>
          <w:szCs w:val="24"/>
          <w:lang w:val="ru-RU"/>
        </w:rPr>
        <w:t>коэф</w:t>
      </w:r>
      <w:proofErr w:type="spellEnd"/>
      <w:r w:rsidRPr="0099614D">
        <w:rPr>
          <w:b/>
          <w:sz w:val="24"/>
          <w:szCs w:val="24"/>
          <w:lang w:val="ru-RU"/>
        </w:rPr>
        <w:t xml:space="preserve"> условий работы.</w:t>
      </w:r>
    </w:p>
    <w:p w:rsidR="0099614D" w:rsidRDefault="0099614D" w:rsidP="00583FB1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564AF" w:rsidRPr="00A03CB0" w:rsidRDefault="004564AF" w:rsidP="00583FB1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3CB0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2. Сконструировать узлы шарнирного сопряжения балки с колонной при </w:t>
      </w:r>
      <w:proofErr w:type="spellStart"/>
      <w:r w:rsidRPr="00A03CB0">
        <w:rPr>
          <w:rFonts w:ascii="Times New Roman" w:hAnsi="Times New Roman" w:cs="Times New Roman"/>
          <w:b/>
          <w:color w:val="FF0000"/>
          <w:sz w:val="28"/>
          <w:szCs w:val="28"/>
        </w:rPr>
        <w:t>опирании</w:t>
      </w:r>
      <w:proofErr w:type="spellEnd"/>
      <w:r w:rsidRPr="00A03CB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её на оголовок колонны сбоку и сверху. Сущность работы и назначение ребер жесткости, опорного столика, монтажных болтов.</w:t>
      </w:r>
    </w:p>
    <w:p w:rsidR="004564AF" w:rsidRDefault="004564AF" w:rsidP="004564AF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35DD1D4" wp14:editId="17A567F3">
            <wp:extent cx="6200775" cy="79629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0968" cy="796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4AF" w:rsidRDefault="004564AF" w:rsidP="004564AF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5845258" wp14:editId="207504C7">
            <wp:extent cx="6248400" cy="8001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2832" cy="80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4AF" w:rsidRDefault="004564AF" w:rsidP="004564AF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866675C" wp14:editId="49982F74">
            <wp:extent cx="6296025" cy="319049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92662" cy="318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4AF" w:rsidRDefault="004564AF" w:rsidP="004564AF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E2F5788" wp14:editId="2FFEC56E">
            <wp:extent cx="6372224" cy="44481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72173" cy="4448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4AF" w:rsidRPr="004564AF" w:rsidRDefault="004564AF" w:rsidP="004564AF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FA8851B" wp14:editId="466B24F2">
            <wp:extent cx="6372225" cy="101769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68821" cy="101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4AF" w:rsidRDefault="004564AF" w:rsidP="004564AF">
      <w:pPr>
        <w:spacing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4564AF" w:rsidRDefault="004564AF" w:rsidP="00583FB1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880" w:rsidRPr="00A03CB0" w:rsidRDefault="00895FED" w:rsidP="00583FB1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3CB0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3. Какие нагрузки и воздействия несет поперечная рама каркаса одноэтажного </w:t>
      </w:r>
      <w:proofErr w:type="spellStart"/>
      <w:r w:rsidRPr="00A03CB0">
        <w:rPr>
          <w:rFonts w:ascii="Times New Roman" w:hAnsi="Times New Roman" w:cs="Times New Roman"/>
          <w:b/>
          <w:color w:val="FF0000"/>
          <w:sz w:val="28"/>
          <w:szCs w:val="28"/>
        </w:rPr>
        <w:t>промздания</w:t>
      </w:r>
      <w:proofErr w:type="spellEnd"/>
      <w:r w:rsidRPr="00A03CB0">
        <w:rPr>
          <w:rFonts w:ascii="Times New Roman" w:hAnsi="Times New Roman" w:cs="Times New Roman"/>
          <w:b/>
          <w:color w:val="FF0000"/>
          <w:sz w:val="28"/>
          <w:szCs w:val="28"/>
        </w:rPr>
        <w:t>. Подробно дать определение крановых нагрузок.</w:t>
      </w:r>
    </w:p>
    <w:p w:rsidR="009C3EEB" w:rsidRDefault="009C3EEB" w:rsidP="00583FB1">
      <w:pPr>
        <w:spacing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3A4D72E" wp14:editId="75DFDD98">
            <wp:extent cx="6080166" cy="12469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78575" cy="1246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EEB" w:rsidRDefault="009C3EEB" w:rsidP="00583FB1">
      <w:pPr>
        <w:spacing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84500EA" wp14:editId="7A40CBAC">
            <wp:extent cx="5997039" cy="1341912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93560" cy="134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EEB" w:rsidRDefault="009C3EEB" w:rsidP="00583FB1">
      <w:pPr>
        <w:spacing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2D28E4E" wp14:editId="02AA13E4">
            <wp:extent cx="5996763" cy="4253023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95135" cy="4251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EEB" w:rsidRDefault="009C3EEB" w:rsidP="00583FB1">
      <w:pPr>
        <w:spacing w:line="240" w:lineRule="auto"/>
        <w:ind w:left="-851"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1C9C53A" wp14:editId="44A03324">
            <wp:extent cx="6198920" cy="207818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01270" cy="207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EEB" w:rsidRDefault="00583FB1" w:rsidP="00895FED">
      <w:pPr>
        <w:ind w:left="-851"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0ED6C58" wp14:editId="7BE514B5">
            <wp:extent cx="6151418" cy="997528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66557" cy="999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FB1" w:rsidRDefault="00583FB1" w:rsidP="00895FED">
      <w:pPr>
        <w:ind w:left="-851"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A2A32FE" wp14:editId="1D948EC2">
            <wp:extent cx="6151418" cy="5201392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1418" cy="520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5B5" w:rsidRDefault="006505B5" w:rsidP="006505B5">
      <w:pPr>
        <w:spacing w:line="240" w:lineRule="auto"/>
        <w:ind w:left="-284" w:firstLine="568"/>
        <w:rPr>
          <w:rFonts w:ascii="Times New Roman" w:hAnsi="Times New Roman" w:cs="Times New Roman"/>
          <w:b/>
          <w:sz w:val="24"/>
          <w:szCs w:val="24"/>
        </w:rPr>
      </w:pPr>
      <w:r w:rsidRPr="006505B5">
        <w:rPr>
          <w:rFonts w:ascii="Times New Roman" w:hAnsi="Times New Roman" w:cs="Times New Roman"/>
          <w:b/>
          <w:sz w:val="24"/>
          <w:szCs w:val="24"/>
        </w:rPr>
        <w:t xml:space="preserve">Наибольшее вертикальное нормативное усилие </w:t>
      </w:r>
      <w:proofErr w:type="spellStart"/>
      <w:r w:rsidRPr="006505B5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6505B5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n</w:t>
      </w:r>
      <w:proofErr w:type="spellEnd"/>
      <w:r w:rsidRPr="006505B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6505B5">
        <w:rPr>
          <w:rFonts w:ascii="Times New Roman" w:hAnsi="Times New Roman" w:cs="Times New Roman"/>
          <w:b/>
          <w:sz w:val="24"/>
          <w:szCs w:val="24"/>
        </w:rPr>
        <w:t xml:space="preserve">определяется при крайнем положении тележки крана на мосту с грузом на крюке массой </w:t>
      </w:r>
      <w:r w:rsidRPr="006505B5">
        <w:rPr>
          <w:rFonts w:ascii="Times New Roman" w:hAnsi="Times New Roman" w:cs="Times New Roman"/>
          <w:b/>
          <w:sz w:val="24"/>
          <w:szCs w:val="24"/>
          <w:lang w:val="en-US"/>
        </w:rPr>
        <w:t>Q</w:t>
      </w:r>
      <w:r w:rsidRPr="006505B5">
        <w:rPr>
          <w:rFonts w:ascii="Times New Roman" w:hAnsi="Times New Roman" w:cs="Times New Roman"/>
          <w:b/>
          <w:sz w:val="24"/>
          <w:szCs w:val="24"/>
        </w:rPr>
        <w:t xml:space="preserve">. Величина </w:t>
      </w:r>
      <w:proofErr w:type="spellStart"/>
      <w:r w:rsidRPr="006505B5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6505B5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n</w:t>
      </w:r>
      <w:proofErr w:type="spellEnd"/>
      <w:r w:rsidRPr="006505B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6505B5">
        <w:rPr>
          <w:rFonts w:ascii="Times New Roman" w:hAnsi="Times New Roman" w:cs="Times New Roman"/>
          <w:b/>
          <w:sz w:val="24"/>
          <w:szCs w:val="24"/>
        </w:rPr>
        <w:t>указана в паспортах кранов.</w:t>
      </w:r>
    </w:p>
    <w:p w:rsidR="006505B5" w:rsidRDefault="006505B5" w:rsidP="006505B5">
      <w:pPr>
        <w:spacing w:line="240" w:lineRule="auto"/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6927516" wp14:editId="6DB62BB6">
            <wp:extent cx="6229350" cy="23336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26022" cy="233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5B5" w:rsidRDefault="006505B5" w:rsidP="006505B5">
      <w:pPr>
        <w:spacing w:line="240" w:lineRule="auto"/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7FBFDB0" wp14:editId="77CDDC41">
            <wp:extent cx="6238875" cy="7905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61108" cy="79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5B5" w:rsidRDefault="006505B5" w:rsidP="006505B5">
      <w:pPr>
        <w:spacing w:line="240" w:lineRule="auto"/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80CE420" wp14:editId="03DD33A9">
            <wp:extent cx="6238875" cy="24003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50098" cy="240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5B5" w:rsidRDefault="0035720A" w:rsidP="006505B5">
      <w:pPr>
        <w:spacing w:line="240" w:lineRule="auto"/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2172991" wp14:editId="47BC708A">
            <wp:extent cx="6296025" cy="17811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302211" cy="17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20A" w:rsidRDefault="0035720A" w:rsidP="006505B5">
      <w:pPr>
        <w:spacing w:line="240" w:lineRule="auto"/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E582008" wp14:editId="1AEABB4A">
            <wp:extent cx="6238875" cy="2266653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35542" cy="2265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20A" w:rsidRDefault="001F6F49" w:rsidP="00DA38CC">
      <w:pPr>
        <w:spacing w:line="240" w:lineRule="auto"/>
        <w:ind w:left="-284" w:firstLine="568"/>
        <w:rPr>
          <w:rFonts w:ascii="Times New Roman" w:hAnsi="Times New Roman" w:cs="Times New Roman"/>
          <w:b/>
          <w:sz w:val="24"/>
          <w:szCs w:val="24"/>
        </w:rPr>
      </w:pPr>
      <w:r w:rsidRPr="001F6F49">
        <w:rPr>
          <w:rFonts w:ascii="Times New Roman" w:hAnsi="Times New Roman" w:cs="Times New Roman"/>
          <w:b/>
          <w:i/>
          <w:sz w:val="24"/>
          <w:szCs w:val="24"/>
        </w:rPr>
        <w:t>Ветровая нагрузка.</w:t>
      </w:r>
      <w:r>
        <w:rPr>
          <w:rFonts w:ascii="Times New Roman" w:hAnsi="Times New Roman" w:cs="Times New Roman"/>
          <w:b/>
          <w:sz w:val="24"/>
          <w:szCs w:val="24"/>
        </w:rPr>
        <w:t xml:space="preserve"> В связи с тем что скорость ветра достаточно резко меняется, эта нагрузка воздействует динамически, но в низких широких зданиях не проявляются колебания от ветра и для них рассматривается только статическая (средняя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0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составляющая, связанная с разницей давлений внутри помещения и снаружи у стеновых или кровельных ограждений. Для высоких и узких зданий (высота более 36 м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отношение высоты к пролету более 1,5) учитывается динамическое воздействие ветра. Давление ветра в открытой местности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1F6F49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зависит от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стр-ва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высоты над поверхностью земли. Нормативное давление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1F6F49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o</w:t>
      </w:r>
      <w:proofErr w:type="spellEnd"/>
      <w:r w:rsidRPr="001F6F4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1F6F49">
        <w:rPr>
          <w:rFonts w:ascii="Times New Roman" w:hAnsi="Times New Roman" w:cs="Times New Roman"/>
          <w:b/>
          <w:sz w:val="24"/>
          <w:szCs w:val="24"/>
        </w:rPr>
        <w:t>определено для высоты 10м в открытой местности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. Изменение нормативной ветровой нагрузки в зависимости от высоты и защищенности от ветра проектируемого здания учитывается коэффициентом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b/>
          <w:sz w:val="24"/>
          <w:szCs w:val="24"/>
        </w:rPr>
        <w:t xml:space="preserve">. За зданием (по направлению ветра) возникает зона пониженного давления, в результате чего появляется поверхностная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наргузка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="00DA38CC" w:rsidRPr="00DA38CC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o</w:t>
      </w:r>
      <w:proofErr w:type="spellEnd"/>
      <w:r w:rsidR="00DA38CC" w:rsidRPr="00DA38CC">
        <w:rPr>
          <w:rFonts w:ascii="Times New Roman" w:hAnsi="Times New Roman" w:cs="Times New Roman"/>
          <w:b/>
          <w:sz w:val="24"/>
          <w:szCs w:val="24"/>
        </w:rPr>
        <w:t>’</w:t>
      </w:r>
      <w:r w:rsidR="00DA38CC">
        <w:rPr>
          <w:rFonts w:ascii="Times New Roman" w:hAnsi="Times New Roman" w:cs="Times New Roman"/>
          <w:b/>
          <w:sz w:val="24"/>
          <w:szCs w:val="24"/>
        </w:rPr>
        <w:t>.</w:t>
      </w:r>
    </w:p>
    <w:p w:rsidR="00DA38CC" w:rsidRDefault="00DA38CC" w:rsidP="00DA38CC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7076674" wp14:editId="785E6195">
            <wp:extent cx="6229350" cy="17621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230889" cy="176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8CC" w:rsidRDefault="00DA38CC" w:rsidP="00DA38CC">
      <w:pPr>
        <w:spacing w:line="240" w:lineRule="auto"/>
        <w:ind w:left="-851" w:firstLine="567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244A54F" wp14:editId="75F01DE1">
            <wp:extent cx="6229350" cy="28098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40244" cy="281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8CC" w:rsidRDefault="00DA38CC" w:rsidP="00DA38CC">
      <w:pPr>
        <w:spacing w:line="240" w:lineRule="auto"/>
        <w:ind w:left="-851" w:firstLine="567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86CB8A4" wp14:editId="6BE5B7DA">
            <wp:extent cx="6286500" cy="9048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315608" cy="90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8CC" w:rsidRDefault="00DA38CC" w:rsidP="00DA38CC">
      <w:pPr>
        <w:spacing w:line="240" w:lineRule="auto"/>
        <w:ind w:left="-851" w:firstLine="567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289E3C3" wp14:editId="1D0D4E6D">
            <wp:extent cx="6286500" cy="20383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294599" cy="204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8CC" w:rsidRDefault="00DA38CC" w:rsidP="00DA38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64AF" w:rsidRDefault="004564AF" w:rsidP="00DA38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64AF" w:rsidRDefault="004564AF" w:rsidP="00DA38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64AF" w:rsidRDefault="004564AF" w:rsidP="00DA38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64AF" w:rsidRDefault="004564AF" w:rsidP="00DA38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54A2" w:rsidRDefault="005854A2" w:rsidP="00DA38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05BA3" w:rsidRDefault="00405BA3">
      <w:pPr>
        <w:rPr>
          <w:rFonts w:ascii="Times New Roman" w:eastAsia="Times New Roman" w:hAnsi="Times New Roman" w:cs="Times New Roman"/>
          <w:b/>
          <w:color w:val="FF0000"/>
          <w:spacing w:val="-4"/>
          <w:sz w:val="28"/>
          <w:szCs w:val="20"/>
          <w:lang w:val="x-none" w:eastAsia="x-none"/>
        </w:rPr>
      </w:pPr>
      <w:r>
        <w:rPr>
          <w:b/>
          <w:color w:val="FF0000"/>
        </w:rPr>
        <w:br w:type="page"/>
      </w:r>
    </w:p>
    <w:p w:rsidR="005854A2" w:rsidRDefault="005854A2" w:rsidP="005854A2">
      <w:pPr>
        <w:pStyle w:val="a5"/>
        <w:rPr>
          <w:b/>
          <w:color w:val="FF0000"/>
          <w:lang w:val="ru-RU"/>
        </w:rPr>
      </w:pPr>
      <w:r w:rsidRPr="005854A2">
        <w:rPr>
          <w:b/>
          <w:color w:val="FF0000"/>
        </w:rPr>
        <w:lastRenderedPageBreak/>
        <w:t xml:space="preserve">4. Пространственная работа стального каркаса </w:t>
      </w:r>
      <w:proofErr w:type="spellStart"/>
      <w:r w:rsidRPr="005854A2">
        <w:rPr>
          <w:b/>
          <w:color w:val="FF0000"/>
        </w:rPr>
        <w:t>промзданий</w:t>
      </w:r>
      <w:proofErr w:type="spellEnd"/>
      <w:r w:rsidRPr="005854A2">
        <w:rPr>
          <w:b/>
          <w:color w:val="FF0000"/>
        </w:rPr>
        <w:t xml:space="preserve"> при наличии системы связей. Разъяснение проиллюстрируйте на примере одноэтажного однопролетного </w:t>
      </w:r>
      <w:proofErr w:type="spellStart"/>
      <w:r w:rsidRPr="005854A2">
        <w:rPr>
          <w:b/>
          <w:color w:val="FF0000"/>
        </w:rPr>
        <w:t>промздания</w:t>
      </w:r>
      <w:proofErr w:type="spellEnd"/>
      <w:r w:rsidRPr="005854A2">
        <w:rPr>
          <w:b/>
          <w:color w:val="FF0000"/>
        </w:rPr>
        <w:t xml:space="preserve"> пролетом L=36 м, длиной </w:t>
      </w:r>
      <w:smartTag w:uri="urn:schemas-microsoft-com:office:smarttags" w:element="metricconverter">
        <w:smartTagPr>
          <w:attr w:name="ProductID" w:val="132 м"/>
        </w:smartTagPr>
        <w:r w:rsidRPr="005854A2">
          <w:rPr>
            <w:b/>
            <w:color w:val="FF0000"/>
          </w:rPr>
          <w:t>132 м</w:t>
        </w:r>
      </w:smartTag>
      <w:r w:rsidRPr="005854A2">
        <w:rPr>
          <w:b/>
          <w:color w:val="FF0000"/>
        </w:rPr>
        <w:t xml:space="preserve"> отметка головки рельса </w:t>
      </w:r>
      <w:smartTag w:uri="urn:schemas-microsoft-com:office:smarttags" w:element="metricconverter">
        <w:smartTagPr>
          <w:attr w:name="ProductID" w:val="24 м"/>
        </w:smartTagPr>
        <w:r w:rsidRPr="005854A2">
          <w:rPr>
            <w:b/>
            <w:color w:val="FF0000"/>
          </w:rPr>
          <w:t>24 м</w:t>
        </w:r>
      </w:smartTag>
      <w:r w:rsidRPr="005854A2">
        <w:rPr>
          <w:b/>
          <w:color w:val="FF0000"/>
        </w:rPr>
        <w:t xml:space="preserve">, высота цеха </w:t>
      </w:r>
      <w:smartTag w:uri="urn:schemas-microsoft-com:office:smarttags" w:element="metricconverter">
        <w:smartTagPr>
          <w:attr w:name="ProductID" w:val="28 м"/>
        </w:smartTagPr>
        <w:r w:rsidRPr="005854A2">
          <w:rPr>
            <w:b/>
            <w:color w:val="FF0000"/>
          </w:rPr>
          <w:t>28 м</w:t>
        </w:r>
      </w:smartTag>
      <w:r w:rsidRPr="005854A2">
        <w:rPr>
          <w:b/>
          <w:color w:val="FF0000"/>
        </w:rPr>
        <w:t>, шаг ферм 6м,</w:t>
      </w:r>
      <w:r w:rsidRPr="005854A2">
        <w:rPr>
          <w:b/>
          <w:color w:val="FF0000"/>
          <w:lang w:val="ru-RU"/>
        </w:rPr>
        <w:t xml:space="preserve"> </w:t>
      </w:r>
      <w:r w:rsidRPr="005854A2">
        <w:rPr>
          <w:b/>
          <w:color w:val="FF0000"/>
        </w:rPr>
        <w:t>шаг рам - 12м.</w:t>
      </w:r>
    </w:p>
    <w:p w:rsidR="005854A2" w:rsidRPr="005854A2" w:rsidRDefault="005854A2" w:rsidP="005854A2">
      <w:pPr>
        <w:pStyle w:val="a5"/>
        <w:rPr>
          <w:b/>
          <w:color w:val="FF0000"/>
          <w:lang w:val="ru-RU"/>
        </w:rPr>
      </w:pP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 xml:space="preserve">Каркас производственного здания (цеха) представляет собой пространственную конструкцию (рис. 101,а — в), основой которой служат поперечные рамы (рис. 101,г). Рама состоит из защемленных в фундаменте колонн 1и ригеля (стропильной формы) 2, жестко или шарнирно соединенного с колоннами. В продольном направлении на рамы опираются подкрановые балки </w:t>
      </w:r>
      <w:r w:rsidRPr="005854A2">
        <w:rPr>
          <w:b/>
          <w:i/>
          <w:iCs/>
          <w:sz w:val="24"/>
          <w:szCs w:val="24"/>
        </w:rPr>
        <w:t xml:space="preserve">3, </w:t>
      </w:r>
      <w:r w:rsidRPr="005854A2">
        <w:rPr>
          <w:b/>
          <w:sz w:val="24"/>
          <w:szCs w:val="24"/>
        </w:rPr>
        <w:t xml:space="preserve">подстропильные фермы </w:t>
      </w:r>
      <w:r w:rsidRPr="005854A2">
        <w:rPr>
          <w:b/>
          <w:i/>
          <w:iCs/>
          <w:sz w:val="24"/>
          <w:szCs w:val="24"/>
        </w:rPr>
        <w:t xml:space="preserve">4, </w:t>
      </w:r>
      <w:r w:rsidRPr="005854A2">
        <w:rPr>
          <w:b/>
          <w:sz w:val="24"/>
          <w:szCs w:val="24"/>
        </w:rPr>
        <w:t xml:space="preserve">несущие элементы покрытия и фонарь </w:t>
      </w:r>
      <w:r w:rsidRPr="005854A2">
        <w:rPr>
          <w:b/>
          <w:i/>
          <w:iCs/>
          <w:sz w:val="24"/>
          <w:szCs w:val="24"/>
        </w:rPr>
        <w:t>5.</w:t>
      </w:r>
    </w:p>
    <w:p w:rsidR="005854A2" w:rsidRPr="005854A2" w:rsidRDefault="005854A2" w:rsidP="005854A2">
      <w:pPr>
        <w:pStyle w:val="a5"/>
        <w:rPr>
          <w:b/>
          <w:bCs/>
          <w:sz w:val="24"/>
          <w:szCs w:val="24"/>
        </w:rPr>
      </w:pPr>
      <w:r w:rsidRPr="005854A2">
        <w:rPr>
          <w:b/>
          <w:sz w:val="24"/>
          <w:szCs w:val="24"/>
        </w:rPr>
        <w:t xml:space="preserve">Жесткость и пространственная работа каркаса, устойчивость его элементов и необходимые условия для монтажа создаются устройством системы связей </w:t>
      </w:r>
      <w:r w:rsidRPr="005854A2">
        <w:rPr>
          <w:b/>
          <w:i/>
          <w:iCs/>
          <w:sz w:val="24"/>
          <w:szCs w:val="24"/>
        </w:rPr>
        <w:t>6</w:t>
      </w:r>
      <w:r w:rsidRPr="005854A2">
        <w:rPr>
          <w:b/>
          <w:sz w:val="24"/>
          <w:szCs w:val="24"/>
        </w:rPr>
        <w:t>—11</w:t>
      </w:r>
      <w:r w:rsidRPr="005854A2">
        <w:rPr>
          <w:b/>
          <w:sz w:val="24"/>
          <w:szCs w:val="24"/>
          <w:lang w:val="ru-RU"/>
        </w:rPr>
        <w:t xml:space="preserve"> </w:t>
      </w:r>
      <w:r w:rsidRPr="005854A2">
        <w:rPr>
          <w:b/>
          <w:sz w:val="24"/>
          <w:szCs w:val="24"/>
        </w:rPr>
        <w:t xml:space="preserve">по колоннам, покрытию и фонарю. В состав каркаса входят также элементы для поддержания стенового заполнения и остекления: стойки </w:t>
      </w:r>
      <w:r w:rsidRPr="005854A2">
        <w:rPr>
          <w:b/>
          <w:i/>
          <w:iCs/>
          <w:sz w:val="24"/>
          <w:szCs w:val="24"/>
        </w:rPr>
        <w:t xml:space="preserve">12 </w:t>
      </w:r>
      <w:r w:rsidRPr="005854A2">
        <w:rPr>
          <w:b/>
          <w:sz w:val="24"/>
          <w:szCs w:val="24"/>
        </w:rPr>
        <w:t>и ригели фахверка (последние не показаны, поскольку их устраивают не всегда).</w:t>
      </w:r>
    </w:p>
    <w:p w:rsidR="005854A2" w:rsidRPr="00E5783C" w:rsidRDefault="005854A2" w:rsidP="005854A2">
      <w:pPr>
        <w:pStyle w:val="ac"/>
      </w:pPr>
      <w:r>
        <w:rPr>
          <w:noProof/>
          <w:lang w:val="ru-RU" w:eastAsia="ru-RU"/>
        </w:rPr>
        <w:drawing>
          <wp:inline distT="0" distB="0" distL="0" distR="0">
            <wp:extent cx="5856812" cy="6837529"/>
            <wp:effectExtent l="0" t="0" r="0" b="190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3" t="2924" r="5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401" cy="683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i/>
          <w:iCs/>
          <w:sz w:val="24"/>
          <w:szCs w:val="24"/>
        </w:rPr>
        <w:lastRenderedPageBreak/>
        <w:t xml:space="preserve">Устройство связей. </w:t>
      </w:r>
      <w:r w:rsidRPr="005854A2">
        <w:rPr>
          <w:b/>
          <w:sz w:val="24"/>
          <w:szCs w:val="24"/>
        </w:rPr>
        <w:t>Для создания пространственной жесткости каркаса и устойчивости колонн и конструкций покрытия предусматриваем  связи:</w:t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>а) горизонтальные по верхним поясам стропильных ферм и фонаря;</w:t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>б) горизонтальные по нижним поясам  ферм;</w:t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>в) вертикальные между фермами и в пределах высоты фонаря;</w:t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>г) вертикальные между колоннами.</w:t>
      </w:r>
    </w:p>
    <w:p w:rsidR="005854A2" w:rsidRPr="005854A2" w:rsidRDefault="005854A2" w:rsidP="005854A2">
      <w:pPr>
        <w:pStyle w:val="a5"/>
        <w:rPr>
          <w:b/>
          <w:sz w:val="24"/>
          <w:szCs w:val="24"/>
          <w:lang w:val="ru-RU"/>
        </w:rPr>
      </w:pPr>
      <w:r w:rsidRPr="005854A2">
        <w:rPr>
          <w:b/>
          <w:sz w:val="24"/>
          <w:szCs w:val="24"/>
        </w:rPr>
        <w:t>Первые необходимы для устойчивости сжатого верхнего</w:t>
      </w:r>
      <w:r w:rsidRPr="005854A2">
        <w:rPr>
          <w:b/>
          <w:sz w:val="24"/>
          <w:szCs w:val="24"/>
          <w:lang w:val="ru-RU"/>
        </w:rPr>
        <w:t xml:space="preserve"> </w:t>
      </w:r>
      <w:r w:rsidRPr="005854A2">
        <w:rPr>
          <w:b/>
          <w:sz w:val="24"/>
          <w:szCs w:val="24"/>
        </w:rPr>
        <w:t>пояса, главным образом в период</w:t>
      </w:r>
      <w:r w:rsidRPr="005854A2">
        <w:rPr>
          <w:b/>
          <w:sz w:val="24"/>
          <w:szCs w:val="24"/>
          <w:lang w:val="ru-RU"/>
        </w:rPr>
        <w:t xml:space="preserve"> монтажа</w:t>
      </w:r>
      <w:r w:rsidRPr="005854A2">
        <w:rPr>
          <w:b/>
          <w:sz w:val="24"/>
          <w:szCs w:val="24"/>
        </w:rPr>
        <w:t xml:space="preserve">. В остальное время устойчивость будут создавать плиты покрытия, привариваемые непосредственно к поясу. Указанные связи располагаем в торцах здания и в промежутках через каждые 36 м (в свету) </w:t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 xml:space="preserve">Расположенные в торцах здания поперечные связи по нижним поясам ферм предназначены для восприятия ветровой нагрузки, передаваемой стойками торцового фахверка. </w:t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 xml:space="preserve">Продольные связи по нижним поясам необходимы для вовлечения в совместную работу соседних рам при действии местной (крановой) нагрузки. Вертикальные связи между фермами устанавливаем под крайними стойками фонаря, т. е. на расстоянии 12 </w:t>
      </w:r>
      <w:r w:rsidRPr="005854A2">
        <w:rPr>
          <w:b/>
          <w:i/>
          <w:iCs/>
          <w:sz w:val="24"/>
          <w:szCs w:val="24"/>
        </w:rPr>
        <w:t xml:space="preserve">м </w:t>
      </w:r>
      <w:r w:rsidRPr="005854A2">
        <w:rPr>
          <w:b/>
          <w:sz w:val="24"/>
          <w:szCs w:val="24"/>
        </w:rPr>
        <w:t>друг от друга, для создания жесткого пространственного блока из двух стропильных ферм и горизонтальных поперечных связей  по их поясам.</w:t>
      </w:r>
    </w:p>
    <w:p w:rsidR="005854A2" w:rsidRPr="005854A2" w:rsidRDefault="005854A2" w:rsidP="005854A2">
      <w:pPr>
        <w:pStyle w:val="a5"/>
        <w:rPr>
          <w:b/>
          <w:sz w:val="24"/>
          <w:szCs w:val="24"/>
        </w:rPr>
      </w:pPr>
      <w:r w:rsidRPr="005854A2">
        <w:rPr>
          <w:b/>
          <w:sz w:val="24"/>
          <w:szCs w:val="24"/>
        </w:rPr>
        <w:t xml:space="preserve">Вертикальные связи между колоннами придают неизменяемость каркасу в продольном направлении и устойчивость колоннам. Эти связи воспринимают давление ветра на торец здания и силы продольного торможения мостовых кранов. Связи нижнего яруса вместе с колоннами и подкрановыми балками образуют жесткую в продольном направлении конструкцию. Поэтому расположение таких связей в торцах здания будет препятствовать свободным температурным деформациям продольных элементов каркаса и может вызвать дополнительные напряжения. Во избежание этого нежелательного явления располагаем указанные связи ближе к середине здания. Ввиду значительной протяженности каркаса (В=132 м) завязку осуществляем в двух панелях, симметрично расположенных относительно его середины (см. рис. 101,6). Тогда расстояние от торца  здания до оси ближайшей вертикальной связи составит 7 </w:t>
      </w:r>
      <w:r w:rsidRPr="005854A2">
        <w:rPr>
          <w:b/>
          <w:sz w:val="24"/>
          <w:szCs w:val="24"/>
          <w:lang w:val="en-US"/>
        </w:rPr>
        <w:t>L</w:t>
      </w:r>
      <w:r w:rsidRPr="005854A2">
        <w:rPr>
          <w:b/>
          <w:sz w:val="24"/>
          <w:szCs w:val="24"/>
        </w:rPr>
        <w:t xml:space="preserve">=  7*6 =42 м &lt; 90 м (см. :[211), а расстояние между осями </w:t>
      </w:r>
      <w:r w:rsidRPr="005854A2">
        <w:rPr>
          <w:b/>
          <w:sz w:val="24"/>
          <w:szCs w:val="24"/>
          <w:lang w:val="en-US"/>
        </w:rPr>
        <w:t>c</w:t>
      </w:r>
      <w:r w:rsidRPr="005854A2">
        <w:rPr>
          <w:b/>
          <w:sz w:val="24"/>
          <w:szCs w:val="24"/>
        </w:rPr>
        <w:t xml:space="preserve">язей 8 </w:t>
      </w:r>
      <w:r w:rsidRPr="005854A2">
        <w:rPr>
          <w:b/>
          <w:sz w:val="24"/>
          <w:szCs w:val="24"/>
          <w:lang w:val="en-US"/>
        </w:rPr>
        <w:t>l</w:t>
      </w:r>
      <w:r w:rsidRPr="005854A2">
        <w:rPr>
          <w:b/>
          <w:sz w:val="24"/>
          <w:szCs w:val="24"/>
        </w:rPr>
        <w:t>=8*6=48 м&lt;50м (</w:t>
      </w:r>
      <w:r w:rsidRPr="005854A2">
        <w:rPr>
          <w:b/>
          <w:sz w:val="24"/>
          <w:szCs w:val="24"/>
          <w:lang w:val="en-US"/>
        </w:rPr>
        <w:t>c</w:t>
      </w:r>
      <w:r w:rsidRPr="005854A2">
        <w:rPr>
          <w:b/>
          <w:sz w:val="24"/>
          <w:szCs w:val="24"/>
        </w:rPr>
        <w:t>м. там же). Устройство поперечных температурных швов не предусматриваем, поскольку</w:t>
      </w:r>
      <w:r w:rsidRPr="005854A2">
        <w:rPr>
          <w:b/>
          <w:sz w:val="24"/>
          <w:szCs w:val="24"/>
          <w:lang w:val="ru-RU"/>
        </w:rPr>
        <w:t xml:space="preserve"> </w:t>
      </w:r>
      <w:r w:rsidRPr="005854A2">
        <w:rPr>
          <w:b/>
          <w:sz w:val="24"/>
          <w:szCs w:val="24"/>
        </w:rPr>
        <w:t>В&lt;230 м</w:t>
      </w:r>
    </w:p>
    <w:p w:rsidR="005854A2" w:rsidRPr="005854A2" w:rsidRDefault="005854A2" w:rsidP="005854A2">
      <w:pPr>
        <w:pStyle w:val="a5"/>
        <w:rPr>
          <w:b/>
          <w:sz w:val="24"/>
          <w:szCs w:val="24"/>
          <w:lang w:val="ru-RU"/>
        </w:rPr>
      </w:pPr>
      <w:r w:rsidRPr="005854A2">
        <w:rPr>
          <w:b/>
          <w:sz w:val="24"/>
          <w:szCs w:val="24"/>
          <w:lang w:val="ru-RU"/>
        </w:rPr>
        <w:t>К</w:t>
      </w:r>
      <w:proofErr w:type="spellStart"/>
      <w:r w:rsidRPr="005854A2">
        <w:rPr>
          <w:b/>
          <w:sz w:val="24"/>
          <w:szCs w:val="24"/>
        </w:rPr>
        <w:t>райние</w:t>
      </w:r>
      <w:proofErr w:type="spellEnd"/>
      <w:r w:rsidRPr="005854A2">
        <w:rPr>
          <w:b/>
          <w:sz w:val="24"/>
          <w:szCs w:val="24"/>
        </w:rPr>
        <w:t xml:space="preserve"> колонны не следует оставлять </w:t>
      </w:r>
      <w:proofErr w:type="spellStart"/>
      <w:r w:rsidRPr="005854A2">
        <w:rPr>
          <w:b/>
          <w:sz w:val="24"/>
          <w:szCs w:val="24"/>
        </w:rPr>
        <w:t>нераскрепленными</w:t>
      </w:r>
      <w:proofErr w:type="spellEnd"/>
      <w:r w:rsidRPr="005854A2">
        <w:rPr>
          <w:b/>
          <w:sz w:val="24"/>
          <w:szCs w:val="24"/>
        </w:rPr>
        <w:t>, поскольку монтаж здания обычно начинают именно с них. В крайних панелях. предусматриваем вертикальные связи в пределах верхнего яруса колонн. Для повышения продольной жесткости здания такие же связи предусматриваем и в тех</w:t>
      </w:r>
      <w:r w:rsidRPr="005854A2">
        <w:rPr>
          <w:b/>
          <w:sz w:val="24"/>
          <w:szCs w:val="24"/>
          <w:lang w:val="ru-RU"/>
        </w:rPr>
        <w:t xml:space="preserve"> </w:t>
      </w:r>
      <w:r w:rsidRPr="005854A2">
        <w:rPr>
          <w:b/>
          <w:sz w:val="24"/>
          <w:szCs w:val="24"/>
        </w:rPr>
        <w:t>панелях, где расположены связи нижнего яруса. Связи в пределах фонаря (см. рис. 101,6) несут такие же функции, как соответствующие связи по фермам.</w:t>
      </w:r>
    </w:p>
    <w:p w:rsidR="004564AF" w:rsidRDefault="005854A2" w:rsidP="005854A2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8856A43" wp14:editId="34208A2F">
            <wp:extent cx="6191250" cy="2695575"/>
            <wp:effectExtent l="0" t="0" r="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201729" cy="2700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4A2" w:rsidRDefault="005854A2" w:rsidP="005854A2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FA48AF2" wp14:editId="08CBFC93">
            <wp:extent cx="6219825" cy="48291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220876" cy="4829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4A2" w:rsidRDefault="005854A2" w:rsidP="005854A2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E27E85F" wp14:editId="067BE14E">
            <wp:extent cx="3116735" cy="3657600"/>
            <wp:effectExtent l="0" t="0" r="762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1673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D2AEBD8" wp14:editId="010C69B7">
            <wp:extent cx="2971800" cy="2407362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7484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4A2" w:rsidRDefault="005854A2" w:rsidP="005854A2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6F14672" wp14:editId="1B5779A6">
            <wp:extent cx="6267450" cy="374332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264102" cy="374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4A2" w:rsidRDefault="005854A2" w:rsidP="005854A2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40CBD6C" wp14:editId="262B0067">
            <wp:extent cx="6315075" cy="5724525"/>
            <wp:effectExtent l="0" t="0" r="9525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317199" cy="572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4AF" w:rsidRPr="00A03CB0" w:rsidRDefault="004564AF" w:rsidP="004564AF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3CB0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5. </w:t>
      </w:r>
      <w:r w:rsidR="005C6346" w:rsidRPr="00A03CB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Объяснить явление потери </w:t>
      </w:r>
      <w:r w:rsidR="00DF1EFA" w:rsidRPr="00A03CB0">
        <w:rPr>
          <w:rFonts w:ascii="Times New Roman" w:hAnsi="Times New Roman" w:cs="Times New Roman"/>
          <w:b/>
          <w:color w:val="FF0000"/>
          <w:sz w:val="28"/>
          <w:szCs w:val="28"/>
        </w:rPr>
        <w:t>местной устойчивости стенки составных сварных балок двутаврового сечения, конструктивные меры по обеспечению местной устойчивости. Объяснение проиллюстрировать с помощью эпюр изгибающих моментов и поперечных сил.</w:t>
      </w:r>
    </w:p>
    <w:p w:rsidR="00DF1EFA" w:rsidRDefault="0015704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865D65E" wp14:editId="59512A8F">
            <wp:extent cx="6324600" cy="40957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324862" cy="409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48" w:rsidRDefault="0015704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874C6ED" wp14:editId="40FD9789">
            <wp:extent cx="6324600" cy="769251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321221" cy="76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48" w:rsidRDefault="0015704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612C7D9" wp14:editId="440DF1D3">
            <wp:extent cx="6324600" cy="37909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323427" cy="3790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048" w:rsidRDefault="001D7B7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F64C319" wp14:editId="53BBACA1">
            <wp:extent cx="6324600" cy="37719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324218" cy="3771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B78" w:rsidRDefault="001D7B7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3CCAAF6" wp14:editId="6AC043A8">
            <wp:extent cx="6324600" cy="315277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322467" cy="3151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B78" w:rsidRDefault="001D7B7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38D3C8B" wp14:editId="317C3A3E">
            <wp:extent cx="6324600" cy="2819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332748" cy="282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B78" w:rsidRDefault="001D7B7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F09DCB5" wp14:editId="5ADBD607">
            <wp:extent cx="6334125" cy="20574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330741" cy="205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B78" w:rsidRDefault="001D7B7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89FED4B" wp14:editId="0D758AFB">
            <wp:extent cx="6334125" cy="717232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331275" cy="716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BA3" w:rsidRDefault="001D7B78" w:rsidP="00157048">
      <w:pPr>
        <w:spacing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A324D07" wp14:editId="471F9307">
            <wp:extent cx="6257925" cy="2705100"/>
            <wp:effectExtent l="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256373" cy="2704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BA3" w:rsidRDefault="00405BA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05BA3" w:rsidRPr="00405BA3" w:rsidRDefault="00405BA3" w:rsidP="00405BA3">
      <w:pPr>
        <w:pageBreakBefore/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6. Объяснить работу базы центрально сжатых колонн и ее элементов. Типы баз сплошных и сквозных колонн. Назначение траверсы и консольных ребер. Определение толщины плиты базы.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База является опорной частью колонны и предназначена для передачи усилия с колонны на ф-т. По конструктивному решению базы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м.б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 траверсой, с фрезерованным торцом и с шарнирным устройством в виде центрирующей плиты. Под сквозные колонны при их ширине </w:t>
      </w:r>
      <w:smartTag w:uri="urn:schemas-microsoft-com:office:smarttags" w:element="metricconverter">
        <w:smartTagPr>
          <w:attr w:name="ProductID" w:val="1 м"/>
        </w:smartTagPr>
        <w:r w:rsidRPr="00405BA3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 м</w:t>
        </w:r>
      </w:smartTag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 более устраивают раздельные базы, кот. рассчитывают как центрально-сжатые.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При сравнительно небольших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усилимях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в колоннах (до 4000-5000 кН) применяются базы с траверсой. При больших усилиях (6000-10000 кН) целесообразно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фрезировать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торец колонны и поверхность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плиты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.В</w:t>
      </w:r>
      <w:proofErr w:type="spellEnd"/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этом случае траверса и рёбра отсутствуют, и плита, чтобы передавать нагрузку на фундамент, должна иметь значительную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тощину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. Конструкция базы с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фрезированым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торцом значительно проще и позволяет вести монтаж более простым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безвыверочным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способом.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 состав базы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с траверсой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входят плита, траверсы, ребра, анкерные болты и устройства для их крепления. Траверсы и ребра устанавливают для обеспечения жесткости плиты и уменьшения ее толщины. Траверса воспринимает нагрузку от стержня колонны и передает ее на опорную плиту. Чтобы увеличить равномерную передачу давления с плиты на ф-т, жесткость плиты увеличивают дополнит. ребрами между ветвями траверсы.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Траверсы работают как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двухконсольные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балки под действием отпора бетона ф-та и усилия в анкерных болтах. При шарнирном сопряжении колонны с ф-том анкерные болты ставятся для фиксации проектного положения колонны и закрепления ее в процессе монтажа. При жестком сопряжении анкерные болты работают на растяжение и воспринимают усилие, отрывающее базу от ф-та.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932930" cy="3725545"/>
            <wp:effectExtent l="0" t="0" r="1270" b="8255"/>
            <wp:docPr id="91" name="Рисунок 91" descr="сканирование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сканирование00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1" r="60545" b="56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293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а) Площадь плиты базы определяется из условия прочности бетона фундамента смятию: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20"/>
          <w:sz w:val="28"/>
          <w:szCs w:val="20"/>
          <w:lang w:val="x-none" w:eastAsia="x-none"/>
        </w:rPr>
        <w:object w:dxaOrig="4440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.1pt;height:21.5pt" o:ole="">
            <v:imagedata r:id="rId45" o:title=""/>
          </v:shape>
          <o:OLEObject Type="Embed" ProgID="Equation.3" ShapeID="_x0000_i1025" DrawAspect="Content" ObjectID="_1389898084" r:id="rId46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lastRenderedPageBreak/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см –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сопрот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бетона сжатию.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призменная прочность бетона.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1120" w:dyaOrig="460">
          <v:shape id="_x0000_i1026" type="#_x0000_t75" style="width:38.7pt;height:15.05pt" o:ole="">
            <v:imagedata r:id="rId47" o:title=""/>
          </v:shape>
          <o:OLEObject Type="Embed" ProgID="Equation.3" ShapeID="_x0000_i1026" DrawAspect="Content" ObjectID="_1389898085" r:id="rId48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Размеры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B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опред-ся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по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с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оображ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B = b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+ 2c+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2t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,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  L =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пл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/ B.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c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–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вылет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консоли &lt; 80 мм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б) Плита работает на изгиб. В качестве опор для участков плиты служат полки и стенки колонн, траверсы и рёбра, в результате получаются участки, опёртые на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канта и консольные.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Консольный уч. 1: </w:t>
      </w:r>
      <w:r w:rsidRPr="00405BA3">
        <w:rPr>
          <w:rFonts w:ascii="Times New Roman" w:eastAsia="Times New Roman" w:hAnsi="Times New Roman" w:cs="Times New Roman"/>
          <w:spacing w:val="-4"/>
          <w:position w:val="-12"/>
          <w:sz w:val="28"/>
          <w:szCs w:val="20"/>
          <w:lang w:val="x-none" w:eastAsia="x-none"/>
        </w:rPr>
        <w:object w:dxaOrig="1760" w:dyaOrig="480">
          <v:shape id="_x0000_i1027" type="#_x0000_t75" style="width:85.95pt;height:23.65pt" o:ole="">
            <v:imagedata r:id="rId49" o:title=""/>
          </v:shape>
          <o:OLEObject Type="Embed" ProgID="Equation.3" ShapeID="_x0000_i1027" DrawAspect="Content" ObjectID="_1389898086" r:id="rId50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Уч. на 4канта (4): </w:t>
      </w:r>
      <w:r w:rsidRPr="00405BA3">
        <w:rPr>
          <w:rFonts w:ascii="Times New Roman" w:eastAsia="Times New Roman" w:hAnsi="Times New Roman" w:cs="Times New Roman"/>
          <w:spacing w:val="-4"/>
          <w:position w:val="-12"/>
          <w:sz w:val="28"/>
          <w:szCs w:val="20"/>
          <w:lang w:val="x-none" w:eastAsia="x-none"/>
        </w:rPr>
        <w:object w:dxaOrig="1920" w:dyaOrig="480">
          <v:shape id="_x0000_i1028" type="#_x0000_t75" style="width:93.5pt;height:23.65pt" o:ole="">
            <v:imagedata r:id="rId51" o:title=""/>
          </v:shape>
          <o:OLEObject Type="Embed" ProgID="Equation.3" ShapeID="_x0000_i1028" DrawAspect="Content" ObjectID="_1389898087" r:id="rId52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Уч. 3 или 2 канта: </w:t>
      </w:r>
      <w:r w:rsidRPr="00405BA3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2220" w:dyaOrig="520">
          <v:shape id="_x0000_i1029" type="#_x0000_t75" style="width:101pt;height:23.65pt" o:ole="">
            <v:imagedata r:id="rId53" o:title=""/>
          </v:shape>
          <o:OLEObject Type="Embed" ProgID="Equation.3" ShapeID="_x0000_i1029" DrawAspect="Content" ObjectID="_1389898088" r:id="rId54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а – меньшая сторона участка.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длина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свободного края уч.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10"/>
          <w:sz w:val="28"/>
          <w:szCs w:val="20"/>
          <w:lang w:val="x-none" w:eastAsia="x-none"/>
        </w:rPr>
        <w:object w:dxaOrig="220" w:dyaOrig="340">
          <v:shape id="_x0000_i1030" type="#_x0000_t75" style="width:10.75pt;height:17.2pt" o:ole="">
            <v:imagedata r:id="rId55" o:title=""/>
          </v:shape>
          <o:OLEObject Type="Embed" ProgID="Equation.3" ShapeID="_x0000_i1030" DrawAspect="Content" ObjectID="_1389898089" r:id="rId56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приним-ся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 зависимости от соотношения сторон участка.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22"/>
          <w:sz w:val="28"/>
          <w:szCs w:val="20"/>
          <w:lang w:val="x-none" w:eastAsia="x-none"/>
        </w:rPr>
        <w:object w:dxaOrig="3860" w:dyaOrig="620">
          <v:shape id="_x0000_i1031" type="#_x0000_t75" style="width:160.1pt;height:26.85pt" o:ole="">
            <v:imagedata r:id="rId57" o:title=""/>
          </v:shape>
          <o:OLEObject Type="Embed" ProgID="Equation.3" ShapeID="_x0000_i1031" DrawAspect="Content" ObjectID="_1389898090" r:id="rId58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не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более </w:t>
      </w:r>
      <w:smartTag w:uri="urn:schemas-microsoft-com:office:smarttags" w:element="metricconverter">
        <w:smartTagPr>
          <w:attr w:name="ProductID" w:val="40 мм"/>
        </w:smartTagPr>
        <w:r w:rsidRPr="00405BA3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40 мм</w:t>
        </w:r>
      </w:smartTag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405BA3" w:rsidRDefault="00405BA3">
      <w:pPr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  <w:br w:type="page"/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7. Дать характеристику листовых конструкций-оболочек для хранения жидкостей, газов и сыпучих материалов. Подробно объяснить работу и основы расчета вертикального цилиндрического резервуара.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proofErr w:type="gramStart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СМ</w:t>
      </w:r>
      <w:proofErr w:type="gramEnd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 вопрос 13 и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Листовыми наз.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., состоящие в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осн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из метал. листов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предназн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для хранения или транспорт-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ия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жидкостей, газов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сып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мат. 1.резервуары для нефтепродуктов и др. жидкостей. 2. газгольдеры для хранения газов. 3. бункера и силосы для сыпучих мат., трубопроводы больших диаметров. 4. спец.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для отраслей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промышл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5. Дымовые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вентиляц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трубы, градирни. Листовые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– емкостные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в виде тонкостенных сплошных оболочек.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М.б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надземными, наземными, заглубленными, подземными, подводными. Воспринимают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статич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и динам. нагрузки.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Имеют внутреннее давлени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е(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низкое, среднее, высокое).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Работают в условиях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низки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х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 средни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х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 высоки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х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темпер.,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в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нейтрал. или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агресс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с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реда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х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в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зависимлсти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от типа хранимых веществ)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 Для них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хар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-но двухосное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состояние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 местах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различных оболочек, на участках защемления их у колец жесткости, крыш и днищ возникают местные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., быстро затухающие по мере удаления их от этих участко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краевой эффект)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Выполн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несущие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огражд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функции. Имеют большую протяженность сварных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швов.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К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сварным швам предъявляются требования не только прочности, но и герметичности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Сварные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соед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м.б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встык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(треб. острожки кромок листов, практически не вызывают концентрацию напряжений) 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внахлестк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упрощают работу по изготовлению и монтажу).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Исп. листы толщиной до </w:t>
      </w:r>
      <w:smartTag w:uri="urn:schemas-microsoft-com:office:smarttags" w:element="metricconverter">
        <w:smartTagPr>
          <w:attr w:name="ProductID" w:val="4 мм"/>
        </w:smartTagPr>
        <w:r w:rsidRPr="00405BA3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4 мм</w:t>
        </w:r>
      </w:smartTag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из рулонной холоднокатаной стали, 4-</w:t>
      </w:r>
      <w:smartTag w:uri="urn:schemas-microsoft-com:office:smarttags" w:element="metricconverter">
        <w:smartTagPr>
          <w:attr w:name="ProductID" w:val="10 мм"/>
        </w:smartTagPr>
        <w:r w:rsidRPr="00405BA3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10 мм</w:t>
        </w:r>
      </w:smartTag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горячек. стали.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Наружн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пов-ть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покрывают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лококрас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пленкой. Нижнюю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пов-ть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изоляц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слоем.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b/>
          <w:spacing w:val="-4"/>
          <w:sz w:val="28"/>
          <w:szCs w:val="20"/>
          <w:lang w:eastAsia="x-none"/>
        </w:rPr>
        <w:t xml:space="preserve">     </w:t>
      </w:r>
      <w:r w:rsidRPr="00405BA3">
        <w:rPr>
          <w:rFonts w:ascii="Times New Roman" w:eastAsia="Times New Roman" w:hAnsi="Times New Roman" w:cs="Times New Roman"/>
          <w:b/>
          <w:spacing w:val="-4"/>
          <w:sz w:val="28"/>
          <w:szCs w:val="20"/>
          <w:lang w:val="x-none" w:eastAsia="x-none"/>
        </w:rPr>
        <w:t>В.Ц.Р.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Осн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элементы: стенка, днище и крышка.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Могут изготавливаться с постоянной и переменной толщиной стенки (для резервуаров большой вместимости).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Резервуар со стенкой постоянной толщины имеет минимальную массу, если суммарная масса днища и покрытия вдвое больше массы стенки. Масса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резервуара с переменной толщиной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стенки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получ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миним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., если суммарная масса днища и покрытия равна массе стенки.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b/>
          <w:spacing w:val="-4"/>
          <w:sz w:val="28"/>
          <w:szCs w:val="20"/>
          <w:lang w:eastAsia="x-none"/>
        </w:rPr>
        <w:t>Особенности расчета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Основная масса тонкостенных конструкций по расчётной схеме относится к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оболочкам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.О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болочки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отличаются от пластинок наличием кривизны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поверхности,кот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опред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 Гауссовой кривизной.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Г=1/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1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, где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1,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 xml:space="preserve">2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–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взаимоперепендикулярные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радиусы.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 общем случае под действием внешних нагрузок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eastAsia="x-none"/>
        </w:rPr>
        <w:t>Р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в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оболочках возникают нормаль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oftHyphen/>
        <w:t xml:space="preserve">ные усилия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1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, сдвигающие усилия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val="en-US" w:eastAsia="x-none"/>
        </w:rPr>
        <w:t>S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>1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val="en-US" w:eastAsia="x-none"/>
        </w:rPr>
        <w:t>S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>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 плоскостях, касательных к срединной поверхности, изгибающие моменты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eastAsia="x-none"/>
        </w:rPr>
        <w:t>М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 xml:space="preserve">1 </w:t>
      </w:r>
      <w:r w:rsidRPr="00405BA3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и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eastAsia="x-none"/>
        </w:rPr>
        <w:t>М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>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крутящие моменты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eastAsia="x-none"/>
        </w:rPr>
        <w:t>М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 xml:space="preserve">12 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eastAsia="x-none"/>
        </w:rPr>
        <w:t>и  М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 xml:space="preserve">21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попереч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oftHyphen/>
        <w:t xml:space="preserve">ные силы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val="en-US" w:eastAsia="x-none"/>
        </w:rPr>
        <w:t>Q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>1</w:t>
      </w:r>
      <w:r w:rsidRPr="00405BA3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и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lang w:val="en-US" w:eastAsia="x-none"/>
        </w:rPr>
        <w:t>Q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1"/>
          <w:szCs w:val="31"/>
          <w:shd w:val="clear" w:color="auto" w:fill="FFFFFF"/>
          <w:vertAlign w:val="subscript"/>
          <w:lang w:eastAsia="x-none"/>
        </w:rPr>
        <w:t>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(рис. 22.7,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). Такое напряженное состояние называется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момектным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 и ем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соответствует моментная теория расчета оболочек, в уравнения которой входят все указанные усилия.</w:t>
      </w:r>
    </w:p>
    <w:p w:rsidR="00405BA3" w:rsidRPr="00405BA3" w:rsidRDefault="00405BA3" w:rsidP="00405BA3">
      <w:pPr>
        <w:framePr w:h="5914" w:wrap="notBeside" w:vAnchor="text" w:hAnchor="text" w:y="1"/>
        <w:spacing w:after="0" w:line="240" w:lineRule="auto"/>
        <w:rPr>
          <w:rFonts w:ascii="Times New Roman" w:eastAsia="Times New Roman" w:hAnsi="Times New Roman" w:cs="Times New Roman"/>
          <w:sz w:val="0"/>
          <w:szCs w:val="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3384550" cy="3752850"/>
            <wp:effectExtent l="0" t="0" r="6350" b="0"/>
            <wp:docPr id="90" name="Рисунок 90" descr="C:\Users\48C4~1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C:\Users\48C4~1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63500" distR="63500" simplePos="0" relativeHeight="251677696" behindDoc="1" locked="0" layoutInCell="1" allowOverlap="1">
            <wp:simplePos x="0" y="0"/>
            <wp:positionH relativeFrom="margin">
              <wp:posOffset>3877310</wp:posOffset>
            </wp:positionH>
            <wp:positionV relativeFrom="paragraph">
              <wp:posOffset>235585</wp:posOffset>
            </wp:positionV>
            <wp:extent cx="2889250" cy="3992880"/>
            <wp:effectExtent l="0" t="0" r="6350" b="7620"/>
            <wp:wrapTight wrapText="bothSides">
              <wp:wrapPolygon edited="0">
                <wp:start x="0" y="0"/>
                <wp:lineTo x="0" y="21538"/>
                <wp:lineTo x="21505" y="21538"/>
                <wp:lineTo x="21505" y="0"/>
                <wp:lineTo x="0" y="0"/>
              </wp:wrapPolygon>
            </wp:wrapTight>
            <wp:docPr id="110" name="Рисунок 110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age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BA3" w:rsidRPr="00405BA3" w:rsidRDefault="00405BA3" w:rsidP="00405BA3">
      <w:pPr>
        <w:widowControl w:val="0"/>
        <w:spacing w:before="717" w:after="0" w:line="437" w:lineRule="exact"/>
        <w:ind w:right="20"/>
        <w:jc w:val="center"/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</w:pPr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>Рис. 22.7. Усилия в элементе оболочки</w:t>
      </w:r>
      <w:proofErr w:type="gramStart"/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 xml:space="preserve">.: </w:t>
      </w:r>
      <w:proofErr w:type="gramEnd"/>
      <w:r w:rsidRPr="00405BA3">
        <w:rPr>
          <w:rFonts w:ascii="Calibri" w:eastAsia="Calibri" w:hAnsi="Calibri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а</w:t>
      </w:r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 xml:space="preserve"> — </w:t>
      </w:r>
      <w:proofErr w:type="spellStart"/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>мементное</w:t>
      </w:r>
      <w:proofErr w:type="spellEnd"/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 xml:space="preserve"> состояние; </w:t>
      </w:r>
      <w:r w:rsidRPr="00405BA3">
        <w:rPr>
          <w:rFonts w:ascii="Calibri" w:eastAsia="Calibri" w:hAnsi="Calibri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6 —</w:t>
      </w:r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 xml:space="preserve"> </w:t>
      </w:r>
      <w:proofErr w:type="spellStart"/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>безмоментное</w:t>
      </w:r>
      <w:proofErr w:type="spellEnd"/>
      <w:r w:rsidRPr="00405BA3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 xml:space="preserve"> состояние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Если внешняя нагрузка осесимметрична, и оболочка также является осесимметрич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oftHyphen/>
        <w:t xml:space="preserve">ной и тонкостенной, то в большей ее части имеются только нормальные усилия, а остальными </w:t>
      </w:r>
      <w:r w:rsidRPr="00405BA3">
        <w:rPr>
          <w:rFonts w:ascii="Times New Roman" w:eastAsia="Lucida Sans Unicode" w:hAnsi="Times New Roman" w:cs="Times New Roman"/>
          <w:color w:val="000000"/>
          <w:spacing w:val="-30"/>
          <w:sz w:val="24"/>
          <w:szCs w:val="24"/>
          <w:shd w:val="clear" w:color="auto" w:fill="FFFFFF"/>
          <w:lang w:eastAsia="x-none"/>
        </w:rPr>
        <w:t xml:space="preserve">параметрами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напряженного состояния ввиду их малости можно пренебречь При этом напряженное состояние стенки оказывается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безмоментиым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(рис. 22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7, б), и все уравнения существенно упрощаются. Такой подход соответствует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безмоментной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теории расчета оболочек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Теория расчета оболочек справедлива для случаев, когда выполняется условие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&gt;30 (радиус резервуара к толщине).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В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безмоментной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теории расчета расчет ведётся  по уравнению Лапласа: σ1/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 + σ2/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 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где, σ1, σ2 – напряжения,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 – радиусы оболочки в 2 перпендикулярных направлениях.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–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давление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Для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цилиндрических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оболочки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σ1/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 + σ2/∞ 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3451860</wp:posOffset>
            </wp:positionH>
            <wp:positionV relativeFrom="paragraph">
              <wp:posOffset>38100</wp:posOffset>
            </wp:positionV>
            <wp:extent cx="3702685" cy="1888490"/>
            <wp:effectExtent l="0" t="0" r="0" b="0"/>
            <wp:wrapTight wrapText="bothSides">
              <wp:wrapPolygon edited="0">
                <wp:start x="0" y="0"/>
                <wp:lineTo x="0" y="21353"/>
                <wp:lineTo x="21448" y="21353"/>
                <wp:lineTo x="21448" y="0"/>
                <wp:lineTo x="0" y="0"/>
              </wp:wrapPolygon>
            </wp:wrapTight>
            <wp:docPr id="109" name="Рисунок 109" descr="File1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File140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7" t="47923" r="38011" b="27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σ1/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σ1 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При двухосном напряжённом состоянии надо проверить приведённое напряжение по 4-ой энергетической теории прочности 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2439" w:dyaOrig="460">
          <v:shape id="_x0000_i1032" type="#_x0000_t75" style="width:167.65pt;height:33.3pt" o:ole="">
            <v:imagedata r:id="rId62" o:title=""/>
          </v:shape>
          <o:OLEObject Type="Embed" ProgID="Equation.3" ShapeID="_x0000_i1032" DrawAspect="Content" ObjectID="_1389898091" r:id="rId63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Где 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1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,σ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-  н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орм</w:t>
      </w:r>
      <w:proofErr w:type="spellEnd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в двух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взаимоперпендик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Плоскостях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Моментное напряжённое состояние в зонах краевого эффекта с учётом всех силовых факторов, показ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н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а рис. 22.9,а,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lastRenderedPageBreak/>
        <w:t xml:space="preserve">рассматривается отдельно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полуные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при этом напряжения складываются с основными напряжениями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безмоментного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состояния.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Стенки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резер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имеют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незначит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толщину, поэтому их необходимо проверять на устойчивость.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Напряжения, при которых это происходит, называются критическими.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σ≤σ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cr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Default="00405BA3">
      <w:pPr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  <w:br w:type="page"/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8. Сконструировать узел жесткого сопряжения фермы покрытия со стойками рамы </w:t>
      </w:r>
      <w:proofErr w:type="spellStart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промздания</w:t>
      </w:r>
      <w:proofErr w:type="spellEnd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Разъяснить особенности работы фланцев и монтажных болтов верхнего и нижнего опорных узлов фермы.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Смотри вопрос 9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pacing w:val="-4"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3368040</wp:posOffset>
            </wp:positionH>
            <wp:positionV relativeFrom="paragraph">
              <wp:posOffset>8890</wp:posOffset>
            </wp:positionV>
            <wp:extent cx="3738880" cy="3867150"/>
            <wp:effectExtent l="0" t="0" r="0" b="0"/>
            <wp:wrapTight wrapText="bothSides">
              <wp:wrapPolygon edited="0">
                <wp:start x="0" y="0"/>
                <wp:lineTo x="0" y="21494"/>
                <wp:lineTo x="21461" y="21494"/>
                <wp:lineTo x="21461" y="0"/>
                <wp:lineTo x="0" y="0"/>
              </wp:wrapPolygon>
            </wp:wrapTight>
            <wp:docPr id="108" name="Рисунок 108" descr="File1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File140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14" t="7500" r="21590" b="46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88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-4093845</wp:posOffset>
                </wp:positionH>
                <wp:positionV relativeFrom="paragraph">
                  <wp:posOffset>322580</wp:posOffset>
                </wp:positionV>
                <wp:extent cx="120015" cy="306705"/>
                <wp:effectExtent l="1905" t="0" r="1905" b="0"/>
                <wp:wrapNone/>
                <wp:docPr id="107" name="Пол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BA3" w:rsidRDefault="00405BA3" w:rsidP="00405BA3">
                            <w: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7" o:spid="_x0000_s1026" type="#_x0000_t202" style="position:absolute;left:0;text-align:left;margin-left:-322.35pt;margin-top:25.4pt;width:9.45pt;height:2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" stroked="f">
                <v:textbox>
                  <w:txbxContent>
                    <w:p w:rsidR="00405BA3" w:rsidRDefault="00405BA3" w:rsidP="00405BA3">
                      <w: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При жестком сопряжении строп. ферма примыкает к колонне обычно сбоку. Через фланец передается усилие на опорный столик. Фланец увеличивает жесткость узла.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Опорное давление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vertAlign w:val="subscript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передается на опорный столик. Опорный столик делают из листа / = 30...40 мм, при небольшом опорном давлении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x-none"/>
        </w:rPr>
        <w:t>(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vertAlign w:val="subscript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vertAlign w:val="subscript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x-none"/>
        </w:rPr>
        <w:t xml:space="preserve">≤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200...250 кН) из уголков со срезанной полкой. Учитывая возможный эксцентриситет передачи нагрузки, возни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oftHyphen/>
        <w:t xml:space="preserve">кающий из-за неплотного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опирания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фланца и его перекоса в своей плоскости, угловые швы крепления столика рассчитывают на усилие 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x-none"/>
        </w:rPr>
        <w:t>-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1,2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vertAlign w:val="subscript"/>
          <w:lang w:eastAsia="x-none"/>
        </w:rPr>
        <w:t>ф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 Опорный фланец крепят к полке колонны на болтах, кот. ставят в отверстия на 3-</w:t>
      </w:r>
      <w:smartTag w:uri="urn:schemas-microsoft-com:office:smarttags" w:element="metricconverter">
        <w:smartTagPr>
          <w:attr w:name="ProductID" w:val="4 мм"/>
        </w:smartTagPr>
        <w:r w:rsidRPr="00405BA3">
          <w:rPr>
            <w:rFonts w:ascii="Times New Roman" w:eastAsia="Times New Roman" w:hAnsi="Times New Roman" w:cs="Times New Roman"/>
            <w:color w:val="000000"/>
            <w:spacing w:val="-4"/>
            <w:sz w:val="28"/>
            <w:szCs w:val="28"/>
            <w:lang w:val="x-none" w:eastAsia="x-none"/>
          </w:rPr>
          <w:t>4 мм</w:t>
        </w:r>
      </w:smartTag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 больше диаметра болтов, чтобы они не могли воспринимать опорную реакцию фермы в случае неплотного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опирания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 фланца на опорный столик.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Гориз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. усилие от опорного момента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восприним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. узлами крепления верхнего и нижнего поясов. Нижний узел дополнительно воспринимает усилие от распора рамы. В большинстве случаев опорный момент имеет знак минус и силы Н прижимают фланец узла нижнего пояса. Если сила отрывает фланец от колонны, то болты крепления фланца к колонне работают на растяжение. Швы крепления фланца к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фасонке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 воспринимают опорную реакцию ферма и внецентренно приложенную силу Н, поэтому швы работают на срез в двух направлениях. 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/>
          <w:spacing w:val="-4"/>
          <w:sz w:val="28"/>
          <w:szCs w:val="26"/>
          <w:lang w:val="x-none" w:eastAsia="x-none"/>
        </w:rPr>
        <w:t xml:space="preserve">Верхний опорный узел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В узле крепления верхнего пояса сила Н1 стремится оторвать фланец от колонны и вызывает его изгиб.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Требуемую площадь болтов нормальной точности определяют по формуле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∑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vertAlign w:val="subscript"/>
          <w:lang w:val="en-US" w:eastAsia="x-none"/>
        </w:rPr>
        <w:t>b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>=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>/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vertAlign w:val="subscript"/>
          <w:lang w:val="en-US" w:eastAsia="x-none"/>
        </w:rPr>
        <w:t>bt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где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vertAlign w:val="subscript"/>
          <w:lang w:val="en-US" w:eastAsia="x-none"/>
        </w:rPr>
        <w:t>bt</w:t>
      </w:r>
      <w:proofErr w:type="spellEnd"/>
      <w:r w:rsidRPr="00405BA3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- расчетное сопротивление болта на растяжение, принимаемое в зависимости от класса болта.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>=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∑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vertAlign w:val="subscript"/>
          <w:lang w:val="en-US" w:eastAsia="x-none"/>
        </w:rPr>
        <w:t>b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x-none"/>
        </w:rPr>
        <w:t>/А</w:t>
      </w:r>
      <w:r w:rsidRPr="00405BA3">
        <w:rPr>
          <w:rFonts w:ascii="Times New Roman" w:eastAsia="Times New Roman" w:hAnsi="Times New Roman" w:cs="Times New Roman"/>
          <w:color w:val="000000"/>
          <w:spacing w:val="-4"/>
          <w:position w:val="-36"/>
          <w:sz w:val="28"/>
          <w:szCs w:val="28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Болты устанавливают симметрично относительно центра узла с соблюдением конструктивных требований: в результате определяется длина фланца.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 xml:space="preserve">Толщину фланца определяют из условия прочности на изгиб, рассматривая его как балку с защемленными опорами пролетом </w:t>
      </w:r>
      <w:r w:rsidRPr="00405BA3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en-US" w:eastAsia="x-none"/>
        </w:rPr>
        <w:t>b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  <w:t>: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6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position w:val="-34"/>
          <w:sz w:val="28"/>
          <w:szCs w:val="26"/>
          <w:lang w:val="x-none" w:eastAsia="x-none"/>
        </w:rPr>
        <w:object w:dxaOrig="2740" w:dyaOrig="780">
          <v:shape id="_x0000_i1033" type="#_x0000_t75" style="width:153.65pt;height:44.05pt" o:ole="" fillcolor="window">
            <v:imagedata r:id="rId65" o:title=""/>
          </v:shape>
          <o:OLEObject Type="Embed" ProgID="Equation.3" ShapeID="_x0000_i1033" DrawAspect="Content" ObjectID="_1389898092" r:id="rId66"/>
        </w:object>
      </w:r>
      <w:r w:rsidRPr="00405BA3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Швы, прикрепляющие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фасонку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 фланцу, работают на срез. Так как длина швов известна, то при заданной толщине шва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можно проверить прочность: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position w:val="-30"/>
          <w:sz w:val="28"/>
          <w:szCs w:val="20"/>
          <w:lang w:val="x-none" w:eastAsia="x-none"/>
        </w:rPr>
        <w:object w:dxaOrig="2340" w:dyaOrig="680">
          <v:shape id="_x0000_i1034" type="#_x0000_t75" style="width:117.15pt;height:34.4pt" o:ole="" fillcolor="window">
            <v:imagedata r:id="rId67" o:title=""/>
          </v:shape>
          <o:OLEObject Type="Embed" ProgID="Equation.3" ShapeID="_x0000_i1034" DrawAspect="Content" ObjectID="_1389898093" r:id="rId68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160" w:dyaOrig="6750">
          <v:shape id="_x0000_i1035" type="#_x0000_t75" style="width:559.9pt;height:220.3pt" o:ole="">
            <v:imagedata r:id="rId69" o:title=""/>
          </v:shape>
          <o:OLEObject Type="Embed" ProgID="AutoCAD.Drawing.18" ShapeID="_x0000_i1035" DrawAspect="Content" ObjectID="_1389898094" r:id="rId70"/>
        </w:objec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6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/>
          <w:spacing w:val="-4"/>
          <w:sz w:val="28"/>
          <w:szCs w:val="26"/>
          <w:lang w:val="x-none" w:eastAsia="x-none"/>
        </w:rPr>
        <w:t>Нижний опорный узел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before="240"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6"/>
          <w:lang w:eastAsia="x-none"/>
        </w:rPr>
        <w:t>Ширину и толщину фланца принимаем конструктивн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6"/>
          <w:lang w:eastAsia="x-none"/>
        </w:rPr>
        <w:t>о(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6"/>
          <w:lang w:eastAsia="x-none"/>
        </w:rPr>
        <w:t>из опыта проектирования)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Проверяем условие прочности торцевой поверхности на смятие: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32"/>
          <w:sz w:val="28"/>
          <w:szCs w:val="20"/>
          <w:lang w:val="x-none" w:eastAsia="x-none"/>
        </w:rPr>
        <w:object w:dxaOrig="1760" w:dyaOrig="700">
          <v:shape id="_x0000_i1036" type="#_x0000_t75" style="width:88.1pt;height:35.45pt" o:ole="">
            <v:imagedata r:id="rId71" o:title=""/>
          </v:shape>
          <o:OLEObject Type="Embed" ProgID="Equation.3" ShapeID="_x0000_i1036" DrawAspect="Content" ObjectID="_1389898095" r:id="rId72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р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расчетное сопротивление на смятие торцевой поверхности с пригонкой по ГОСТ 27772-88,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р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360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МПа;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V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–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опорная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реакция фермы.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 швах, прикрепляющих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фасонку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 фланцу, возникают срезающие напряжения: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– от опорной реакции вдоль шва: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position w:val="-32"/>
          <w:sz w:val="20"/>
          <w:szCs w:val="20"/>
          <w:lang w:eastAsia="ru-RU"/>
        </w:rPr>
        <w:object w:dxaOrig="2420" w:dyaOrig="700">
          <v:shape id="_x0000_i1037" type="#_x0000_t75" style="width:120.35pt;height:35.45pt" o:ole="" fillcolor="window">
            <v:imagedata r:id="rId73" o:title=""/>
          </v:shape>
          <o:OLEObject Type="Embed" ProgID="Equation.3" ShapeID="_x0000_i1037" DrawAspect="Content" ObjectID="_1389898096" r:id="rId74"/>
        </w:object>
      </w:r>
      <w:r w:rsidRPr="00405BA3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f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катет шва; β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f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–к-т глубины проплавлени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я(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 от вида сварки);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– от распора Н перпендикулярно шву: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32"/>
          <w:sz w:val="28"/>
          <w:szCs w:val="20"/>
          <w:lang w:val="x-none" w:eastAsia="x-none"/>
        </w:rPr>
        <w:object w:dxaOrig="2380" w:dyaOrig="700">
          <v:shape id="_x0000_i1038" type="#_x0000_t75" style="width:119.3pt;height:35.45pt" o:ole="" fillcolor="window">
            <v:imagedata r:id="rId75" o:title=""/>
          </v:shape>
          <o:OLEObject Type="Embed" ProgID="Equation.3" ShapeID="_x0000_i1038" DrawAspect="Content" ObjectID="_1389898097" r:id="rId76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– от изгибающего момента вследствие эксцентричного действия силы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, создающей момент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M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e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34"/>
          <w:sz w:val="28"/>
          <w:szCs w:val="20"/>
          <w:lang w:val="x-none" w:eastAsia="x-none"/>
        </w:rPr>
        <w:object w:dxaOrig="3159" w:dyaOrig="720">
          <v:shape id="_x0000_i1039" type="#_x0000_t75" style="width:157.95pt;height:36.55pt" o:ole="" fillcolor="window">
            <v:imagedata r:id="rId77" o:title=""/>
          </v:shape>
          <o:OLEObject Type="Embed" ProgID="Equation.3" ShapeID="_x0000_i1039" DrawAspect="Content" ObjectID="_1389898098" r:id="rId78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Прочность швов при условном срезе проверяют по формуле: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3080" w:dyaOrig="499">
          <v:shape id="_x0000_i1040" type="#_x0000_t75" style="width:166.55pt;height:26.85pt" o:ole="" fillcolor="window">
            <v:imagedata r:id="rId79" o:title=""/>
          </v:shape>
          <o:OLEObject Type="Embed" ProgID="Equation.3" ShapeID="_x0000_i1040" DrawAspect="Content" ObjectID="_1389898099" r:id="rId80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 где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wf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– расчетное сопротивление угловых швов срезу по материалу шва.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Опорный столик передает опорную реакцию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V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на колонну. Из условия прочности сварных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швов на срез при известном значении катета шва определяем длину столика: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30"/>
          <w:sz w:val="28"/>
          <w:szCs w:val="20"/>
          <w:lang w:val="x-none" w:eastAsia="x-none"/>
        </w:rPr>
        <w:object w:dxaOrig="2200" w:dyaOrig="800">
          <v:shape id="_x0000_i1041" type="#_x0000_t75" style="width:110.7pt;height:39.75pt" o:ole="" fillcolor="window">
            <v:imagedata r:id="rId81" o:title=""/>
          </v:shape>
          <o:OLEObject Type="Embed" ProgID="Equation.3" ShapeID="_x0000_i1041" DrawAspect="Content" ObjectID="_1389898100" r:id="rId82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мм,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где 2/3 - учитывает возможный эксцентриситет приложения опорной реакции.</w:t>
      </w:r>
    </w:p>
    <w:p w:rsidR="00405BA3" w:rsidRPr="00405BA3" w:rsidRDefault="00405BA3" w:rsidP="00405BA3">
      <w:pPr>
        <w:spacing w:after="0" w:line="360" w:lineRule="auto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Ширину столика принимаю конструктивно:</w:t>
      </w:r>
    </w:p>
    <w:p w:rsidR="00405BA3" w:rsidRPr="00405BA3" w:rsidRDefault="00405BA3" w:rsidP="00405BA3">
      <w:pPr>
        <w:spacing w:after="0" w:line="360" w:lineRule="auto"/>
        <w:ind w:left="284" w:firstLine="99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405BA3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proofErr w:type="spellEnd"/>
      <w:proofErr w:type="gramEnd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Pr="00405B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proofErr w:type="spellStart"/>
      <w:r w:rsidRPr="00405BA3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фл</w:t>
      </w:r>
      <w:proofErr w:type="spellEnd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(50…100) мм,</w:t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05BA3" w:rsidRPr="00405BA3" w:rsidRDefault="00405BA3" w:rsidP="00405BA3">
      <w:pPr>
        <w:spacing w:after="0" w:line="360" w:lineRule="auto"/>
        <w:ind w:left="284" w:firstLine="99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405BA3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proofErr w:type="spellEnd"/>
      <w:proofErr w:type="gramEnd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210 + 50 = 260 мм.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250" w:dyaOrig="12420">
          <v:shape id="_x0000_i1042" type="#_x0000_t75" style="width:537.3pt;height:387.95pt" o:ole="">
            <v:imagedata r:id="rId83" o:title=""/>
          </v:shape>
          <o:OLEObject Type="Embed" ProgID="AutoCAD.Drawing.18" ShapeID="_x0000_i1042" DrawAspect="Content" ObjectID="_1389898101" r:id="rId84"/>
        </w:objec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Рисунок 17. Нижний опорный узел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</w:p>
    <w:p w:rsidR="00405BA3" w:rsidRDefault="00405BA3">
      <w:pPr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  <w:br w:type="page"/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9. Принцип расчета и конструирования узлов стропильных ферм со стержнями из двух уголков, определение длин сварных швов и размеров </w:t>
      </w:r>
      <w:proofErr w:type="spellStart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фасонки</w:t>
      </w:r>
      <w:proofErr w:type="spellEnd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, заготовочных длин стержней ферм. Схема фермы - по выбору студента.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5404485" cy="4476750"/>
            <wp:effectExtent l="0" t="0" r="5715" b="0"/>
            <wp:docPr id="89" name="Рисунок 8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151370" cy="10167620"/>
            <wp:effectExtent l="0" t="0" r="0" b="5080"/>
            <wp:docPr id="88" name="Рисунок 8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370" cy="1016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6960235" cy="10344785"/>
            <wp:effectExtent l="0" t="0" r="0" b="0"/>
            <wp:docPr id="87" name="Рисунок 8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235" cy="1034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6851015" cy="10276840"/>
            <wp:effectExtent l="0" t="0" r="6985" b="0"/>
            <wp:docPr id="86" name="Рисунок 8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015" cy="1027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6387465" cy="10331450"/>
            <wp:effectExtent l="0" t="0" r="0" b="0"/>
            <wp:docPr id="85" name="Рисунок 85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1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465" cy="1033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247255" cy="10317480"/>
            <wp:effectExtent l="0" t="0" r="0" b="7620"/>
            <wp:docPr id="84" name="Рисунок 8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1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255" cy="1031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6905625" cy="10331450"/>
            <wp:effectExtent l="0" t="0" r="9525" b="0"/>
            <wp:docPr id="83" name="Рисунок 83" descr="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22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1033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014845" cy="10180955"/>
            <wp:effectExtent l="0" t="0" r="0" b="0"/>
            <wp:docPr id="82" name="Рисунок 82" descr="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22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845" cy="1018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205980" cy="10045065"/>
            <wp:effectExtent l="0" t="0" r="0" b="0"/>
            <wp:docPr id="81" name="Рисунок 81" descr="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22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5980" cy="1004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096760" cy="10194925"/>
            <wp:effectExtent l="0" t="0" r="8890" b="0"/>
            <wp:docPr id="80" name="Рисунок 80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760" cy="1019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096760" cy="10249535"/>
            <wp:effectExtent l="0" t="0" r="8890" b="0"/>
            <wp:docPr id="79" name="Рисунок 7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760" cy="1024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6810375" cy="10344785"/>
            <wp:effectExtent l="0" t="0" r="9525" b="0"/>
            <wp:docPr id="78" name="Рисунок 78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1034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138035" cy="8338820"/>
            <wp:effectExtent l="0" t="0" r="5715" b="5080"/>
            <wp:docPr id="77" name="Рисунок 77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1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833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pageBreakBefore/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10. Сконструировать узел шарнирного сопряжения ригеля рамы (фермы) со стойками. Оголовок колонны, определить размеры опорного столика, плиты оголовка и подкрановых ребер.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шарнирном сопряжении наиболее простым является узел </w:t>
      </w:r>
      <w:proofErr w:type="spellStart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опирания</w:t>
      </w:r>
      <w:proofErr w:type="spellEnd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фермы на колонну сверху с использованием дополнительной стойки (</w:t>
      </w:r>
      <w:proofErr w:type="spellStart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надколонника</w:t>
      </w:r>
      <w:proofErr w:type="spellEnd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05B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таком решении возможно </w:t>
      </w:r>
      <w:proofErr w:type="spellStart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опиранис</w:t>
      </w:r>
      <w:proofErr w:type="spellEnd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</w:t>
      </w:r>
      <w:proofErr w:type="gramEnd"/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 металлическую, так и на железо</w:t>
      </w:r>
      <w:r w:rsidRPr="00405BA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бетонную колонну.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также </w:t>
      </w:r>
      <w:proofErr w:type="spellStart"/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м.б</w:t>
      </w:r>
      <w:proofErr w:type="spellEnd"/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примыкание сбоку. Тогда фланец делают тонким 8-10мм. А расстояние между болтами 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большим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160-200мм. Фланец становится гибким и не воспринимает силу Н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Другой вариант шарнирного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сопряж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.-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сопряж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верхнего пояса с колонной на болтах норм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очности, поставленных в рассверленные (овальные) отверстия (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рис.б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 Оголовок колонны состоит из плиты и ребер, поддерживающих плиту и передающих нагрузку на стержень колонны. Ребра оголовка приваривают к опорной плите и к стенке колонны. Высоту ребра оголовка определяют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линой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швов, передающих нагрузку на стержень колонны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6120" w:dyaOrig="560">
          <v:shape id="_x0000_i1043" type="#_x0000_t75" style="width:229.95pt;height:21.5pt" o:ole="">
            <v:imagedata r:id="rId98" o:title=""/>
          </v:shape>
          <o:OLEObject Type="Embed" ProgID="Equation.3" ShapeID="_x0000_i1043" DrawAspect="Content" ObjectID="_1389898102" r:id="rId99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f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катет шва; β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f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–к-т глубины проплавления(зависит от вида сварки);γ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wf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к-т надёжности по материалу шва; γ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c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к-т условий работы.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5BA3" w:rsidRPr="00405BA3" w:rsidRDefault="00405BA3" w:rsidP="00405BA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7178675" cy="4504055"/>
            <wp:effectExtent l="0" t="0" r="3175" b="0"/>
            <wp:docPr id="76" name="Рисунок 76" descr="C:\Users\Альберт\Desktop\кудишин\IMG_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C:\Users\Альберт\Desktop\кудишин\IMG_0215.JP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675" cy="450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Толщина ребра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опред-ся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условия сопротивления на смятие под полным опорным давлением  </w:t>
      </w:r>
      <w:r w:rsidRPr="00405BA3">
        <w:rPr>
          <w:rFonts w:ascii="Times New Roman" w:eastAsia="Times New Roman" w:hAnsi="Times New Roman" w:cs="Times New Roman"/>
          <w:color w:val="000000"/>
          <w:position w:val="-16"/>
          <w:sz w:val="28"/>
          <w:szCs w:val="28"/>
          <w:lang w:eastAsia="ru-RU"/>
        </w:rPr>
        <w:object w:dxaOrig="2520" w:dyaOrig="520">
          <v:shape id="_x0000_i1044" type="#_x0000_t75" style="width:93.5pt;height:20.4pt" o:ole="">
            <v:imagedata r:id="rId101" o:title=""/>
          </v:shape>
          <o:OLEObject Type="Embed" ProgID="Equation.3" ShapeID="_x0000_i1044" DrawAspect="Content" ObjectID="_1389898103" r:id="rId102"/>
        </w:object>
      </w:r>
      <w:r w:rsidRPr="00405BA3">
        <w:rPr>
          <w:rFonts w:ascii="Times New Roman" w:eastAsia="Times New Roman" w:hAnsi="Times New Roman" w:cs="Times New Roman"/>
          <w:color w:val="000000"/>
          <w:position w:val="-16"/>
          <w:sz w:val="28"/>
          <w:szCs w:val="28"/>
          <w:lang w:eastAsia="ru-RU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см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длина 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сминаемой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пов-ти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Опорная плита оголовка передает давление от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вышележ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ребра. Толщина опорной плиты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конструктивно 20-</w:t>
      </w:r>
      <w:smartTag w:uri="urn:schemas-microsoft-com:office:smarttags" w:element="metricconverter">
        <w:smartTagPr>
          <w:attr w:name="ProductID" w:val="25 мм"/>
        </w:smartTagPr>
        <w:r w:rsidRPr="00405BA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25 мм</w:t>
        </w:r>
      </w:smartTag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Длина опорного столика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5480" w:dyaOrig="560">
          <v:shape id="_x0000_i1045" type="#_x0000_t75" style="width:224.6pt;height:23.65pt" o:ole="">
            <v:imagedata r:id="rId103" o:title=""/>
          </v:shape>
          <o:OLEObject Type="Embed" ProgID="Equation.3" ShapeID="_x0000_i1045" DrawAspect="Content" ObjectID="_1389898104" r:id="rId104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опорная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реакция. Толщина 30-</w:t>
      </w:r>
      <w:smartTag w:uri="urn:schemas-microsoft-com:office:smarttags" w:element="metricconverter">
        <w:smartTagPr>
          <w:attr w:name="ProductID" w:val="40 мм"/>
        </w:smartTagPr>
        <w:r w:rsidRPr="00405BA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40 мм</w:t>
        </w:r>
      </w:smartTag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sectPr w:rsidR="00405BA3" w:rsidRPr="00405BA3" w:rsidSect="008229A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sectPr w:rsidR="00405BA3" w:rsidRPr="00405BA3" w:rsidSect="009B4396">
          <w:pgSz w:w="11906" w:h="16838"/>
          <w:pgMar w:top="170" w:right="720" w:bottom="720" w:left="193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7138035" cy="10290175"/>
            <wp:effectExtent l="0" t="0" r="5715" b="0"/>
            <wp:docPr id="75" name="Рисунок 75" descr="DSC02817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DSC02817  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029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11. </w:t>
      </w:r>
      <w:proofErr w:type="spellStart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Законструировать</w:t>
      </w:r>
      <w:proofErr w:type="spellEnd"/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узел сопряжения верхней части колонны с нижней: конструктивные элементы узла, их назначение. Проверка прочности монтажного стыкового шва.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Сопряжение приходится делать из-за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огранич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. длины прокатной стали и для членения на отправочные элементы (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&gt;18м). Для передачи усилий от верхней части колонны и подкрановых балок устраивают траверсу.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4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-635</wp:posOffset>
            </wp:positionV>
            <wp:extent cx="2891155" cy="3010535"/>
            <wp:effectExtent l="0" t="0" r="4445" b="0"/>
            <wp:wrapSquare wrapText="bothSides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Расчетные комбинации усилий в сечении над уступом: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1) М=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"Лист2!R637C5"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814.921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кН*м; 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"Лист2!R638C5"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-413.04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кН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.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2) М=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-155.079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кН*м; 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"Лист2!R640C5"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кН.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Давление кранов </w:t>
      </w:r>
      <w:proofErr w:type="spellStart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en-US" w:eastAsia="x-none"/>
        </w:rPr>
        <w:t>D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"Лист2!R641C5"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3034.6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кН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.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Прочность стыкового шва (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ш1,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рис.24) проверяем по нормальным напряжениям в крайних точках сечения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надкрановой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части. Площадь шва равна площади сечения колонны.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x-none" w:eastAsia="x-none"/>
        </w:rPr>
        <w:t xml:space="preserve">1-я комбинация М и </w:t>
      </w:r>
      <w:r w:rsidRPr="00405BA3"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Наружная полка: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Н.п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+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IMI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х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"Лист2!R638C5"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-413.04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16720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-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"Лист2!R637C5"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814.921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6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4045928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"Лист2!R642C5"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-226.1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МПа.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en-US" w:eastAsia="x-none"/>
        </w:rPr>
        <w:t>.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п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en-US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=I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2!R642C5"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-226.1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I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&lt;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2!R427C5"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240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Внутренняя полка: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В.п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/А+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IMI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"Лист2!R638C5"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-413.04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16720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+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"Лист2!R637C5"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814.921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6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4045928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176.7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МПа.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-3005455</wp:posOffset>
                </wp:positionH>
                <wp:positionV relativeFrom="paragraph">
                  <wp:posOffset>-635</wp:posOffset>
                </wp:positionV>
                <wp:extent cx="487680" cy="556895"/>
                <wp:effectExtent l="13970" t="10795" r="12700" b="13335"/>
                <wp:wrapNone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680" cy="55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5" o:spid="_x0000_s1026" style="position:absolute;margin-left:-236.65pt;margin-top:-.05pt;width:38.4pt;height:43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" strokecolor="white"/>
            </w:pict>
          </mc:Fallback>
        </mc:AlternateConten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en-US" w:eastAsia="x-none"/>
        </w:rPr>
        <w:t>.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п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=I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2!R643C5"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176.7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I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&lt;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2!R427C5"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240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x-none" w:eastAsia="x-none"/>
        </w:rPr>
        <w:t xml:space="preserve">2-я комбинация М и </w:t>
      </w:r>
      <w:r w:rsidRPr="00405BA3"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i/>
          <w:spacing w:val="-4"/>
          <w:sz w:val="24"/>
          <w:szCs w:val="20"/>
          <w:lang w:val="x-none"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Наружная полка: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Н.п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-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M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х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"Лист2!R640C5"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16720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-(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-155.079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)*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6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4045928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"Лист2!R644C5"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-1.9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МПа.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en-US" w:eastAsia="x-none"/>
        </w:rPr>
        <w:t>.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п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en-US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=I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2!R644C5"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-1.9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I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&lt;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2!R427C5"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240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Внутренняя полка: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В.п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/А+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M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W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"Лист2!R640C5"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16720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+(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-155.079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)*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6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/4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"Лист2!R485C5"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4045928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-78.5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МПа.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Iσ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en-US" w:eastAsia="x-none"/>
        </w:rPr>
        <w:t>.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п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I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=I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2!R645C5"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-78.5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I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&lt;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LINK Excel.Sheet.8 "F:\\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Документы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ИГАСУ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МК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Стальной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каркас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одноэтажного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производственного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здания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\\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КП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Расчет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.xls"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>Лист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 xml:space="preserve">2!R427C5"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en-US" w:eastAsia="x-none"/>
        </w:rPr>
        <w:t>240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4"/>
          <w:szCs w:val="20"/>
          <w:lang w:eastAsia="ru-RU"/>
        </w:rPr>
        <w:drawing>
          <wp:inline distT="0" distB="0" distL="0" distR="0">
            <wp:extent cx="5118100" cy="1760855"/>
            <wp:effectExtent l="0" t="0" r="635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Толщину стенки траверсы определяем из условия смятия: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t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≥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D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proofErr w:type="gram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см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b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где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см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b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op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+2*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t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пл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"Лист2!R646C5"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300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+2*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"Лист2!R647C5"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20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"Лист2!R649C5"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340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мм,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en-US" w:eastAsia="x-none"/>
        </w:rPr>
        <w:t>b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vertAlign w:val="subscript"/>
          <w:lang w:val="en-US" w:eastAsia="x-none"/>
        </w:rPr>
        <w:t>op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"Лист2!R646C5"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300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мм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; 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en-US" w:eastAsia="x-none"/>
        </w:rPr>
        <w:t>t</w:t>
      </w:r>
      <w:proofErr w:type="spellStart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vertAlign w:val="subscript"/>
          <w:lang w:val="x-none" w:eastAsia="x-none"/>
        </w:rPr>
        <w:t>пл</w:t>
      </w:r>
      <w:proofErr w:type="spellEnd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"Лист2!R647C5"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20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мм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; 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vertAlign w:val="subscript"/>
          <w:lang w:val="x-none" w:eastAsia="x-none"/>
        </w:rPr>
        <w:t>р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"Лист2!R648C5"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360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МПа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≥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LINK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Excel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Sheet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.8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:\\Документы\\ИГАСУ\\МК\\КП Стальной каркас одноэтажного производственного здания\\КП РАСЧЕТ\\КП Расчет.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xls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" "Лист2!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641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C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5"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4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3034.6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"Лист2!R649C5"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340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"Лист2!R648C5"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360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*1)=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"Лист2!R650C5"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24.8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мм, принимаем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25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 по ГОСТ 82-70*.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Усилие во внутренней полке верхней части колонны (2-ая комбинация):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п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/2+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M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п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"Лист2!R640C5"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/2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+(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-155.079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)*10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vertAlign w:val="superscript"/>
          <w:lang w:val="x-none"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"Лист2!R73C5"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700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"Лист2!R652C5"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-557.7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кН.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2005330</wp:posOffset>
                </wp:positionH>
                <wp:positionV relativeFrom="paragraph">
                  <wp:posOffset>154940</wp:posOffset>
                </wp:positionV>
                <wp:extent cx="102870" cy="221615"/>
                <wp:effectExtent l="5080" t="6350" r="6350" b="10160"/>
                <wp:wrapNone/>
                <wp:docPr id="104" name="Прямоугольник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BA3" w:rsidRPr="00534EB8" w:rsidRDefault="00405BA3" w:rsidP="00405BA3">
                            <w:pPr>
                              <w:rPr>
                                <w:color w:val="000000"/>
                              </w:rPr>
                            </w:pPr>
                            <w:r w:rsidRPr="00534EB8">
                              <w:rPr>
                                <w:color w:val="00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4" o:spid="_x0000_s1027" style="position:absolute;left:0;text-align:left;margin-left:157.9pt;margin-top:12.2pt;width:8.1pt;height:1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" strokecolor="white">
                <v:textbox>
                  <w:txbxContent>
                    <w:p w:rsidR="00405BA3" w:rsidRPr="00534EB8" w:rsidRDefault="00405BA3" w:rsidP="00405BA3">
                      <w:pPr>
                        <w:rPr>
                          <w:color w:val="000000"/>
                        </w:rPr>
                      </w:pPr>
                      <w:r w:rsidRPr="00534EB8">
                        <w:rPr>
                          <w:color w:val="00000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4"/>
          <w:szCs w:val="20"/>
          <w:lang w:eastAsia="ru-RU"/>
        </w:rPr>
        <w:drawing>
          <wp:inline distT="0" distB="0" distL="0" distR="0">
            <wp:extent cx="5281930" cy="504825"/>
            <wp:effectExtent l="0" t="0" r="0" b="952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93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ш2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п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4*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sym w:font="Symbol" w:char="0067"/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)&lt;85*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ш2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"Лист2!R652C6"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557.7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/(4*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*0,9*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"Лист2!R654C5"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180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*1)=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107.6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 &lt; 85*0,9*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"Лист2!R656C5"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612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В стенке подкрановой ветви делаем прорезь, в которую заводим стенку траверсы.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Для расчета шва крепления траверсы к подкрановой ветви (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ш3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 принимаем вторую комбинацию усилий, дающую наибольшую опорную реакцию траверсы F: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М=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"Лист2!R658C5"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-155.079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кН*м; 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кН.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F=N*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в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/2*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+M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-0,9*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D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F=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"Лист2!R73C5"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700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/(2*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LINK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Excel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Sheet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.8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:\\Документы\\ИГАСУ\\МК\\КП Стальной каркас одноэтажного производственного здания\\КП РАСЧЕТ\\КП Расчет.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xls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" "Лист2!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521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C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5"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4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1750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)+(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)*10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vertAlign w:val="superscript"/>
          <w:lang w:val="x-none"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LINK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Excel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Sheet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.8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:\\Документы\\ИГАСУ\\МК\\КП Стальной каркас одноэтажного производственного здания\\КП РАСЧЕТ\\КП Расчет.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xls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" "Лист2!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521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C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5"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4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1750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-0,9*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"Лист2!R641C5"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3034.6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"Лист2!R660C5"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-2954.2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кН.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lastRenderedPageBreak/>
        <w:t>Требуемая длина шва: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ш3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F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4*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sym w:font="Symbol" w:char="0067"/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 &lt; 85*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ш3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"Лист2!R660C6"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2954.2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/(4*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9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*0,9*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"Лист2!R654C5"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180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*1)=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"Лист2!R662C5"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506.5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 &lt; 85*0,9*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9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688.5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Из условия прочности стенки подкрановой ветви в месте крепления траверсы определяем высоту траверсы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≥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F</w:t>
      </w:r>
      <w:proofErr w:type="spellEnd"/>
      <w:proofErr w:type="gram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2*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s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где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w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"Лист2!R541C5"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17.5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 – толщина стенки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двутавра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подкрановой ветви.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≥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"Лист2!R660C6"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2954.2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perscript"/>
          <w:lang w:val="x-none" w:eastAsia="x-none"/>
        </w:rPr>
        <w:t>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/(2*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"Лист2!R541C5"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17.5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*140*1)=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"Лист2!R664C5"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1205.8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мм.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Принимаем высоту траверсы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1500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мм.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 xml:space="preserve">Проверим прочность траверсы как балки, нагруженной усилиями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M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,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D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Максимальная поперечная сила в траверсе: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Q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в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/2*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+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M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н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-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*0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,9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D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/2,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где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k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=1,2 – коэффициент, учитывающий неравномерную передачу усилия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D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Q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-672.24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"Лист2!R73C5"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700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/(2*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LINK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Excel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Sheet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.8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:\\Документы\\ИГАСУ\\МК\\КП Стальной каркас одноэтажного производственного здания\\КП РАСЧЕТ\\КП Расчет.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xls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" "Лист2!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521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C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5"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4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1750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)+(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"Лист2!R639C5"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-155.079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t>)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LINK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Excel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Sheet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.8 "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:\\Документы\\ИГАСУ\\МК\\КП Стальной каркас одноэтажного производственного здания\\КП РАСЧЕТ\\КП Расчет.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xls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" "Лист2!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521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C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>5"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f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4 \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instrText>r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instrText xml:space="preserve">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1750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-1,2*0,9*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"Лист2!R641C5" \f 4 \r  \* MERGEFORMAT </w:instrTex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3034.6</w:t>
      </w:r>
      <w:r w:rsidRPr="00405BA3">
        <w:rPr>
          <w:rFonts w:ascii="Times New Roman" w:eastAsia="Times New Roman" w:hAnsi="Times New Roman" w:cs="Times New Roman"/>
          <w:iCs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/2=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"Лист2!R666C5"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-1955.3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кН.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Касательное напряжение: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τ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Q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max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t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h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),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τ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"Лист2!R666C6"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1955.3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/(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"Лист2!R651C5"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25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"Лист2!R665C5"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1500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)=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"Лист2!R667C5"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52.1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МПа &lt;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vertAlign w:val="subscript"/>
          <w:lang w:val="en-US" w:eastAsia="x-none"/>
        </w:rPr>
        <w:t>s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begin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instrText xml:space="preserve"> LINK Excel.Sheet.8 "F:\\Документы\\ИГАСУ\\МК\\КП Стальной каркас одноэтажного производственного здания\\КП РАСЧЕТ\\КП Расчет.xls" "Лист2!R667C7" \f 4 \r  \* MERGEFORMAT </w:instrTex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separate"/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>140</w:t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fldChar w:fldCharType="end"/>
      </w:r>
      <w:r w:rsidRPr="00405BA3">
        <w:rPr>
          <w:rFonts w:ascii="Times New Roman" w:eastAsia="Times New Roman" w:hAnsi="Times New Roman" w:cs="Times New Roman"/>
          <w:spacing w:val="-4"/>
          <w:sz w:val="24"/>
          <w:szCs w:val="20"/>
          <w:lang w:val="x-none" w:eastAsia="x-none"/>
        </w:rPr>
        <w:t xml:space="preserve"> МПа.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7320" w:dyaOrig="12030">
          <v:shape id="_x0000_i1046" type="#_x0000_t75" style="width:331pt;height:542.7pt" o:ole="">
            <v:imagedata r:id="rId109" o:title=""/>
          </v:shape>
          <o:OLEObject Type="Embed" ProgID="AutoCAD.Drawing.18" ShapeID="_x0000_i1046" DrawAspect="Content" ObjectID="_1389898105" r:id="rId110"/>
        </w:objec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Рисунок 24. Соединение верхней и нижней частей колонны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6236970" cy="129667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6182360" cy="1160145"/>
            <wp:effectExtent l="0" t="0" r="8890" b="190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360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2825115" cy="2907030"/>
            <wp:effectExtent l="0" t="0" r="0" b="762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5080</wp:posOffset>
            </wp:positionV>
            <wp:extent cx="2748915" cy="2853690"/>
            <wp:effectExtent l="0" t="0" r="0" b="3810"/>
            <wp:wrapSquare wrapText="bothSides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15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  <w:t xml:space="preserve">        </w:t>
      </w: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2593340" cy="1446530"/>
            <wp:effectExtent l="0" t="0" r="0" b="127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2540</wp:posOffset>
            </wp:positionV>
            <wp:extent cx="2408555" cy="346710"/>
            <wp:effectExtent l="0" t="0" r="0" b="0"/>
            <wp:wrapSquare wrapText="bothSides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3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3384550" cy="805180"/>
            <wp:effectExtent l="0" t="0" r="635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4445</wp:posOffset>
            </wp:positionV>
            <wp:extent cx="2072640" cy="2853690"/>
            <wp:effectExtent l="0" t="0" r="3810" b="3810"/>
            <wp:wrapSquare wrapText="bothSides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  <w:t xml:space="preserve">                     </w:t>
      </w: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2606675" cy="2074545"/>
            <wp:effectExtent l="0" t="0" r="3175" b="190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12. Стропильные фермы, их типы по очертанию поясов и схеме решетки. Объяснить действительную работу ферм. Выбор расчетной схемы для определения усилий в стержнях. Какие методы и способы можно использовать для этой цели.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Классификация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1.а. Балочные. б. неразрезные.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в,е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Консольные. г. Арочные. д. Рамные. ж. комбинированные, состоящие из балки, усиленной фермой.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Очертиние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ферм зависит от назначения сооружения, типа кровли, фонарей, от типа соединения с колонной. М.Б. треугольного, трапецеидального(а), полигонального(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б,в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 очертания и с параллельными поясами(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г,д,е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).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Трапециевидная строительная ферма применяется при рулонных кровлях (уклон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i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=1/6…1/12). Треугольная система решетки с дополнительными стойками.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Фермы с параллельными поясами. Позволяют унифицировать их элементы являются самыми дешевыми. Имеют шпренгельную решетку.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Треугольная ферма применяется в перекрытиях в большепролетных зданий. Относится к тяжелым фермам (пролет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3E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50метров). Имеет раскосную систему решетки.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Полигональная ферма является самой экономичной. Используется в перекрытиях большепролетных мостов.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Двухскатная с параллельными поясами применяется при устройстве холодных кровель из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азбестноцементных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стальных или алюминиевых листов.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3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Системы решеток: Треугольная( рис.3), Раскосная (рис.4)нисходящие и восходящие, Специальная(рис.5) (шпренгели, а), крестовая, ромбическая.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Особенность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статич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работы: изгиб. момент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восприним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поясами, а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попер.сила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решеткой. Нагрузка, действующая на фермы, прикладывается к узлам фермы. Если нагрузка приложена в панели, то она так же распределяется по соседним узлам, но при этом дополнит. учит-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местный изгиб пояса. Для удобства расчета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рекоменд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определять усилия в стержнях ферм отдельно для каждого вида нагрузки. Составляют расчетные схемы отдельно для: постоянной нагрузки от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собств.веса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фермы и кровли; от временной от подвесных кранов; кратковременной снега и ветра. При расчете легких ферм предполагается, что узлы – идеальные шарниры. И стержни работаю только на осевое усилие. В действительности – узловые сопряжения имеют некоторую изгибную жесткость, поэтому в стержнях вместе с продольной силой возникает изгиб. момент. Эти моменты небольшие. Они вызывают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пластич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деформ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в узлах и в предельном состоянии стержни поворачиваются вокруг центра в соотв. с шарнирным сопряжением. Доля нагрузки от изгиб. момента сост. 10% и она идет в запас несущей способности. Усилия в стержнях можно определить графически с помощью построения диаграммы Максвелла-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Кремоны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 аналитический с помощью ЭВМ.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2347595" cy="215646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79375</wp:posOffset>
            </wp:positionH>
            <wp:positionV relativeFrom="paragraph">
              <wp:posOffset>3810</wp:posOffset>
            </wp:positionV>
            <wp:extent cx="3263265" cy="1875790"/>
            <wp:effectExtent l="0" t="0" r="0" b="0"/>
            <wp:wrapSquare wrapText="bothSides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65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-283845</wp:posOffset>
            </wp:positionH>
            <wp:positionV relativeFrom="paragraph">
              <wp:posOffset>-445770</wp:posOffset>
            </wp:positionV>
            <wp:extent cx="4966335" cy="3862705"/>
            <wp:effectExtent l="0" t="0" r="5715" b="4445"/>
            <wp:wrapTight wrapText="bothSides">
              <wp:wrapPolygon edited="0">
                <wp:start x="0" y="0"/>
                <wp:lineTo x="0" y="21518"/>
                <wp:lineTo x="21542" y="21518"/>
                <wp:lineTo x="21542" y="0"/>
                <wp:lineTo x="0" y="0"/>
              </wp:wrapPolygon>
            </wp:wrapTight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335" cy="38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                                                 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632575" cy="412178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412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4684395</wp:posOffset>
                </wp:positionH>
                <wp:positionV relativeFrom="paragraph">
                  <wp:posOffset>313055</wp:posOffset>
                </wp:positionV>
                <wp:extent cx="1090295" cy="163830"/>
                <wp:effectExtent l="7620" t="10160" r="6985" b="6985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0295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8" o:spid="_x0000_s1026" style="position:absolute;margin-left:368.85pt;margin-top:24.65pt;width:85.85pt;height:1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5759450" cy="491490"/>
            <wp:effectExtent l="0" t="0" r="0" b="381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5704840" cy="682625"/>
            <wp:effectExtent l="0" t="0" r="0" b="317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4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5690870" cy="313690"/>
            <wp:effectExtent l="0" t="0" r="508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870" cy="31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2756535</wp:posOffset>
                </wp:positionH>
                <wp:positionV relativeFrom="paragraph">
                  <wp:posOffset>144145</wp:posOffset>
                </wp:positionV>
                <wp:extent cx="2927985" cy="177165"/>
                <wp:effectExtent l="13335" t="7620" r="11430" b="5715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79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7" o:spid="_x0000_s1026" style="position:absolute;margin-left:217.05pt;margin-top:11.35pt;width:230.55pt;height:13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5718175" cy="300355"/>
            <wp:effectExtent l="0" t="0" r="0" b="444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5608955" cy="31369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1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5608955" cy="95504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2087880" cy="3152775"/>
            <wp:effectExtent l="0" t="0" r="762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2388235" cy="3152775"/>
            <wp:effectExtent l="0" t="0" r="0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632575" cy="3098165"/>
            <wp:effectExtent l="0" t="0" r="0" b="698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155055" cy="109156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05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                                                                                                       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13. Охарактеризовать разновидности листовых конструкций-оболочек для хранения жидкостей, газов и сыпучих материалов. Подробно объяснить работу корпуса вертикального цилиндрического резервуара.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Листовыми наз.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., состоящие в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осн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из метал. листов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предназн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для хранения или транспорт-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ия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жидкостей, газов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сып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мат. 1.резервуары для нефтепродуктов и др. жидкостей. 2. газгольдеры для хранения газов. 3. бункера и силосы для сыпучих мат., трубопроводы больших диаметров. 4. спец.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для отраслей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промышл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5. Дымовые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вентиляц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трубы, АЭС, градирни. Листовые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– емкостные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констр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в виде тонкостенных сплошных оболочек.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М.б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надземными, наземными, полузаглубленными, подземными, подводными. Воспринимают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статич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и динам. нагрузки. Работают под низким, средним и высоким давлением, под вакуумом, под низкими, средними и высокими темпер., нейтрал. или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агресс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средах.  Для них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хар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-но двухосное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состояние, а в местах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различных оболочек, на участках защемления их у колец жесткости, крыш и днищ возникают местные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., быстро затухающие по мере удаления их от этих участков.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Выполн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несущие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огражд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функции. Имеют большую протяженность сварных швов.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Д.б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плотными (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герметич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.). Сварные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соед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м.б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встык, внахлестку и впритык. Исп. листы толщиной до </w:t>
      </w:r>
      <w:smartTag w:uri="urn:schemas-microsoft-com:office:smarttags" w:element="metricconverter">
        <w:smartTagPr>
          <w:attr w:name="ProductID" w:val="4 мм"/>
        </w:smartTagPr>
        <w:r w:rsidRPr="00405BA3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4 мм</w:t>
        </w:r>
      </w:smartTag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из рулонной холоднокатаной стали, 4-</w:t>
      </w:r>
      <w:smartTag w:uri="urn:schemas-microsoft-com:office:smarttags" w:element="metricconverter">
        <w:smartTagPr>
          <w:attr w:name="ProductID" w:val="10 мм"/>
        </w:smartTagPr>
        <w:r w:rsidRPr="00405BA3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10 мм</w:t>
        </w:r>
      </w:smartTag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горячек. стали.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Наружн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пов-ть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покрывают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лококрас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пленкой. Нижнюю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пов-ть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изоляц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слоем. В.Ц.Р.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Осн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элементы: стенка, днище и крышка. Резервуар со стенкой постоянной толщины имеет минимальную массу, если суммарная масса днища и покрытия вдвое больше массы стенки. В резерв. большой вместимостью толщина стенки переменна по высоте. Масса такого рез.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получ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миним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., если суммарная масса днища и покрытия равна массе стенки.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Особенности расчета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 Теория расчета оболочек разработана для случаев тонких оболочек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,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средних толщин и толстостенных при соотношении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&gt;40 (радиус резервуара к толщине) –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безмоментная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теория расчета расчет по уравнению Лапласа: σ1/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 + σ2/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 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где, σ1 σ2 – напряжения,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 – радиусы оболочки в 2 перпендикулярных направлениях.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–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давление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Для 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цилиндрических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оболочки σ1/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 + σ2/бесконечность 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3451860</wp:posOffset>
            </wp:positionH>
            <wp:positionV relativeFrom="paragraph">
              <wp:posOffset>38100</wp:posOffset>
            </wp:positionV>
            <wp:extent cx="3702685" cy="1888490"/>
            <wp:effectExtent l="0" t="0" r="0" b="0"/>
            <wp:wrapTight wrapText="bothSides">
              <wp:wrapPolygon edited="0">
                <wp:start x="0" y="0"/>
                <wp:lineTo x="0" y="21353"/>
                <wp:lineTo x="21448" y="21353"/>
                <wp:lineTo x="21448" y="0"/>
                <wp:lineTo x="0" y="0"/>
              </wp:wrapPolygon>
            </wp:wrapTight>
            <wp:docPr id="96" name="Рисунок 96" descr="File1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File140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7" t="47923" r="38011" b="27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σ1/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σ1 =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Эпюра напряжений в резервуаре без давления треугольная, поэтому можно делать стенку переменной толщину: толще снизу,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тонише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вверху.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Стенку рез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ассч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на прочность по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безмоментной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теории как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цилиндрич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оболочку, работающую на растяжение от действия давления жидкости и избыт.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давл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газа.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position w:val="-20"/>
          <w:sz w:val="28"/>
          <w:szCs w:val="20"/>
          <w:lang w:val="x-none" w:eastAsia="x-none"/>
        </w:rPr>
        <w:object w:dxaOrig="5440" w:dyaOrig="660">
          <v:shape id="_x0000_i1047" type="#_x0000_t75" style="width:196.65pt;height:24.7pt" o:ole="">
            <v:imagedata r:id="rId134" o:title=""/>
          </v:shape>
          <o:OLEObject Type="Embed" ProgID="Equation.3" ShapeID="_x0000_i1047" DrawAspect="Content" ObjectID="_1389898106" r:id="rId135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Норм.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в двух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взаимоперпендик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плоскостях,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касат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напряж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условий работы.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Стенки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резер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имеют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незначит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толщину, поэтому их необходимо проверять на устойчивость. Устойчивость стенки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незаполн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на совместное действие равномерного сжатия вдоль образующих и поперечного сжатия внешним равномерным давлением </w:t>
      </w:r>
      <w:r w:rsidRPr="00405BA3">
        <w:rPr>
          <w:rFonts w:ascii="Times New Roman" w:eastAsia="Times New Roman" w:hAnsi="Times New Roman" w:cs="Times New Roman"/>
          <w:spacing w:val="-4"/>
          <w:position w:val="-20"/>
          <w:sz w:val="28"/>
          <w:szCs w:val="20"/>
          <w:lang w:val="x-none" w:eastAsia="x-none"/>
        </w:rPr>
        <w:object w:dxaOrig="4520" w:dyaOrig="560">
          <v:shape id="_x0000_i1048" type="#_x0000_t75" style="width:173pt;height:22.55pt" o:ole="">
            <v:imagedata r:id="rId136" o:title=""/>
          </v:shape>
          <o:OLEObject Type="Embed" ProgID="Equation.3" ShapeID="_x0000_i1048" DrawAspect="Content" ObjectID="_1389898107" r:id="rId137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Продольное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сжим.напр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возник.: вес крыши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оборуд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., вес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теплоизол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на крыше., снег, вакуум, ветровой отсос на крыше, вес стенки. Поперечное сжатие: ветер, вакуум.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 Р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езервуар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со стенкой постоянной толщины имеет минимальную массу, если масса днища и покрытия вдвое меньше массы стенки, а резервуар со стенкой переменной толщины получается наиболее экономичным, если масса днища и покрытия равна массе стенки. Объем стали в резервуаре со стенкой постоянной толщины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en-US" w:eastAsia="x-none"/>
        </w:rPr>
        <w:t>V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vertAlign w:val="subscript"/>
          <w:lang w:val="en-US" w:eastAsia="x-none"/>
        </w:rPr>
        <w:t>c</w:t>
      </w:r>
      <w:proofErr w:type="spellEnd"/>
      <w:proofErr w:type="gramEnd"/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 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x-none" w:eastAsia="x-none"/>
        </w:rPr>
        <w:t>π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eastAsia="x-none"/>
        </w:rPr>
        <w:t>∆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+ 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x-none" w:eastAsia="x-none"/>
        </w:rPr>
        <w:t>2 π</w:t>
      </w:r>
      <w:proofErr w:type="spellStart"/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en-US" w:eastAsia="x-none"/>
        </w:rPr>
        <w:t>rHδ</w:t>
      </w:r>
      <w:proofErr w:type="spellEnd"/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x-none" w:eastAsia="x-none"/>
        </w:rPr>
        <w:t xml:space="preserve">                                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XXII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11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)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Здесь первое слагаемое выражает объем стали днища и покрытия, а второе—объем стали стенки; 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eastAsia="x-none"/>
        </w:rPr>
        <w:t>∆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— сумма толщины днища и приведенной толщины покрытия (с учетом каркаса); 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— радиус резервуара, 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x-none" w:eastAsia="x-none"/>
        </w:rPr>
        <w:t xml:space="preserve">Н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— высота корпуса; 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en-US" w:eastAsia="x-none"/>
        </w:rPr>
        <w:t>δ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— толщина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стенкн</w:t>
      </w:r>
      <w:proofErr w:type="spell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Подставляя в уравнение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XXII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11) </w: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1460500" cy="286385"/>
            <wp:effectExtent l="0" t="0" r="635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(где 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val="en-US" w:eastAsia="x-none"/>
        </w:rPr>
        <w:t>V</w:t>
      </w:r>
      <w:r w:rsidRPr="00405BA3">
        <w:rPr>
          <w:rFonts w:ascii="Times New Roman" w:eastAsia="Times New Roman" w:hAnsi="Times New Roman" w:cs="Times New Roman"/>
          <w:i/>
          <w:iCs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— вместимость резервуара) и приравнивая первую производную от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V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c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по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к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нулю, получим значение оптимальной высоты резервуара со стенкой постоянной толщины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2265680" cy="450215"/>
            <wp:effectExtent l="0" t="0" r="1270" b="698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                                   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XXII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.12)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птимальн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высот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резервуара со стенкой переменной толщины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3316605" cy="395605"/>
            <wp:effectExtent l="0" t="0" r="0" b="444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γ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жид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 xml:space="preserve"> –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надежн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по давлению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принимают кратно ширине листов (1,5м 2м)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b/>
          <w:spacing w:val="-4"/>
          <w:sz w:val="28"/>
          <w:szCs w:val="20"/>
          <w:lang w:eastAsia="x-none"/>
        </w:rPr>
        <w:t>Конструктивные особенности днищ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944245</wp:posOffset>
                </wp:positionH>
                <wp:positionV relativeFrom="paragraph">
                  <wp:posOffset>730250</wp:posOffset>
                </wp:positionV>
                <wp:extent cx="949960" cy="166370"/>
                <wp:effectExtent l="10795" t="8255" r="10795" b="6350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996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26" style="position:absolute;margin-left:74.35pt;margin-top:57.5pt;width:74.8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169025" cy="901065"/>
            <wp:effectExtent l="0" t="0" r="317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9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4886960</wp:posOffset>
                </wp:positionH>
                <wp:positionV relativeFrom="paragraph">
                  <wp:posOffset>678180</wp:posOffset>
                </wp:positionV>
                <wp:extent cx="1412875" cy="237490"/>
                <wp:effectExtent l="10160" t="13335" r="5715" b="6350"/>
                <wp:wrapNone/>
                <wp:docPr id="94" name="Прямо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287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4" o:spid="_x0000_s1026" style="position:absolute;margin-left:384.8pt;margin-top:53.4pt;width:111.25pt;height:18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264275" cy="873760"/>
            <wp:effectExtent l="0" t="0" r="3175" b="254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278765</wp:posOffset>
            </wp:positionH>
            <wp:positionV relativeFrom="paragraph">
              <wp:posOffset>204470</wp:posOffset>
            </wp:positionV>
            <wp:extent cx="2434590" cy="2399030"/>
            <wp:effectExtent l="0" t="0" r="3810" b="1270"/>
            <wp:wrapSquare wrapText="bothSides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4"/>
          <w:sz w:val="28"/>
          <w:szCs w:val="20"/>
          <w:lang w:eastAsia="ru-RU"/>
        </w:rPr>
        <w:drawing>
          <wp:inline distT="0" distB="0" distL="0" distR="0">
            <wp:extent cx="3125470" cy="238823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4"/>
          <w:sz w:val="28"/>
          <w:szCs w:val="20"/>
          <w:lang w:eastAsia="ru-RU"/>
        </w:rPr>
        <w:drawing>
          <wp:inline distT="0" distB="0" distL="0" distR="0">
            <wp:extent cx="2974975" cy="259080"/>
            <wp:effectExtent l="0" t="0" r="0" b="762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x-none"/>
        </w:rPr>
        <w:lastRenderedPageBreak/>
        <w:t>Конструирование стенок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5789295</wp:posOffset>
                </wp:positionH>
                <wp:positionV relativeFrom="paragraph">
                  <wp:posOffset>878205</wp:posOffset>
                </wp:positionV>
                <wp:extent cx="510540" cy="248920"/>
                <wp:effectExtent l="7620" t="6350" r="5715" b="11430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2" o:spid="_x0000_s1026" style="position:absolute;margin-left:455.85pt;margin-top:69.15pt;width:40.2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color w:val="000000"/>
          <w:spacing w:val="-4"/>
          <w:sz w:val="28"/>
          <w:szCs w:val="20"/>
          <w:lang w:eastAsia="ru-RU"/>
        </w:rPr>
        <w:drawing>
          <wp:inline distT="0" distB="0" distL="0" distR="0">
            <wp:extent cx="6100445" cy="1078230"/>
            <wp:effectExtent l="0" t="0" r="0" b="762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44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BA3"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val="x-none" w:eastAsia="x-none"/>
        </w:rPr>
        <w:t>1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5963920" cy="110553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92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6632575" cy="248412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lastRenderedPageBreak/>
        <w:t>1</w:t>
      </w: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4. Выбор оптимальной и минимальной высоты сечения стальной составной двутавровой балки. С какой целью изменяют сечение балки по ее длине, и какие способы изменения существуют (выполнить эскизы).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6646545" cy="955040"/>
            <wp:effectExtent l="0" t="0" r="190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1. Оптимальная высота сечения балки – высота, при кот. суммарный вес поясов и стенки будет наименьший. Она определяет наименьший расход материала. Эмпирическая формула: </w:t>
      </w:r>
      <w:r w:rsidRPr="00405BA3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2760" w:dyaOrig="480">
          <v:shape id="_x0000_i1049" type="#_x0000_t75" style="width:137.55pt;height:23.65pt" o:ole="">
            <v:imagedata r:id="rId150" o:title=""/>
          </v:shape>
          <o:OLEObject Type="Embed" ProgID="Equation.3" ShapeID="_x0000_i1049" DrawAspect="Content" ObjectID="_1389898108" r:id="rId151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Где </w:t>
      </w:r>
      <w:r w:rsidRPr="00405BA3">
        <w:rPr>
          <w:rFonts w:ascii="Times New Roman" w:eastAsia="Times New Roman" w:hAnsi="Times New Roman" w:cs="Times New Roman"/>
          <w:spacing w:val="-4"/>
          <w:position w:val="-18"/>
          <w:sz w:val="28"/>
          <w:szCs w:val="20"/>
          <w:lang w:val="x-none" w:eastAsia="x-none"/>
        </w:rPr>
        <w:object w:dxaOrig="2520" w:dyaOrig="540">
          <v:shape id="_x0000_i1050" type="#_x0000_t75" style="width:128.95pt;height:26.85pt" o:ole="" fillcolor="window">
            <v:imagedata r:id="rId152" o:title=""/>
          </v:shape>
          <o:OLEObject Type="Embed" ProgID="Equation.3" ShapeID="_x0000_i1050" DrawAspect="Content" ObjectID="_1389898109" r:id="rId153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-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требуемый момент сопротивления сечения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2 Минимальная высота определяется жесткостью балки – ее предельным прогибом. </w:t>
      </w:r>
      <w:r w:rsidRPr="00405BA3">
        <w:rPr>
          <w:rFonts w:ascii="Times New Roman" w:eastAsia="Times New Roman" w:hAnsi="Times New Roman" w:cs="Times New Roman"/>
          <w:spacing w:val="-4"/>
          <w:position w:val="-20"/>
          <w:sz w:val="28"/>
          <w:szCs w:val="20"/>
          <w:lang w:val="x-none" w:eastAsia="x-none"/>
        </w:rPr>
        <w:object w:dxaOrig="3780" w:dyaOrig="440">
          <v:shape id="_x0000_i1051" type="#_x0000_t75" style="width:184.85pt;height:21.5pt" o:ole="">
            <v:imagedata r:id="rId154" o:title=""/>
          </v:shape>
          <o:OLEObject Type="Embed" ProgID="Equation.3" ShapeID="_x0000_i1051" DrawAspect="Content" ObjectID="_1389898110" r:id="rId155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  1/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относит. предельный прогиб балки.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3 Высоту балки принимают </w:t>
      </w:r>
      <w:r w:rsidRPr="00405BA3">
        <w:rPr>
          <w:rFonts w:ascii="Times New Roman" w:eastAsia="Times New Roman" w:hAnsi="Times New Roman" w:cs="Times New Roman"/>
          <w:spacing w:val="-4"/>
          <w:position w:val="-20"/>
          <w:sz w:val="28"/>
          <w:szCs w:val="20"/>
          <w:lang w:val="x-none" w:eastAsia="x-none"/>
        </w:rPr>
        <w:object w:dxaOrig="2980" w:dyaOrig="440">
          <v:shape id="_x0000_i1052" type="#_x0000_t75" style="width:142.95pt;height:21.5pt" o:ole="">
            <v:imagedata r:id="rId156" o:title=""/>
          </v:shape>
          <o:OLEObject Type="Embed" ProgID="Equation.3" ShapeID="_x0000_i1052" DrawAspect="Content" ObjectID="_1389898111" r:id="rId157"/>
        </w:objec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стр</w:t>
      </w:r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.-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строит. высота перекрытия.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3657600" cy="330263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BA3"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val="x-none" w:eastAsia="x-none"/>
        </w:rPr>
        <w:pict>
          <v:shape id="_x0000_s1040" type="#_x0000_t75" style="position:absolute;margin-left:.55pt;margin-top:-.3pt;width:233pt;height:257.15pt;z-index:251673600;mso-position-horizontal-relative:text;mso-position-vertical-relative:text">
            <v:imagedata r:id="rId159" o:title="" cropright="8238f"/>
            <w10:wrap type="square"/>
          </v:shape>
          <o:OLEObject Type="Embed" ProgID="AutoCAD.Drawing.18" ShapeID="_x0000_s1040" DrawAspect="Content" ObjectID="_1389898123" r:id="rId160"/>
        </w:pic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Изменение сечения балки выполняют в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соот-ии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 эпюрой изгиб. моментов. Экономия материалов, но более трудоемка в изготовлении.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Наивыгоднейшее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место изменения сечения находится на расстоянии 1/6 пролета от опоры. Способы: а. уменьшение высоты балки. б. изменение ширины. в. изменение толщины поясов.  г. постепенное увеличение толщины поясов увеличением числа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гориз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листов. д. непрерывное изменение ширины поясов. 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632575" cy="85979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6646545" cy="340995"/>
            <wp:effectExtent l="0" t="0" r="1905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34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lastRenderedPageBreak/>
        <w:drawing>
          <wp:inline distT="0" distB="0" distL="0" distR="0">
            <wp:extent cx="6632575" cy="35483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354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color w:val="B8B800"/>
          <w:spacing w:val="-4"/>
          <w:sz w:val="28"/>
          <w:szCs w:val="20"/>
          <w:lang w:eastAsia="ru-RU"/>
        </w:rPr>
        <w:drawing>
          <wp:inline distT="0" distB="0" distL="0" distR="0">
            <wp:extent cx="6632575" cy="256603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B8B800"/>
          <w:spacing w:val="-4"/>
          <w:sz w:val="28"/>
          <w:szCs w:val="20"/>
          <w:lang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15. Подобрать сечение сжатого раскоса стропильной фермы: материал - С245; усилие - N=720 кН, расстояние между центрами узлов- </w:t>
      </w:r>
      <w:smartTag w:uri="urn:schemas-microsoft-com:office:smarttags" w:element="metricconverter">
        <w:smartTagPr>
          <w:attr w:name="ProductID" w:val="4000 мм"/>
        </w:smartTagPr>
        <w:r w:rsidRPr="00405BA3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4000 мм</w:t>
        </w:r>
      </w:smartTag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Теория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Подбор сечения сжат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ого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центрально-сжатого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)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стержн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я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фермы выполним из условия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его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устойчивости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σ=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/(φ*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)≤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где: N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– расчетное усилие в рассматриваемом стержне;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 – площадь сечения элемент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брутто;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расчетное сопротивление материала;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A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 xml:space="preserve"> – коэффициент продольного изгиба, который зависит от гибкости стержня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Коэффициент условия работы учитывают для тех стержней решетки, которые получаются с небольшим сечением гибкостью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B3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60 </w:t>
      </w:r>
      <w:r w:rsidRPr="00405BA3">
        <w:rPr>
          <w:rFonts w:ascii="Times New Roman" w:eastAsia="Times New Roman" w:hAnsi="Times New Roman" w:cs="Times New Roman"/>
          <w:iCs/>
          <w:spacing w:val="-4"/>
          <w:sz w:val="28"/>
          <w:szCs w:val="20"/>
          <w:lang w:val="x-none" w:eastAsia="x-none"/>
        </w:rPr>
        <w:t xml:space="preserve">и которые могут легко деформироваться во время изготовления, транспортирования и монтажа фермы. Следовательно, для сжатых раскосов (кроме опорного) и стоек при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B3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60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=0,8.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Требуемая площадь центрально-сжатого стержня из условия устойчивости: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тр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≥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proofErr w:type="spellEnd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/(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φ*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т.к. коэффициент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A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 неявном виде зависит от площади сечения, то задачу решают методом последовательных приближений. В первом приближении задаемся: для поясов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=80…100, для раскосов и стоек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=100…120.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Определив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A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 зависимости от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вычисляем величину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 первом приближении, из сортамента подбираем соответствующие профили уголков.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Необходима проверка принятого сечения по условию устойчивости: сжатый стержень потеряет устойчивость в той плоскости, относительно которой гибкость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 xml:space="preserve">максимальная, т.к. при этом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A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 xml:space="preserve"> минимальный. Поэтому вычисляем гибкости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x-none" w:eastAsia="x-none"/>
        </w:rPr>
        <w:t>x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 xml:space="preserve"> и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x-none" w:eastAsia="x-none"/>
        </w:rPr>
        <w:t>y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x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=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y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=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расчетная длина сжатого стержня в плоскости фермы;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– то же, из плоскости фермы;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,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радиусы инерции сечения относительно осей х и у.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Для верхнего пояса расчетная длина стержня: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где l – расстояние между центрами узлов.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Расчетная длина опорного раскоса: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0,5*l.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Для остальных сжатых стержней раскосов и стоек вводится коэффициент опорного защемления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D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=0.8, так что расчетная длина будет: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0,8*l,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Для определения расчетных длин сжатых стержней из плоскости фермы рассматривается схема связей по верхним поясам ферм.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Связи по верхним поясам ферм уменьшают расстояние между узлами, закрепленными от горизонтального смещения, поэтому: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spellStart"/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закр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закр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расстояние между закрепленными от горизонтального смещения точками (при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беспрогонной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системе покрытия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закр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равно шагу узлов фермы верхнего пояса).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Для сжатых раскосов и стоек расчетная длина при расчете устойчивости из плоскости фермы принимается по формуле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=l.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Предельная гибкость: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lastRenderedPageBreak/>
        <w:t xml:space="preserve">- для сжатых стержней поясов и опорных раскосов: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sym w:font="Symbol" w:char="006C"/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x-none" w:eastAsia="x-none"/>
        </w:rPr>
        <w:t>пр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=180-60*α;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для сжатых стержней раскосов и стоек: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sym w:font="Symbol" w:char="006C"/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x-none" w:eastAsia="x-none"/>
        </w:rPr>
        <w:t>пр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=210-60*α;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для растянутых стержней: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sym w:font="Symbol" w:char="006C"/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x-none" w:eastAsia="x-none"/>
        </w:rPr>
        <w:t>пр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=400,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где α=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/(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φ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min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)≥0.5.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Расчет: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В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первом приближении для раскос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ов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задаемся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0, тогда для стали С245 (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240 МПа) по табл. 72 </w:t>
      </w:r>
      <w:r w:rsidRPr="00405BA3">
        <w:rPr>
          <w:rFonts w:ascii="Times New Roman" w:eastAsia="Times New Roman" w:hAnsi="Times New Roman" w:cs="Times New Roman"/>
          <w:color w:val="00B050"/>
          <w:spacing w:val="-4"/>
          <w:sz w:val="28"/>
          <w:szCs w:val="20"/>
          <w:lang w:val="x-none" w:eastAsia="x-none"/>
        </w:rPr>
        <w:t xml:space="preserve">СНиП </w:t>
      </w:r>
      <w:r w:rsidRPr="00405BA3">
        <w:rPr>
          <w:rFonts w:ascii="Times New Roman" w:eastAsia="Times New Roman" w:hAnsi="Times New Roman" w:cs="Times New Roman"/>
          <w:color w:val="00B050"/>
          <w:spacing w:val="-4"/>
          <w:sz w:val="28"/>
          <w:szCs w:val="20"/>
          <w:lang w:val="en-US" w:eastAsia="x-none"/>
        </w:rPr>
        <w:t>II</w:t>
      </w:r>
      <w:r w:rsidRPr="00405BA3">
        <w:rPr>
          <w:rFonts w:ascii="Times New Roman" w:eastAsia="Times New Roman" w:hAnsi="Times New Roman" w:cs="Times New Roman"/>
          <w:color w:val="00B050"/>
          <w:spacing w:val="-4"/>
          <w:sz w:val="28"/>
          <w:szCs w:val="20"/>
          <w:lang w:val="x-none" w:eastAsia="x-none"/>
        </w:rPr>
        <w:t>-23-81*</w:t>
      </w:r>
      <w:r w:rsidRPr="00405BA3">
        <w:rPr>
          <w:rFonts w:ascii="Times New Roman" w:eastAsia="Times New Roman" w:hAnsi="Times New Roman" w:cs="Times New Roman"/>
          <w:color w:val="00B050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aps/>
          <w:color w:val="00B050"/>
          <w:spacing w:val="-4"/>
          <w:sz w:val="28"/>
          <w:szCs w:val="20"/>
          <w:lang w:val="x-none" w:eastAsia="x-none"/>
        </w:rPr>
        <w:t>Стальные конструкции</w:t>
      </w:r>
      <w:r w:rsidRPr="00405BA3">
        <w:rPr>
          <w:rFonts w:ascii="Times New Roman" w:eastAsia="Times New Roman" w:hAnsi="Times New Roman" w:cs="Times New Roman"/>
          <w:caps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находим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A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0.542.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Cs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iCs/>
          <w:spacing w:val="-4"/>
          <w:sz w:val="28"/>
          <w:szCs w:val="20"/>
          <w:lang w:eastAsia="x-none"/>
        </w:rPr>
        <w:t>Д</w:t>
      </w:r>
      <w:r w:rsidRPr="00405BA3">
        <w:rPr>
          <w:rFonts w:ascii="Times New Roman" w:eastAsia="Times New Roman" w:hAnsi="Times New Roman" w:cs="Times New Roman"/>
          <w:iCs/>
          <w:spacing w:val="-4"/>
          <w:sz w:val="28"/>
          <w:szCs w:val="20"/>
          <w:lang w:val="x-none" w:eastAsia="x-none"/>
        </w:rPr>
        <w:t xml:space="preserve">ля сжатых раскосов (кроме </w:t>
      </w:r>
      <w:proofErr w:type="gramStart"/>
      <w:r w:rsidRPr="00405BA3">
        <w:rPr>
          <w:rFonts w:ascii="Times New Roman" w:eastAsia="Times New Roman" w:hAnsi="Times New Roman" w:cs="Times New Roman"/>
          <w:iCs/>
          <w:spacing w:val="-4"/>
          <w:sz w:val="28"/>
          <w:szCs w:val="20"/>
          <w:lang w:val="x-none" w:eastAsia="x-none"/>
        </w:rPr>
        <w:t>опорного</w:t>
      </w:r>
      <w:proofErr w:type="gramEnd"/>
      <w:r w:rsidRPr="00405BA3">
        <w:rPr>
          <w:rFonts w:ascii="Times New Roman" w:eastAsia="Times New Roman" w:hAnsi="Times New Roman" w:cs="Times New Roman"/>
          <w:iCs/>
          <w:spacing w:val="-4"/>
          <w:sz w:val="28"/>
          <w:szCs w:val="20"/>
          <w:lang w:val="x-none" w:eastAsia="x-none"/>
        </w:rPr>
        <w:t xml:space="preserve">) и стоек при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B3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60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=0,8.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Требуемая площадь центрально-сжатого стержня из условия устойчивости: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=720*10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/(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0.542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0.8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240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69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.19 см2.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Для 1 уголка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: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тр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= 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69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.19/2 = 34.59 см2.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Принимаем по </w:t>
      </w:r>
      <w:r w:rsidRPr="00405BA3">
        <w:rPr>
          <w:rFonts w:ascii="Times New Roman" w:eastAsia="Times New Roman" w:hAnsi="Times New Roman" w:cs="Times New Roman"/>
          <w:color w:val="00B050"/>
          <w:spacing w:val="-4"/>
          <w:sz w:val="28"/>
          <w:szCs w:val="20"/>
          <w:lang w:eastAsia="x-none"/>
        </w:rPr>
        <w:t>ГОСТ 8509-93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160х12 с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=37.4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 см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2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, для пары уголков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- площадь сечения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=2*37.4=74.8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 см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2</w:t>
      </w:r>
      <w:proofErr w:type="gramEnd"/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-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радиусы инерции сечения относительно осей х и 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:</w:t>
      </w:r>
      <w:r w:rsidRPr="00405BA3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7.09 см,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4.94 см,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Для сжат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ого не опорного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раскос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расчетная длина в плоскости фермы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равна (здесь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коэффициент опорного защемления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D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=0.8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)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0,8*l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=0.8*400=320 см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Р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асчетная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длина сжат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ого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раскос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из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плоскости фермы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равна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gram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=4м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eastAsia="x-none"/>
        </w:rPr>
        <w:t>Г</w:t>
      </w:r>
      <w:proofErr w:type="spellStart"/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ибкости</w:t>
      </w:r>
      <w:proofErr w:type="spellEnd"/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x-none" w:eastAsia="x-none"/>
        </w:rPr>
        <w:t>x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 xml:space="preserve"> и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x-none" w:eastAsia="x-none"/>
        </w:rPr>
        <w:t>y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x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=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= 320/4.94 = 64.77 = &gt; по табл. 72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СНиП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II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-23-81*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aps/>
          <w:spacing w:val="-4"/>
          <w:sz w:val="28"/>
          <w:szCs w:val="20"/>
          <w:lang w:val="x-none" w:eastAsia="x-none"/>
        </w:rPr>
        <w:t xml:space="preserve">Стальные конструкции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находим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A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x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0.78.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y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t>=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ef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у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= 400/7.09 = 56.42 = &gt; по табл. 72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СНиП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II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-23-81*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caps/>
          <w:spacing w:val="-4"/>
          <w:sz w:val="28"/>
          <w:szCs w:val="20"/>
          <w:lang w:val="x-none" w:eastAsia="x-none"/>
        </w:rPr>
        <w:t xml:space="preserve">Стальные конструкции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находим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A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eastAsia="x-none"/>
        </w:rPr>
        <w:t xml:space="preserve">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y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0.83.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α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N/(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φ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min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*A*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)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=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7200/(0.78*74.8*240*0.8)=0.64≥0.5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Предельная гибкость для сжатых раскосов: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sym w:font="Symbol" w:char="006C"/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x-none" w:eastAsia="x-none"/>
        </w:rPr>
        <w:t>пр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=210-60*α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  <w:t xml:space="preserve"> = 210-60*0.64=171.6 &gt;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max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= </w:t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lang w:val="x-none" w:eastAsia="x-none"/>
        </w:rPr>
        <w:sym w:font="Symbol" w:char="006C"/>
      </w:r>
      <w:r w:rsidRPr="00405BA3">
        <w:rPr>
          <w:rFonts w:ascii="Times New Roman" w:eastAsia="Times New Roman" w:hAnsi="Times New Roman" w:cs="Times New Roman"/>
          <w:spacing w:val="-2"/>
          <w:sz w:val="28"/>
          <w:szCs w:val="20"/>
          <w:vertAlign w:val="subscript"/>
          <w:lang w:val="en-US" w:eastAsia="x-none"/>
        </w:rPr>
        <w:t>x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 64.77.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Проверим прочность раскоса: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σ=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/(φ*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=7200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/(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0.78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74.8*10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=123 МПа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≤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0067"/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, 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 240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*</w:t>
      </w:r>
      <w:r w:rsidRPr="00405BA3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0.8= 192 МПа</w:t>
      </w: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405BA3" w:rsidRPr="00405BA3" w:rsidRDefault="00405BA3" w:rsidP="00405BA3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405BA3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ИЛИ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Расчетными сопротивлением </w:t>
      </w:r>
      <w:proofErr w:type="spellStart"/>
      <w:r w:rsidRPr="00405B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R</w:t>
      </w:r>
      <w:r w:rsidRPr="00405BA3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24 кН/см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3379" w:dyaOrig="560">
          <v:shape id="_x0000_i1053" type="#_x0000_t75" style="width:119.3pt;height:19.35pt" o:ole="" fillcolor="window">
            <v:imagedata r:id="rId165" o:title=""/>
          </v:shape>
          <o:OLEObject Type="Embed" ProgID="Equation.3" ShapeID="_x0000_i1053" DrawAspect="Content" ObjectID="_1389898112" r:id="rId166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3140" w:dyaOrig="620">
          <v:shape id="_x0000_i1054" type="#_x0000_t75" style="width:119.3pt;height:22.55pt" o:ole="" fillcolor="window">
            <v:imagedata r:id="rId167" o:title=""/>
          </v:shape>
          <o:OLEObject Type="Embed" ProgID="Equation.3" ShapeID="_x0000_i1054" DrawAspect="Content" ObjectID="_1389898113" r:id="rId168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Pr="00405B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ym w:font="Symbol" w:char="0067"/>
      </w:r>
      <w:r w:rsidRPr="00405BA3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с</w:t>
      </w:r>
      <w:r w:rsidRPr="00405B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= 0,8. 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Расчетная длина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x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ef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sym w:font="Symbol" w:char="006D"/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00D7"/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 0,8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00D7"/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4000=3200мм.</w:t>
      </w:r>
      <w:r w:rsidRPr="00405B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y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ef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proofErr w:type="spellStart"/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закр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=4000мм. Задаемся гибкостью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sym w:font="Symbol" w:char="006C"/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100.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sym w:font="Symbol" w:char="006A"/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0,542. </w:t>
      </w:r>
      <w:r w:rsidRPr="00405BA3">
        <w:rPr>
          <w:rFonts w:ascii="Times New Roman" w:eastAsia="Times New Roman" w:hAnsi="Times New Roman" w:cs="Times New Roman"/>
          <w:color w:val="000000"/>
          <w:position w:val="-12"/>
          <w:sz w:val="28"/>
          <w:szCs w:val="28"/>
          <w:lang w:eastAsia="ru-RU"/>
        </w:rPr>
        <w:object w:dxaOrig="5880" w:dyaOrig="540">
          <v:shape id="_x0000_i1055" type="#_x0000_t75" style="width:217.05pt;height:20.4pt" o:ole="">
            <v:imagedata r:id="rId169" o:title=""/>
          </v:shape>
          <o:OLEObject Type="Embed" ProgID="Equation.3" ShapeID="_x0000_i1055" DrawAspect="Content" ObjectID="_1389898114" r:id="rId170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Толщина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фасонки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ф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smartTag w:uri="urn:schemas-microsoft-com:office:smarttags" w:element="metricconverter">
        <w:smartTagPr>
          <w:attr w:name="ProductID" w:val="14 мм"/>
        </w:smartTagPr>
        <w:r w:rsidRPr="00405BA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14 </w:t>
        </w:r>
        <w:proofErr w:type="spellStart"/>
        <w:r w:rsidRPr="00405BA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мм</w:t>
        </w:r>
      </w:smartTag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ринимаем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уголок 50*5</w:t>
      </w:r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r</w:t>
      </w:r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val="en-US" w:eastAsia="ru-RU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eastAsia="ru-RU"/>
        </w:rPr>
        <w:t xml:space="preserve"> = 1,53 см2,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r</w:t>
      </w:r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val="en-US" w:eastAsia="ru-RU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eastAsia="ru-RU"/>
        </w:rPr>
        <w:t xml:space="preserve"> = 2,53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см2. А=9,6см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9160" w:dyaOrig="560">
          <v:shape id="_x0000_i1056" type="#_x0000_t75" style="width:317pt;height:19.35pt" o:ole="">
            <v:imagedata r:id="rId171" o:title=""/>
          </v:shape>
          <o:OLEObject Type="Embed" ProgID="Equation.3" ShapeID="_x0000_i1056" DrawAspect="Content" ObjectID="_1389898115" r:id="rId172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6860" w:dyaOrig="560">
          <v:shape id="_x0000_i1057" type="#_x0000_t75" style="width:3in;height:18.25pt" o:ole="">
            <v:imagedata r:id="rId173" o:title=""/>
          </v:shape>
          <o:OLEObject Type="Embed" ProgID="Equation.3" ShapeID="_x0000_i1057" DrawAspect="Content" ObjectID="_1389898116" r:id="rId174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8520" w:dyaOrig="560">
          <v:shape id="_x0000_i1058" type="#_x0000_t75" style="width:299.8pt;height:19.35pt" o:ole="">
            <v:imagedata r:id="rId175" o:title=""/>
          </v:shape>
          <o:OLEObject Type="Embed" ProgID="Equation.3" ShapeID="_x0000_i1058" DrawAspect="Content" ObjectID="_1389898117" r:id="rId176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1359" w:dyaOrig="560">
          <v:shape id="_x0000_i1059" type="#_x0000_t75" style="width:52.65pt;height:22.55pt" o:ole="">
            <v:imagedata r:id="rId177" o:title=""/>
          </v:shape>
          <o:OLEObject Type="Embed" ProgID="Equation.3" ShapeID="_x0000_i1059" DrawAspect="Content" ObjectID="_1389898118" r:id="rId178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Берем уголок 70*5.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r</w:t>
      </w:r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val="en-US" w:eastAsia="ru-RU"/>
        </w:rPr>
        <w:t>x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eastAsia="ru-RU"/>
        </w:rPr>
        <w:t xml:space="preserve"> = 2,16 см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eastAsia="ru-RU"/>
        </w:rPr>
        <w:t>2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eastAsia="ru-RU"/>
        </w:rPr>
        <w:t xml:space="preserve">, </w:t>
      </w:r>
      <w:proofErr w:type="spellStart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r</w:t>
      </w:r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val="en-US" w:eastAsia="ru-RU"/>
        </w:rPr>
        <w:t>y</w:t>
      </w:r>
      <w:proofErr w:type="spellEnd"/>
      <w:r w:rsidRPr="00405BA3">
        <w:rPr>
          <w:rFonts w:ascii="Times New Roman" w:eastAsia="Times New Roman" w:hAnsi="Times New Roman" w:cs="Times New Roman"/>
          <w:color w:val="000000"/>
          <w:sz w:val="36"/>
          <w:szCs w:val="36"/>
          <w:vertAlign w:val="subscript"/>
          <w:lang w:eastAsia="ru-RU"/>
        </w:rPr>
        <w:t xml:space="preserve"> = 3,38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см2. А=13,72 см</w:t>
      </w:r>
      <w:proofErr w:type="gramStart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End"/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9220" w:dyaOrig="560">
          <v:shape id="_x0000_i1060" type="#_x0000_t75" style="width:318.1pt;height:19.35pt" o:ole="">
            <v:imagedata r:id="rId179" o:title=""/>
          </v:shape>
          <o:OLEObject Type="Embed" ProgID="Equation.3" ShapeID="_x0000_i1060" DrawAspect="Content" ObjectID="_1389898119" r:id="rId180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color w:val="000000"/>
          <w:position w:val="-20"/>
          <w:sz w:val="28"/>
          <w:szCs w:val="28"/>
          <w:lang w:eastAsia="ru-RU"/>
        </w:rPr>
        <w:object w:dxaOrig="8480" w:dyaOrig="560">
          <v:shape id="_x0000_i1061" type="#_x0000_t75" style="width:299.8pt;height:19.35pt" o:ole="">
            <v:imagedata r:id="rId181" o:title=""/>
          </v:shape>
          <o:OLEObject Type="Embed" ProgID="Equation.3" ShapeID="_x0000_i1061" DrawAspect="Content" ObjectID="_1389898120" r:id="rId182"/>
        </w:object>
      </w:r>
    </w:p>
    <w:p w:rsidR="00405BA3" w:rsidRPr="00405BA3" w:rsidRDefault="00405BA3" w:rsidP="00405B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BA3">
        <w:rPr>
          <w:rFonts w:ascii="Times New Roman" w:eastAsia="Times New Roman" w:hAnsi="Times New Roman" w:cs="Times New Roman"/>
          <w:color w:val="000000"/>
          <w:position w:val="-14"/>
          <w:sz w:val="28"/>
          <w:szCs w:val="28"/>
          <w:lang w:eastAsia="ru-RU"/>
        </w:rPr>
        <w:object w:dxaOrig="2019" w:dyaOrig="500">
          <v:shape id="_x0000_i1062" type="#_x0000_t75" style="width:73.05pt;height:18.25pt" o:ole="">
            <v:imagedata r:id="rId183" o:title=""/>
          </v:shape>
          <o:OLEObject Type="Embed" ProgID="Equation.3" ShapeID="_x0000_i1062" DrawAspect="Content" ObjectID="_1389898121" r:id="rId184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05BA3">
        <w:rPr>
          <w:rFonts w:ascii="Times New Roman" w:eastAsia="Times New Roman" w:hAnsi="Times New Roman" w:cs="Times New Roman"/>
          <w:color w:val="000000"/>
          <w:position w:val="-14"/>
          <w:sz w:val="28"/>
          <w:szCs w:val="28"/>
          <w:lang w:eastAsia="ru-RU"/>
        </w:rPr>
        <w:object w:dxaOrig="7000" w:dyaOrig="500">
          <v:shape id="_x0000_i1063" type="#_x0000_t75" style="width:284.8pt;height:19.35pt" o:ole="">
            <v:imagedata r:id="rId185" o:title=""/>
          </v:shape>
          <o:OLEObject Type="Embed" ProgID="Equation.3" ShapeID="_x0000_i1063" DrawAspect="Content" ObjectID="_1389898122" r:id="rId186"/>
        </w:object>
      </w:r>
      <w:r w:rsidRPr="00405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&lt;240*0,8=192кПа.</w:t>
      </w:r>
      <w:bookmarkStart w:id="0" w:name="_GoBack"/>
      <w:bookmarkEnd w:id="0"/>
    </w:p>
    <w:sectPr w:rsidR="00405BA3" w:rsidRPr="00405BA3" w:rsidSect="00405B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4F477E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05ACE5E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F596277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B55437"/>
    <w:multiLevelType w:val="multilevel"/>
    <w:tmpl w:val="90E2A67C"/>
    <w:lvl w:ilvl="0">
      <w:start w:val="1"/>
      <w:numFmt w:val="decimal"/>
      <w:pStyle w:val="a1"/>
      <w:suff w:val="spac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suff w:val="space"/>
      <w:lvlText w:val="%1.%2"/>
      <w:lvlJc w:val="left"/>
      <w:pPr>
        <w:ind w:left="0" w:firstLine="284"/>
      </w:pPr>
      <w:rPr>
        <w:rFonts w:cs="Times New Roman"/>
      </w:rPr>
    </w:lvl>
    <w:lvl w:ilvl="2">
      <w:start w:val="1"/>
      <w:numFmt w:val="decimal"/>
      <w:suff w:val="space"/>
      <w:lvlText w:val="%1.%2.%3"/>
      <w:lvlJc w:val="left"/>
      <w:pPr>
        <w:ind w:left="0" w:firstLine="567"/>
      </w:pPr>
      <w:rPr>
        <w:rFonts w:cs="Times New Roman"/>
      </w:rPr>
    </w:lvl>
    <w:lvl w:ilvl="3">
      <w:start w:val="1"/>
      <w:numFmt w:val="decimal"/>
      <w:suff w:val="space"/>
      <w:lvlText w:val="%1.%2.%3.%4"/>
      <w:lvlJc w:val="left"/>
      <w:pPr>
        <w:ind w:left="0" w:firstLine="851"/>
      </w:pPr>
      <w:rPr>
        <w:rFonts w:cs="Times New Roman"/>
      </w:rPr>
    </w:lvl>
    <w:lvl w:ilvl="4">
      <w:start w:val="1"/>
      <w:numFmt w:val="decimal"/>
      <w:suff w:val="space"/>
      <w:lvlText w:val="%1.%2.%3.%4.%5"/>
      <w:lvlJc w:val="left"/>
      <w:pPr>
        <w:ind w:left="0" w:firstLine="1134"/>
      </w:pPr>
      <w:rPr>
        <w:rFonts w:cs="Times New Roman"/>
      </w:rPr>
    </w:lvl>
    <w:lvl w:ilvl="5">
      <w:start w:val="1"/>
      <w:numFmt w:val="decimal"/>
      <w:suff w:val="space"/>
      <w:lvlText w:val="%1.%2.%3.%4.%5.%6"/>
      <w:lvlJc w:val="left"/>
      <w:pPr>
        <w:ind w:left="0" w:firstLine="1418"/>
      </w:pPr>
      <w:rPr>
        <w:rFonts w:cs="Times New Roman"/>
      </w:rPr>
    </w:lvl>
    <w:lvl w:ilvl="6">
      <w:start w:val="1"/>
      <w:numFmt w:val="decimal"/>
      <w:suff w:val="space"/>
      <w:lvlText w:val="%1.%2.%3.%4.%5.%6.%7"/>
      <w:lvlJc w:val="left"/>
      <w:pPr>
        <w:ind w:left="0" w:firstLine="1701"/>
      </w:pPr>
      <w:rPr>
        <w:rFonts w:cs="Times New Roman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1985"/>
      </w:pPr>
      <w:rPr>
        <w:rFonts w:cs="Times New Roman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2268"/>
      </w:pPr>
      <w:rPr>
        <w:rFonts w:cs="Times New Roman"/>
      </w:rPr>
    </w:lvl>
  </w:abstractNum>
  <w:abstractNum w:abstractNumId="4">
    <w:nsid w:val="0C3031DD"/>
    <w:multiLevelType w:val="hybridMultilevel"/>
    <w:tmpl w:val="18A863B8"/>
    <w:lvl w:ilvl="0" w:tplc="4302F718">
      <w:start w:val="1"/>
      <w:numFmt w:val="decimal"/>
      <w:pStyle w:val="a2"/>
      <w:lvlText w:val="%1."/>
      <w:lvlJc w:val="center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4D0745"/>
    <w:multiLevelType w:val="hybridMultilevel"/>
    <w:tmpl w:val="BFC09B5E"/>
    <w:lvl w:ilvl="0" w:tplc="BE124F96">
      <w:start w:val="1"/>
      <w:numFmt w:val="bullet"/>
      <w:pStyle w:val="a3"/>
      <w:lvlText w:val="»"/>
      <w:lvlJc w:val="left"/>
      <w:pPr>
        <w:tabs>
          <w:tab w:val="num" w:pos="400"/>
        </w:tabs>
        <w:ind w:left="400" w:hanging="360"/>
      </w:pPr>
      <w:rPr>
        <w:rFonts w:ascii="Times New Roman" w:hAnsi="Times New Roman" w:cs="Times New Roman" w:hint="default"/>
        <w:color w:val="auto"/>
      </w:rPr>
    </w:lvl>
    <w:lvl w:ilvl="1" w:tplc="A4EA446A">
      <w:start w:val="16"/>
      <w:numFmt w:val="decimal"/>
      <w:lvlText w:val="%2."/>
      <w:legacy w:legacy="1" w:legacySpace="360" w:legacyIndent="322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6761D5"/>
    <w:multiLevelType w:val="multilevel"/>
    <w:tmpl w:val="66262B4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pStyle w:val="20"/>
      <w:lvlText w:val="%1.%2."/>
      <w:lvlJc w:val="left"/>
      <w:pPr>
        <w:tabs>
          <w:tab w:val="num" w:pos="180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4320" w:hanging="1440"/>
      </w:pPr>
    </w:lvl>
  </w:abstractNum>
  <w:abstractNum w:abstractNumId="7">
    <w:nsid w:val="24812393"/>
    <w:multiLevelType w:val="multilevel"/>
    <w:tmpl w:val="87345B62"/>
    <w:styleLink w:val="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1215"/>
        </w:tabs>
        <w:ind w:left="1215" w:hanging="495"/>
      </w:p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920"/>
        </w:tabs>
        <w:ind w:left="7920" w:hanging="216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90E"/>
    <w:rsid w:val="00157048"/>
    <w:rsid w:val="001D7B78"/>
    <w:rsid w:val="001F6F49"/>
    <w:rsid w:val="0035720A"/>
    <w:rsid w:val="00405BA3"/>
    <w:rsid w:val="004564AF"/>
    <w:rsid w:val="0056290E"/>
    <w:rsid w:val="00583FB1"/>
    <w:rsid w:val="005854A2"/>
    <w:rsid w:val="005C6346"/>
    <w:rsid w:val="006505B5"/>
    <w:rsid w:val="00895FED"/>
    <w:rsid w:val="0099614D"/>
    <w:rsid w:val="009C3EEB"/>
    <w:rsid w:val="00A03CB0"/>
    <w:rsid w:val="00A22880"/>
    <w:rsid w:val="00DA38CC"/>
    <w:rsid w:val="00DF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macro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Table Grid 5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paragraph" w:styleId="10">
    <w:name w:val="heading 1"/>
    <w:basedOn w:val="a4"/>
    <w:next w:val="a5"/>
    <w:link w:val="11"/>
    <w:qFormat/>
    <w:rsid w:val="00405BA3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eastAsia="ru-RU"/>
    </w:rPr>
  </w:style>
  <w:style w:type="paragraph" w:styleId="21">
    <w:name w:val="heading 2"/>
    <w:basedOn w:val="10"/>
    <w:next w:val="a5"/>
    <w:link w:val="22"/>
    <w:semiHidden/>
    <w:unhideWhenUsed/>
    <w:qFormat/>
    <w:rsid w:val="00405BA3"/>
    <w:pPr>
      <w:keepNext w:val="0"/>
      <w:spacing w:before="240"/>
      <w:outlineLvl w:val="1"/>
    </w:pPr>
    <w:rPr>
      <w:caps w:val="0"/>
      <w:smallCaps/>
      <w:spacing w:val="0"/>
      <w:sz w:val="24"/>
    </w:rPr>
  </w:style>
  <w:style w:type="paragraph" w:styleId="3">
    <w:name w:val="heading 3"/>
    <w:basedOn w:val="10"/>
    <w:next w:val="a5"/>
    <w:link w:val="30"/>
    <w:semiHidden/>
    <w:unhideWhenUsed/>
    <w:qFormat/>
    <w:rsid w:val="00405BA3"/>
    <w:pPr>
      <w:keepNext w:val="0"/>
      <w:spacing w:before="240" w:after="180"/>
      <w:outlineLvl w:val="2"/>
    </w:pPr>
    <w:rPr>
      <w:b w:val="0"/>
      <w:caps w:val="0"/>
      <w:smallCaps/>
      <w:shadow/>
      <w:spacing w:val="0"/>
      <w:sz w:val="24"/>
    </w:rPr>
  </w:style>
  <w:style w:type="paragraph" w:styleId="4">
    <w:name w:val="heading 4"/>
    <w:basedOn w:val="a4"/>
    <w:next w:val="a5"/>
    <w:link w:val="40"/>
    <w:semiHidden/>
    <w:unhideWhenUsed/>
    <w:qFormat/>
    <w:rsid w:val="00405BA3"/>
    <w:pPr>
      <w:widowControl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4"/>
    <w:next w:val="a5"/>
    <w:link w:val="50"/>
    <w:semiHidden/>
    <w:unhideWhenUsed/>
    <w:qFormat/>
    <w:rsid w:val="00405BA3"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4"/>
    <w:next w:val="a5"/>
    <w:link w:val="60"/>
    <w:semiHidden/>
    <w:unhideWhenUsed/>
    <w:qFormat/>
    <w:rsid w:val="00405BA3"/>
    <w:pPr>
      <w:keepNext/>
      <w:spacing w:after="0" w:line="360" w:lineRule="auto"/>
      <w:jc w:val="center"/>
      <w:outlineLvl w:val="5"/>
    </w:pPr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paragraph" w:styleId="7">
    <w:name w:val="heading 7"/>
    <w:basedOn w:val="a4"/>
    <w:next w:val="a5"/>
    <w:link w:val="70"/>
    <w:semiHidden/>
    <w:unhideWhenUsed/>
    <w:qFormat/>
    <w:rsid w:val="00405BA3"/>
    <w:pPr>
      <w:keepNext/>
      <w:spacing w:after="0" w:line="36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4"/>
    <w:next w:val="a4"/>
    <w:link w:val="80"/>
    <w:semiHidden/>
    <w:unhideWhenUsed/>
    <w:qFormat/>
    <w:rsid w:val="00405BA3"/>
    <w:pPr>
      <w:spacing w:after="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4"/>
    <w:next w:val="a4"/>
    <w:link w:val="90"/>
    <w:semiHidden/>
    <w:unhideWhenUsed/>
    <w:qFormat/>
    <w:rsid w:val="00405BA3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alloon Text"/>
    <w:basedOn w:val="a4"/>
    <w:link w:val="aa"/>
    <w:semiHidden/>
    <w:unhideWhenUsed/>
    <w:rsid w:val="009C3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6"/>
    <w:link w:val="a9"/>
    <w:semiHidden/>
    <w:rsid w:val="009C3EEB"/>
    <w:rPr>
      <w:rFonts w:ascii="Tahoma" w:hAnsi="Tahoma" w:cs="Tahoma"/>
      <w:sz w:val="16"/>
      <w:szCs w:val="16"/>
    </w:rPr>
  </w:style>
  <w:style w:type="paragraph" w:customStyle="1" w:styleId="a5">
    <w:name w:val="Арс Основной"/>
    <w:basedOn w:val="a4"/>
    <w:link w:val="ab"/>
    <w:qFormat/>
    <w:rsid w:val="005854A2"/>
    <w:pPr>
      <w:widowControl w:val="0"/>
      <w:tabs>
        <w:tab w:val="right" w:pos="3969"/>
        <w:tab w:val="right" w:pos="6237"/>
        <w:tab w:val="right" w:pos="8505"/>
        <w:tab w:val="right" w:leader="hyphen" w:pos="11340"/>
      </w:tabs>
      <w:spacing w:after="0" w:line="240" w:lineRule="auto"/>
      <w:ind w:firstLine="113"/>
      <w:jc w:val="both"/>
    </w:pPr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character" w:customStyle="1" w:styleId="ab">
    <w:name w:val="Арс Основной Знак"/>
    <w:link w:val="a5"/>
    <w:rsid w:val="005854A2"/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paragraph" w:customStyle="1" w:styleId="ac">
    <w:name w:val="Арс Рисунок"/>
    <w:basedOn w:val="a5"/>
    <w:qFormat/>
    <w:rsid w:val="005854A2"/>
    <w:pPr>
      <w:ind w:firstLine="0"/>
      <w:jc w:val="center"/>
    </w:pPr>
  </w:style>
  <w:style w:type="character" w:customStyle="1" w:styleId="11">
    <w:name w:val="Заголовок 1 Знак"/>
    <w:basedOn w:val="a6"/>
    <w:link w:val="10"/>
    <w:rsid w:val="00405BA3"/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eastAsia="ru-RU"/>
    </w:rPr>
  </w:style>
  <w:style w:type="character" w:customStyle="1" w:styleId="22">
    <w:name w:val="Заголовок 2 Знак"/>
    <w:basedOn w:val="a6"/>
    <w:link w:val="21"/>
    <w:semiHidden/>
    <w:rsid w:val="00405BA3"/>
    <w:rPr>
      <w:rFonts w:ascii="Times New Roman" w:eastAsia="Times New Roman" w:hAnsi="Times New Roman" w:cs="Times New Roman"/>
      <w:b/>
      <w:smallCaps/>
      <w:kern w:val="20"/>
      <w:sz w:val="24"/>
      <w:szCs w:val="20"/>
      <w:lang w:eastAsia="ru-RU"/>
    </w:rPr>
  </w:style>
  <w:style w:type="character" w:customStyle="1" w:styleId="30">
    <w:name w:val="Заголовок 3 Знак"/>
    <w:basedOn w:val="a6"/>
    <w:link w:val="3"/>
    <w:semiHidden/>
    <w:rsid w:val="00405BA3"/>
    <w:rPr>
      <w:rFonts w:ascii="Times New Roman" w:eastAsia="Times New Roman" w:hAnsi="Times New Roman" w:cs="Times New Roman"/>
      <w:smallCaps/>
      <w:shadow/>
      <w:kern w:val="20"/>
      <w:sz w:val="24"/>
      <w:szCs w:val="20"/>
      <w:lang w:eastAsia="ru-RU"/>
    </w:rPr>
  </w:style>
  <w:style w:type="character" w:customStyle="1" w:styleId="40">
    <w:name w:val="Заголовок 4 Знак"/>
    <w:basedOn w:val="a6"/>
    <w:link w:val="4"/>
    <w:semiHidden/>
    <w:rsid w:val="00405B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6"/>
    <w:link w:val="5"/>
    <w:semiHidden/>
    <w:rsid w:val="00405BA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6"/>
    <w:link w:val="6"/>
    <w:semiHidden/>
    <w:rsid w:val="00405BA3"/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character" w:customStyle="1" w:styleId="70">
    <w:name w:val="Заголовок 7 Знак"/>
    <w:basedOn w:val="a6"/>
    <w:link w:val="7"/>
    <w:semiHidden/>
    <w:rsid w:val="00405BA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6"/>
    <w:link w:val="8"/>
    <w:semiHidden/>
    <w:rsid w:val="00405BA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semiHidden/>
    <w:rsid w:val="00405BA3"/>
    <w:rPr>
      <w:rFonts w:ascii="Arial" w:eastAsia="Times New Roman" w:hAnsi="Arial" w:cs="Arial"/>
      <w:lang w:eastAsia="ru-RU"/>
    </w:rPr>
  </w:style>
  <w:style w:type="numbering" w:customStyle="1" w:styleId="12">
    <w:name w:val="Нет списка1"/>
    <w:next w:val="a8"/>
    <w:uiPriority w:val="99"/>
    <w:semiHidden/>
    <w:unhideWhenUsed/>
    <w:rsid w:val="00405BA3"/>
  </w:style>
  <w:style w:type="character" w:styleId="ad">
    <w:name w:val="Hyperlink"/>
    <w:semiHidden/>
    <w:unhideWhenUsed/>
    <w:rsid w:val="00405BA3"/>
    <w:rPr>
      <w:color w:val="0000FF"/>
      <w:u w:val="single"/>
    </w:rPr>
  </w:style>
  <w:style w:type="character" w:styleId="ae">
    <w:name w:val="FollowedHyperlink"/>
    <w:semiHidden/>
    <w:unhideWhenUsed/>
    <w:rsid w:val="00405BA3"/>
    <w:rPr>
      <w:color w:val="800080"/>
      <w:u w:val="single"/>
    </w:rPr>
  </w:style>
  <w:style w:type="paragraph" w:styleId="af">
    <w:name w:val="Normal (Web)"/>
    <w:basedOn w:val="a4"/>
    <w:semiHidden/>
    <w:unhideWhenUsed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3">
    <w:name w:val="toc 1"/>
    <w:basedOn w:val="a4"/>
    <w:next w:val="a4"/>
    <w:autoRedefine/>
    <w:semiHidden/>
    <w:unhideWhenUsed/>
    <w:rsid w:val="00405BA3"/>
    <w:pPr>
      <w:spacing w:after="0" w:line="360" w:lineRule="auto"/>
      <w:ind w:right="-1" w:hanging="142"/>
    </w:pPr>
    <w:rPr>
      <w:rFonts w:ascii="Times New Roman" w:eastAsia="Times New Roman" w:hAnsi="Times New Roman" w:cs="Times New Roman"/>
      <w:b/>
      <w:bCs/>
      <w:noProof/>
      <w:sz w:val="28"/>
      <w:szCs w:val="20"/>
      <w:lang w:eastAsia="ru-RU"/>
    </w:rPr>
  </w:style>
  <w:style w:type="paragraph" w:styleId="23">
    <w:name w:val="toc 2"/>
    <w:basedOn w:val="a4"/>
    <w:next w:val="a4"/>
    <w:autoRedefine/>
    <w:semiHidden/>
    <w:unhideWhenUsed/>
    <w:rsid w:val="00405BA3"/>
    <w:pPr>
      <w:tabs>
        <w:tab w:val="left" w:pos="0"/>
        <w:tab w:val="left" w:leader="dot" w:pos="8505"/>
        <w:tab w:val="right" w:leader="dot" w:pos="10338"/>
      </w:tabs>
      <w:spacing w:after="0" w:line="360" w:lineRule="auto"/>
      <w:ind w:firstLine="284"/>
    </w:pPr>
    <w:rPr>
      <w:rFonts w:ascii="Times New Roman" w:eastAsia="Times New Roman" w:hAnsi="Times New Roman" w:cs="Times New Roman"/>
      <w:noProof/>
      <w:sz w:val="26"/>
      <w:szCs w:val="20"/>
      <w:lang w:eastAsia="ru-RU"/>
    </w:rPr>
  </w:style>
  <w:style w:type="paragraph" w:styleId="31">
    <w:name w:val="toc 3"/>
    <w:basedOn w:val="a4"/>
    <w:next w:val="a4"/>
    <w:autoRedefine/>
    <w:semiHidden/>
    <w:unhideWhenUsed/>
    <w:rsid w:val="00405BA3"/>
    <w:pPr>
      <w:spacing w:after="0" w:line="240" w:lineRule="auto"/>
      <w:ind w:left="560" w:firstLine="425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41">
    <w:name w:val="toc 4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7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96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20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44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68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9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footnote text"/>
    <w:basedOn w:val="a4"/>
    <w:link w:val="af1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6"/>
    <w:link w:val="af0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text"/>
    <w:basedOn w:val="a4"/>
    <w:link w:val="af3"/>
    <w:semiHidden/>
    <w:unhideWhenUsed/>
    <w:rsid w:val="00405BA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6"/>
    <w:link w:val="af2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header"/>
    <w:basedOn w:val="a4"/>
    <w:link w:val="af5"/>
    <w:semiHidden/>
    <w:unhideWhenUsed/>
    <w:rsid w:val="00405BA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Верхний колонтитул Знак"/>
    <w:basedOn w:val="a6"/>
    <w:link w:val="af4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4"/>
    <w:link w:val="af7"/>
    <w:uiPriority w:val="99"/>
    <w:semiHidden/>
    <w:unhideWhenUsed/>
    <w:rsid w:val="00405BA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Нижний колонтитул Знак"/>
    <w:basedOn w:val="a6"/>
    <w:link w:val="af6"/>
    <w:uiPriority w:val="99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caption"/>
    <w:basedOn w:val="a4"/>
    <w:next w:val="a4"/>
    <w:semiHidden/>
    <w:unhideWhenUsed/>
    <w:qFormat/>
    <w:rsid w:val="00405BA3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endnote text"/>
    <w:basedOn w:val="a4"/>
    <w:link w:val="afa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6"/>
    <w:link w:val="af9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macro"/>
    <w:link w:val="afc"/>
    <w:semiHidden/>
    <w:unhideWhenUsed/>
    <w:rsid w:val="00405BA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character" w:customStyle="1" w:styleId="afc">
    <w:name w:val="Текст макроса Знак"/>
    <w:basedOn w:val="a6"/>
    <w:link w:val="afb"/>
    <w:semiHidden/>
    <w:rsid w:val="00405BA3"/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paragraph" w:styleId="a0">
    <w:name w:val="List Bullet"/>
    <w:basedOn w:val="a4"/>
    <w:autoRedefine/>
    <w:semiHidden/>
    <w:unhideWhenUsed/>
    <w:rsid w:val="00405BA3"/>
    <w:pPr>
      <w:numPr>
        <w:numId w:val="1"/>
      </w:numPr>
      <w:spacing w:after="0" w:line="240" w:lineRule="auto"/>
    </w:pPr>
    <w:rPr>
      <w:rFonts w:ascii="Arial" w:eastAsia="Times New Roman" w:hAnsi="Arial" w:cs="Times New Roman"/>
      <w:kern w:val="20"/>
      <w:sz w:val="20"/>
      <w:szCs w:val="20"/>
      <w:lang w:eastAsia="ru-RU"/>
    </w:rPr>
  </w:style>
  <w:style w:type="paragraph" w:styleId="a">
    <w:name w:val="List Number"/>
    <w:basedOn w:val="a4"/>
    <w:semiHidden/>
    <w:unhideWhenUsed/>
    <w:rsid w:val="00405BA3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List Bullet 2"/>
    <w:basedOn w:val="a4"/>
    <w:semiHidden/>
    <w:unhideWhenUsed/>
    <w:rsid w:val="00405BA3"/>
    <w:pPr>
      <w:numPr>
        <w:numId w:val="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Title"/>
    <w:basedOn w:val="a4"/>
    <w:link w:val="afe"/>
    <w:qFormat/>
    <w:rsid w:val="00405BA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e">
    <w:name w:val="Название Знак"/>
    <w:basedOn w:val="a6"/>
    <w:link w:val="afd"/>
    <w:rsid w:val="00405BA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">
    <w:name w:val="Body Text"/>
    <w:basedOn w:val="a4"/>
    <w:link w:val="aff0"/>
    <w:semiHidden/>
    <w:unhideWhenUsed/>
    <w:rsid w:val="00405B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Основной текст Знак"/>
    <w:basedOn w:val="a6"/>
    <w:link w:val="aff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Body Text Indent"/>
    <w:basedOn w:val="a4"/>
    <w:link w:val="aff2"/>
    <w:semiHidden/>
    <w:unhideWhenUsed/>
    <w:rsid w:val="00405BA3"/>
    <w:pPr>
      <w:suppressAutoHyphens/>
      <w:autoSpaceDE w:val="0"/>
      <w:autoSpaceDN w:val="0"/>
      <w:adjustRightInd w:val="0"/>
      <w:spacing w:before="240" w:after="0" w:line="240" w:lineRule="auto"/>
      <w:ind w:right="176" w:firstLine="55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2">
    <w:name w:val="Основной текст с отступом Знак"/>
    <w:basedOn w:val="a6"/>
    <w:link w:val="aff1"/>
    <w:semiHidden/>
    <w:rsid w:val="00405B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3">
    <w:name w:val="Subtitle"/>
    <w:basedOn w:val="a4"/>
    <w:link w:val="aff4"/>
    <w:qFormat/>
    <w:rsid w:val="00405BA3"/>
    <w:pPr>
      <w:tabs>
        <w:tab w:val="left" w:pos="0"/>
      </w:tabs>
      <w:spacing w:after="0" w:line="48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4">
    <w:name w:val="Подзаголовок Знак"/>
    <w:basedOn w:val="a6"/>
    <w:link w:val="aff3"/>
    <w:rsid w:val="00405B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2"/>
    <w:basedOn w:val="a4"/>
    <w:link w:val="25"/>
    <w:semiHidden/>
    <w:unhideWhenUsed/>
    <w:rsid w:val="00405BA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2 Знак"/>
    <w:basedOn w:val="a6"/>
    <w:link w:val="24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4"/>
    <w:link w:val="33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character" w:customStyle="1" w:styleId="33">
    <w:name w:val="Основной текст 3 Знак"/>
    <w:basedOn w:val="a6"/>
    <w:link w:val="32"/>
    <w:semiHidden/>
    <w:rsid w:val="00405BA3"/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paragraph" w:styleId="26">
    <w:name w:val="Body Text Indent 2"/>
    <w:basedOn w:val="a4"/>
    <w:link w:val="27"/>
    <w:uiPriority w:val="99"/>
    <w:semiHidden/>
    <w:unhideWhenUsed/>
    <w:rsid w:val="00405BA3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7">
    <w:name w:val="Основной текст с отступом 2 Знак"/>
    <w:basedOn w:val="a6"/>
    <w:link w:val="26"/>
    <w:uiPriority w:val="99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4"/>
    <w:link w:val="35"/>
    <w:semiHidden/>
    <w:unhideWhenUsed/>
    <w:rsid w:val="00405BA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6"/>
    <w:link w:val="34"/>
    <w:semiHidden/>
    <w:rsid w:val="00405BA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5">
    <w:name w:val="Block Text"/>
    <w:basedOn w:val="a4"/>
    <w:semiHidden/>
    <w:unhideWhenUsed/>
    <w:rsid w:val="00405BA3"/>
    <w:pPr>
      <w:tabs>
        <w:tab w:val="left" w:pos="992"/>
      </w:tabs>
      <w:spacing w:after="0" w:line="240" w:lineRule="auto"/>
      <w:ind w:left="142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6">
    <w:name w:val="Document Map"/>
    <w:basedOn w:val="a4"/>
    <w:link w:val="aff7"/>
    <w:semiHidden/>
    <w:unhideWhenUsed/>
    <w:rsid w:val="00405BA3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7">
    <w:name w:val="Схема документа Знак"/>
    <w:basedOn w:val="a6"/>
    <w:link w:val="aff6"/>
    <w:semiHidden/>
    <w:rsid w:val="00405BA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8">
    <w:name w:val="Plain Text"/>
    <w:basedOn w:val="a4"/>
    <w:link w:val="aff9"/>
    <w:semiHidden/>
    <w:unhideWhenUsed/>
    <w:rsid w:val="00405BA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9">
    <w:name w:val="Текст Знак"/>
    <w:basedOn w:val="a6"/>
    <w:link w:val="aff8"/>
    <w:semiHidden/>
    <w:rsid w:val="00405BA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a">
    <w:name w:val="No Spacing"/>
    <w:uiPriority w:val="1"/>
    <w:qFormat/>
    <w:rsid w:val="00405BA3"/>
    <w:pPr>
      <w:spacing w:after="0" w:line="240" w:lineRule="auto"/>
    </w:pPr>
    <w:rPr>
      <w:rFonts w:ascii="Calibri" w:eastAsia="Calibri" w:hAnsi="Calibri" w:cs="Times New Roman"/>
    </w:rPr>
  </w:style>
  <w:style w:type="paragraph" w:styleId="affb">
    <w:name w:val="List Paragraph"/>
    <w:basedOn w:val="a4"/>
    <w:uiPriority w:val="34"/>
    <w:qFormat/>
    <w:rsid w:val="00405BA3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ahoma"/>
      <w:sz w:val="24"/>
      <w:szCs w:val="24"/>
      <w:lang w:eastAsia="ru-RU" w:bidi="ru-RU"/>
    </w:rPr>
  </w:style>
  <w:style w:type="paragraph" w:customStyle="1" w:styleId="14">
    <w:name w:val="Обычный1"/>
    <w:rsid w:val="00405BA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Стиль1"/>
    <w:basedOn w:val="a4"/>
    <w:rsid w:val="00405BA3"/>
    <w:pPr>
      <w:spacing w:after="0" w:line="240" w:lineRule="auto"/>
      <w:ind w:left="142" w:firstLine="425"/>
      <w:jc w:val="right"/>
    </w:pPr>
    <w:rPr>
      <w:rFonts w:ascii="Times New Roman" w:eastAsia="Times New Roman" w:hAnsi="Times New Roman" w:cs="Times New Roman"/>
      <w:i/>
      <w:sz w:val="28"/>
      <w:szCs w:val="20"/>
      <w:lang w:val="en-US" w:eastAsia="ru-RU"/>
    </w:rPr>
  </w:style>
  <w:style w:type="character" w:customStyle="1" w:styleId="100">
    <w:name w:val="Таблица + 10 пт Знак"/>
    <w:link w:val="101"/>
    <w:locked/>
    <w:rsid w:val="00405BA3"/>
    <w:rPr>
      <w:sz w:val="24"/>
    </w:rPr>
  </w:style>
  <w:style w:type="paragraph" w:customStyle="1" w:styleId="101">
    <w:name w:val="Таблица + 10 пт"/>
    <w:basedOn w:val="a5"/>
    <w:link w:val="100"/>
    <w:rsid w:val="00405BA3"/>
    <w:pPr>
      <w:ind w:left="57" w:right="113" w:firstLine="57"/>
    </w:pPr>
    <w:rPr>
      <w:rFonts w:asciiTheme="minorHAnsi" w:eastAsiaTheme="minorHAnsi" w:hAnsiTheme="minorHAnsi" w:cstheme="minorBidi"/>
      <w:spacing w:val="0"/>
      <w:sz w:val="24"/>
      <w:szCs w:val="22"/>
      <w:lang w:val="ru-RU" w:eastAsia="en-US"/>
    </w:rPr>
  </w:style>
  <w:style w:type="paragraph" w:customStyle="1" w:styleId="102">
    <w:name w:val="Стиль Таблица + 10 пт + По центру"/>
    <w:basedOn w:val="101"/>
    <w:rsid w:val="00405BA3"/>
    <w:pPr>
      <w:jc w:val="center"/>
    </w:pPr>
  </w:style>
  <w:style w:type="character" w:customStyle="1" w:styleId="affc">
    <w:name w:val="Арс Таблица Знак"/>
    <w:link w:val="affd"/>
    <w:locked/>
    <w:rsid w:val="00405BA3"/>
    <w:rPr>
      <w:sz w:val="28"/>
    </w:rPr>
  </w:style>
  <w:style w:type="paragraph" w:customStyle="1" w:styleId="affd">
    <w:name w:val="Арс Таблица"/>
    <w:basedOn w:val="101"/>
    <w:link w:val="affc"/>
    <w:qFormat/>
    <w:rsid w:val="00405BA3"/>
    <w:pPr>
      <w:ind w:left="0" w:right="0" w:firstLine="0"/>
      <w:jc w:val="center"/>
    </w:pPr>
    <w:rPr>
      <w:sz w:val="28"/>
    </w:rPr>
  </w:style>
  <w:style w:type="paragraph" w:customStyle="1" w:styleId="310">
    <w:name w:val="Основной текст с отступом 31"/>
    <w:basedOn w:val="a4"/>
    <w:next w:val="a4"/>
    <w:rsid w:val="00405BA3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16">
    <w:name w:val="Ñòèëü1"/>
    <w:next w:val="a4"/>
    <w:rsid w:val="00405BA3"/>
    <w:pPr>
      <w:spacing w:after="0" w:line="240" w:lineRule="auto"/>
      <w:ind w:left="142" w:firstLine="425"/>
    </w:pPr>
    <w:rPr>
      <w:rFonts w:ascii="Times New Roman" w:eastAsia="Times New Roman" w:hAnsi="Times New Roman" w:cs="Times New Roman"/>
      <w:i/>
      <w:noProof/>
      <w:sz w:val="28"/>
      <w:szCs w:val="20"/>
      <w:lang w:eastAsia="ru-RU"/>
    </w:rPr>
  </w:style>
  <w:style w:type="paragraph" w:customStyle="1" w:styleId="affe">
    <w:name w:val="Илья"/>
    <w:basedOn w:val="10"/>
    <w:rsid w:val="00405BA3"/>
    <w:pPr>
      <w:widowControl/>
      <w:overflowPunct w:val="0"/>
      <w:autoSpaceDE w:val="0"/>
      <w:autoSpaceDN w:val="0"/>
      <w:adjustRightInd w:val="0"/>
      <w:spacing w:before="120" w:after="60"/>
      <w:outlineLvl w:val="9"/>
    </w:pPr>
    <w:rPr>
      <w:kern w:val="28"/>
      <w:sz w:val="20"/>
    </w:rPr>
  </w:style>
  <w:style w:type="paragraph" w:customStyle="1" w:styleId="afff">
    <w:name w:val="Чертежный"/>
    <w:rsid w:val="00405BA3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20">
    <w:name w:val="Стиль2"/>
    <w:basedOn w:val="21"/>
    <w:rsid w:val="00405BA3"/>
    <w:pPr>
      <w:widowControl/>
      <w:numPr>
        <w:ilvl w:val="1"/>
        <w:numId w:val="4"/>
      </w:numPr>
    </w:pPr>
    <w:rPr>
      <w:rFonts w:ascii="Arial" w:hAnsi="Arial" w:cs="Arial"/>
      <w:bCs/>
      <w:i/>
      <w:iCs/>
      <w:kern w:val="0"/>
      <w:szCs w:val="28"/>
    </w:rPr>
  </w:style>
  <w:style w:type="paragraph" w:customStyle="1" w:styleId="a1">
    <w:name w:val="Арс Содержание"/>
    <w:basedOn w:val="a5"/>
    <w:qFormat/>
    <w:rsid w:val="00405BA3"/>
    <w:pPr>
      <w:numPr>
        <w:numId w:val="5"/>
      </w:numPr>
      <w:tabs>
        <w:tab w:val="right" w:leader="hyphen" w:pos="9752"/>
      </w:tabs>
    </w:pPr>
  </w:style>
  <w:style w:type="paragraph" w:customStyle="1" w:styleId="FR3">
    <w:name w:val="FR3"/>
    <w:rsid w:val="00405BA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Heading">
    <w:name w:val="Heading"/>
    <w:rsid w:val="00405BA3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booktitle">
    <w:name w:val="booktitle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intro">
    <w:name w:val="bookintro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head">
    <w:name w:val="subhead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-iue">
    <w:name w:val="iau-iue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-1">
    <w:name w:val="normal-1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-text-indent">
    <w:name w:val="body-text-indent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Название объекта1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4"/>
    <w:rsid w:val="00405B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Арс Формула Знак"/>
    <w:link w:val="afff1"/>
    <w:locked/>
    <w:rsid w:val="00405BA3"/>
    <w:rPr>
      <w:sz w:val="10"/>
      <w:lang w:val="en-US"/>
    </w:rPr>
  </w:style>
  <w:style w:type="paragraph" w:customStyle="1" w:styleId="afff1">
    <w:name w:val="Арс Формула"/>
    <w:basedOn w:val="a5"/>
    <w:next w:val="a5"/>
    <w:link w:val="afff0"/>
    <w:qFormat/>
    <w:rsid w:val="00405BA3"/>
    <w:pPr>
      <w:tabs>
        <w:tab w:val="right" w:pos="7655"/>
      </w:tabs>
      <w:ind w:left="1134" w:right="1134" w:firstLine="0"/>
      <w:jc w:val="center"/>
    </w:pPr>
    <w:rPr>
      <w:rFonts w:asciiTheme="minorHAnsi" w:eastAsiaTheme="minorHAnsi" w:hAnsiTheme="minorHAnsi" w:cstheme="minorBidi"/>
      <w:spacing w:val="0"/>
      <w:sz w:val="10"/>
      <w:szCs w:val="22"/>
      <w:lang w:val="en-US" w:eastAsia="en-US"/>
    </w:rPr>
  </w:style>
  <w:style w:type="paragraph" w:customStyle="1" w:styleId="afff2">
    <w:name w:val="Стиль Название объекта + По центру"/>
    <w:basedOn w:val="ac"/>
    <w:rsid w:val="00405BA3"/>
  </w:style>
  <w:style w:type="character" w:customStyle="1" w:styleId="afff3">
    <w:name w:val="Основной Знак"/>
    <w:link w:val="afff4"/>
    <w:locked/>
    <w:rsid w:val="00405BA3"/>
    <w:rPr>
      <w:kern w:val="28"/>
      <w:sz w:val="28"/>
    </w:rPr>
  </w:style>
  <w:style w:type="paragraph" w:customStyle="1" w:styleId="afff4">
    <w:name w:val="Основной"/>
    <w:basedOn w:val="afd"/>
    <w:link w:val="afff3"/>
    <w:rsid w:val="00405BA3"/>
    <w:pPr>
      <w:widowControl/>
      <w:tabs>
        <w:tab w:val="left" w:pos="1134"/>
      </w:tabs>
      <w:ind w:left="284" w:right="227" w:firstLine="425"/>
      <w:jc w:val="both"/>
      <w:outlineLvl w:val="0"/>
    </w:pPr>
    <w:rPr>
      <w:rFonts w:asciiTheme="minorHAnsi" w:eastAsiaTheme="minorHAnsi" w:hAnsiTheme="minorHAnsi" w:cstheme="minorBidi"/>
      <w:kern w:val="28"/>
      <w:sz w:val="28"/>
      <w:szCs w:val="22"/>
      <w:lang w:eastAsia="en-US"/>
    </w:rPr>
  </w:style>
  <w:style w:type="paragraph" w:customStyle="1" w:styleId="320">
    <w:name w:val="Основной текст с отступом 32"/>
    <w:basedOn w:val="a4"/>
    <w:next w:val="a4"/>
    <w:rsid w:val="00405BA3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330">
    <w:name w:val="Основной текст с отступом 33"/>
    <w:basedOn w:val="a4"/>
    <w:next w:val="a4"/>
    <w:rsid w:val="00405BA3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28">
    <w:name w:val="Название 2"/>
    <w:basedOn w:val="afd"/>
    <w:autoRedefine/>
    <w:rsid w:val="00405BA3"/>
    <w:pPr>
      <w:widowControl/>
      <w:tabs>
        <w:tab w:val="left" w:pos="-3119"/>
      </w:tabs>
      <w:ind w:right="142"/>
      <w:outlineLvl w:val="0"/>
    </w:pPr>
    <w:rPr>
      <w:b/>
      <w:noProof/>
      <w:kern w:val="28"/>
      <w:sz w:val="28"/>
      <w:szCs w:val="28"/>
    </w:rPr>
  </w:style>
  <w:style w:type="paragraph" w:customStyle="1" w:styleId="1TimesNewRoman">
    <w:name w:val="Заголовок 1 + Times New Roman"/>
    <w:aliases w:val="14 пт,полужирный,Слева:  0 см,Первая строка..."/>
    <w:basedOn w:val="10"/>
    <w:rsid w:val="00405BA3"/>
    <w:pPr>
      <w:suppressAutoHyphens w:val="0"/>
      <w:ind w:left="142" w:right="283" w:firstLine="425"/>
      <w:jc w:val="both"/>
    </w:pPr>
    <w:rPr>
      <w:rFonts w:ascii="Garamond" w:hAnsi="Garamond"/>
      <w:b w:val="0"/>
      <w:caps w:val="0"/>
      <w:sz w:val="40"/>
    </w:rPr>
  </w:style>
  <w:style w:type="paragraph" w:customStyle="1" w:styleId="a2">
    <w:name w:val="Арс Список"/>
    <w:basedOn w:val="a1"/>
    <w:rsid w:val="00405BA3"/>
    <w:pPr>
      <w:numPr>
        <w:numId w:val="6"/>
      </w:numPr>
      <w:tabs>
        <w:tab w:val="left" w:pos="454"/>
      </w:tabs>
      <w:ind w:left="0" w:firstLine="284"/>
    </w:pPr>
  </w:style>
  <w:style w:type="paragraph" w:customStyle="1" w:styleId="formattext">
    <w:name w:val="formattext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5">
    <w:name w:val="Центр"/>
    <w:basedOn w:val="a4"/>
    <w:rsid w:val="00405BA3"/>
    <w:pPr>
      <w:widowControl w:val="0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6">
    <w:name w:val="Формула"/>
    <w:basedOn w:val="a4"/>
    <w:rsid w:val="00405BA3"/>
    <w:pPr>
      <w:widowControl w:val="0"/>
      <w:autoSpaceDE w:val="0"/>
      <w:autoSpaceDN w:val="0"/>
      <w:adjustRightInd w:val="0"/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7">
    <w:name w:val="Шапка таблицы"/>
    <w:basedOn w:val="a4"/>
    <w:rsid w:val="00405BA3"/>
    <w:pPr>
      <w:tabs>
        <w:tab w:val="left" w:pos="992"/>
      </w:tabs>
      <w:spacing w:after="0" w:line="240" w:lineRule="auto"/>
      <w:ind w:left="142" w:right="14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9">
    <w:name w:val="Обычный2"/>
    <w:rsid w:val="00405BA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8">
    <w:name w:val="Таблица Арс Знак"/>
    <w:link w:val="afff9"/>
    <w:locked/>
    <w:rsid w:val="00405BA3"/>
    <w:rPr>
      <w:sz w:val="24"/>
    </w:rPr>
  </w:style>
  <w:style w:type="paragraph" w:customStyle="1" w:styleId="afff9">
    <w:name w:val="Таблица Арс"/>
    <w:basedOn w:val="101"/>
    <w:link w:val="afff8"/>
    <w:rsid w:val="00405BA3"/>
    <w:pPr>
      <w:widowControl/>
      <w:ind w:right="57" w:firstLine="0"/>
      <w:jc w:val="center"/>
    </w:pPr>
  </w:style>
  <w:style w:type="paragraph" w:customStyle="1" w:styleId="19">
    <w:name w:val="Основной текст с отступом1"/>
    <w:basedOn w:val="a4"/>
    <w:rsid w:val="00405BA3"/>
    <w:pPr>
      <w:spacing w:after="0" w:line="240" w:lineRule="auto"/>
      <w:ind w:left="142" w:firstLine="425"/>
      <w:jc w:val="both"/>
    </w:pPr>
    <w:rPr>
      <w:rFonts w:ascii="Garamond" w:eastAsia="Times New Roman" w:hAnsi="Garamond" w:cs="Times New Roman"/>
      <w:kern w:val="20"/>
      <w:sz w:val="28"/>
      <w:szCs w:val="28"/>
      <w:lang w:eastAsia="ru-RU"/>
    </w:rPr>
  </w:style>
  <w:style w:type="paragraph" w:customStyle="1" w:styleId="210">
    <w:name w:val="Основной текст с отступом 21"/>
    <w:basedOn w:val="a4"/>
    <w:rsid w:val="00405BA3"/>
    <w:pPr>
      <w:widowControl w:val="0"/>
      <w:tabs>
        <w:tab w:val="left" w:pos="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0">
    <w:name w:val="Основной текст с отступом 34"/>
    <w:basedOn w:val="a4"/>
    <w:rsid w:val="00405BA3"/>
    <w:pPr>
      <w:widowControl w:val="0"/>
      <w:tabs>
        <w:tab w:val="left" w:pos="0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reformat">
    <w:name w:val="Preformat"/>
    <w:rsid w:val="00405BA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a">
    <w:name w:val="Стиль записки"/>
    <w:rsid w:val="00405BA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R1">
    <w:name w:val="FR1"/>
    <w:rsid w:val="00405BA3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i/>
      <w:sz w:val="12"/>
      <w:szCs w:val="20"/>
      <w:lang w:val="en-US" w:eastAsia="ru-RU"/>
    </w:rPr>
  </w:style>
  <w:style w:type="paragraph" w:customStyle="1" w:styleId="2a">
    <w:name w:val="заголовок 2"/>
    <w:basedOn w:val="a4"/>
    <w:next w:val="a4"/>
    <w:uiPriority w:val="99"/>
    <w:rsid w:val="00405BA3"/>
    <w:pPr>
      <w:keepNext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405BA3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1a">
    <w:name w:val="Цитата1"/>
    <w:basedOn w:val="a4"/>
    <w:rsid w:val="00405BA3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afffb">
    <w:name w:val="Глава"/>
    <w:basedOn w:val="a4"/>
    <w:rsid w:val="00405BA3"/>
    <w:pPr>
      <w:keepNext/>
      <w:keepLines/>
      <w:suppressAutoHyphens/>
      <w:autoSpaceDE w:val="0"/>
      <w:autoSpaceDN w:val="0"/>
      <w:adjustRightInd w:val="0"/>
      <w:spacing w:before="80" w:after="80" w:line="240" w:lineRule="auto"/>
      <w:outlineLvl w:val="1"/>
    </w:pPr>
    <w:rPr>
      <w:rFonts w:ascii="Arial" w:eastAsia="Times New Roman" w:hAnsi="Arial" w:cs="Arial"/>
      <w:b/>
      <w:sz w:val="36"/>
      <w:szCs w:val="36"/>
      <w:lang w:eastAsia="ru-RU"/>
    </w:rPr>
  </w:style>
  <w:style w:type="character" w:customStyle="1" w:styleId="afffc">
    <w:name w:val="Таб Знак"/>
    <w:link w:val="afffd"/>
    <w:locked/>
    <w:rsid w:val="00405BA3"/>
    <w:rPr>
      <w:rFonts w:ascii="Arial" w:hAnsi="Arial" w:cs="Arial"/>
      <w:i/>
      <w:iCs/>
      <w:shd w:val="clear" w:color="auto" w:fill="FFFFFF"/>
    </w:rPr>
  </w:style>
  <w:style w:type="paragraph" w:customStyle="1" w:styleId="afffd">
    <w:name w:val="Таб"/>
    <w:basedOn w:val="a4"/>
    <w:link w:val="afffc"/>
    <w:rsid w:val="00405BA3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jc w:val="right"/>
    </w:pPr>
    <w:rPr>
      <w:rFonts w:ascii="Arial" w:hAnsi="Arial" w:cs="Arial"/>
      <w:i/>
      <w:iCs/>
    </w:rPr>
  </w:style>
  <w:style w:type="character" w:customStyle="1" w:styleId="afffe">
    <w:name w:val="Спи Знак Знак"/>
    <w:link w:val="a3"/>
    <w:locked/>
    <w:rsid w:val="00405BA3"/>
    <w:rPr>
      <w:sz w:val="24"/>
      <w:szCs w:val="24"/>
      <w:shd w:val="clear" w:color="auto" w:fill="FFFFFF"/>
    </w:rPr>
  </w:style>
  <w:style w:type="paragraph" w:customStyle="1" w:styleId="a3">
    <w:name w:val="Спи"/>
    <w:basedOn w:val="a4"/>
    <w:link w:val="afffe"/>
    <w:rsid w:val="00405BA3"/>
    <w:pPr>
      <w:widowControl w:val="0"/>
      <w:numPr>
        <w:numId w:val="7"/>
      </w:num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customStyle="1" w:styleId="affff">
    <w:name w:val="Резюме"/>
    <w:basedOn w:val="a4"/>
    <w:rsid w:val="00405BA3"/>
    <w:pPr>
      <w:keepNext/>
      <w:shd w:val="clear" w:color="auto" w:fill="FFFFFF"/>
      <w:tabs>
        <w:tab w:val="left" w:pos="-1560"/>
      </w:tabs>
      <w:autoSpaceDE w:val="0"/>
      <w:autoSpaceDN w:val="0"/>
      <w:adjustRightInd w:val="0"/>
      <w:spacing w:before="200" w:after="120" w:line="240" w:lineRule="auto"/>
    </w:pPr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affff0">
    <w:name w:val="_параграф"/>
    <w:basedOn w:val="a4"/>
    <w:rsid w:val="00405BA3"/>
    <w:pPr>
      <w:keepNext/>
      <w:shd w:val="clear" w:color="auto" w:fill="FFFFFF"/>
      <w:suppressAutoHyphens/>
      <w:autoSpaceDE w:val="0"/>
      <w:autoSpaceDN w:val="0"/>
      <w:adjustRightInd w:val="0"/>
      <w:spacing w:before="120" w:after="12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character" w:customStyle="1" w:styleId="affff1">
    <w:name w:val="ПП Знак"/>
    <w:link w:val="affff2"/>
    <w:locked/>
    <w:rsid w:val="00405BA3"/>
    <w:rPr>
      <w:rFonts w:ascii="Arial" w:hAnsi="Arial" w:cs="Arial"/>
      <w:b/>
      <w:sz w:val="24"/>
      <w:szCs w:val="24"/>
      <w:shd w:val="clear" w:color="auto" w:fill="FFFFFF"/>
    </w:rPr>
  </w:style>
  <w:style w:type="paragraph" w:customStyle="1" w:styleId="affff2">
    <w:name w:val="ПП"/>
    <w:basedOn w:val="a4"/>
    <w:link w:val="affff1"/>
    <w:rsid w:val="00405BA3"/>
    <w:pPr>
      <w:keepNext/>
      <w:shd w:val="clear" w:color="auto" w:fill="FFFFFF"/>
      <w:autoSpaceDE w:val="0"/>
      <w:autoSpaceDN w:val="0"/>
      <w:adjustRightInd w:val="0"/>
      <w:spacing w:before="200" w:after="60" w:line="240" w:lineRule="auto"/>
    </w:pPr>
    <w:rPr>
      <w:rFonts w:ascii="Arial" w:hAnsi="Arial" w:cs="Arial"/>
      <w:b/>
      <w:sz w:val="24"/>
      <w:szCs w:val="24"/>
    </w:rPr>
  </w:style>
  <w:style w:type="paragraph" w:customStyle="1" w:styleId="affff3">
    <w:name w:val="Параграф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before="245" w:after="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paragraph" w:customStyle="1" w:styleId="affff4">
    <w:name w:val="Часть"/>
    <w:basedOn w:val="a4"/>
    <w:rsid w:val="00405BA3"/>
    <w:pPr>
      <w:widowControl w:val="0"/>
      <w:autoSpaceDE w:val="0"/>
      <w:autoSpaceDN w:val="0"/>
      <w:adjustRightInd w:val="0"/>
      <w:spacing w:before="120" w:after="120" w:line="240" w:lineRule="auto"/>
      <w:outlineLvl w:val="0"/>
    </w:pPr>
    <w:rPr>
      <w:rFonts w:ascii="Arial" w:eastAsia="Times New Roman" w:hAnsi="Arial" w:cs="Arial"/>
      <w:b/>
      <w:sz w:val="44"/>
      <w:szCs w:val="44"/>
      <w:lang w:eastAsia="ru-RU"/>
    </w:rPr>
  </w:style>
  <w:style w:type="paragraph" w:customStyle="1" w:styleId="affff5">
    <w:name w:val="ППараграф"/>
    <w:basedOn w:val="a4"/>
    <w:rsid w:val="00405BA3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outlineLvl w:val="3"/>
    </w:pPr>
    <w:rPr>
      <w:rFonts w:ascii="Arial" w:eastAsia="Times New Roman" w:hAnsi="Arial" w:cs="Arial"/>
      <w:b/>
      <w:sz w:val="24"/>
      <w:szCs w:val="24"/>
      <w:lang w:eastAsia="ru-RU"/>
    </w:rPr>
  </w:style>
  <w:style w:type="paragraph" w:customStyle="1" w:styleId="affff6">
    <w:name w:val="Рис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before="60" w:after="120" w:line="240" w:lineRule="auto"/>
      <w:ind w:left="590" w:hanging="590"/>
      <w:jc w:val="center"/>
    </w:pPr>
    <w:rPr>
      <w:rFonts w:ascii="Arial" w:eastAsia="Times New Roman" w:hAnsi="Arial" w:cs="Times New Roman"/>
      <w:i/>
      <w:iCs/>
      <w:sz w:val="20"/>
      <w:szCs w:val="20"/>
      <w:lang w:eastAsia="ru-RU"/>
    </w:rPr>
  </w:style>
  <w:style w:type="paragraph" w:customStyle="1" w:styleId="affff7">
    <w:name w:val="Срис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before="134" w:after="0" w:line="240" w:lineRule="auto"/>
      <w:ind w:left="989"/>
    </w:pPr>
    <w:rPr>
      <w:rFonts w:ascii="Arial" w:eastAsia="Times New Roman" w:hAnsi="Arial" w:cs="Times New Roman"/>
      <w:i/>
      <w:iCs/>
      <w:sz w:val="16"/>
      <w:szCs w:val="16"/>
      <w:lang w:eastAsia="ru-RU"/>
    </w:rPr>
  </w:style>
  <w:style w:type="paragraph" w:customStyle="1" w:styleId="Cg">
    <w:name w:val="Cg"/>
    <w:basedOn w:val="a4"/>
    <w:rsid w:val="00405BA3"/>
    <w:pPr>
      <w:widowControl w:val="0"/>
      <w:shd w:val="clear" w:color="auto" w:fill="FFFFFF"/>
      <w:tabs>
        <w:tab w:val="left" w:pos="274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аб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1229" w:firstLine="6142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character" w:customStyle="1" w:styleId="affff9">
    <w:name w:val="Архитектура Знак"/>
    <w:link w:val="affffa"/>
    <w:locked/>
    <w:rsid w:val="00405BA3"/>
    <w:rPr>
      <w:i/>
      <w:color w:val="FF0000"/>
      <w:spacing w:val="-4"/>
      <w:sz w:val="28"/>
    </w:rPr>
  </w:style>
  <w:style w:type="paragraph" w:customStyle="1" w:styleId="affffa">
    <w:name w:val="Архитектура"/>
    <w:basedOn w:val="a5"/>
    <w:link w:val="affff9"/>
    <w:rsid w:val="00405BA3"/>
    <w:rPr>
      <w:rFonts w:asciiTheme="minorHAnsi" w:eastAsiaTheme="minorHAnsi" w:hAnsiTheme="minorHAnsi" w:cstheme="minorBidi"/>
      <w:i/>
      <w:color w:val="FF0000"/>
      <w:szCs w:val="22"/>
      <w:lang w:val="ru-RU" w:eastAsia="en-US"/>
    </w:rPr>
  </w:style>
  <w:style w:type="character" w:styleId="affffb">
    <w:name w:val="footnote reference"/>
    <w:semiHidden/>
    <w:unhideWhenUsed/>
    <w:rsid w:val="00405BA3"/>
    <w:rPr>
      <w:vertAlign w:val="superscript"/>
    </w:rPr>
  </w:style>
  <w:style w:type="character" w:styleId="affffc">
    <w:name w:val="endnote reference"/>
    <w:semiHidden/>
    <w:unhideWhenUsed/>
    <w:rsid w:val="00405BA3"/>
    <w:rPr>
      <w:vertAlign w:val="superscript"/>
    </w:rPr>
  </w:style>
  <w:style w:type="character" w:styleId="affffd">
    <w:name w:val="Placeholder Text"/>
    <w:uiPriority w:val="99"/>
    <w:semiHidden/>
    <w:rsid w:val="00405BA3"/>
    <w:rPr>
      <w:color w:val="808080"/>
    </w:rPr>
  </w:style>
  <w:style w:type="character" w:customStyle="1" w:styleId="affffe">
    <w:name w:val="Знак"/>
    <w:rsid w:val="00405BA3"/>
    <w:rPr>
      <w:sz w:val="24"/>
      <w:lang w:val="ru-RU" w:eastAsia="ru-RU" w:bidi="ar-SA"/>
    </w:rPr>
  </w:style>
  <w:style w:type="character" w:customStyle="1" w:styleId="afffff">
    <w:name w:val="Основной Знак Знак"/>
    <w:rsid w:val="00405BA3"/>
    <w:rPr>
      <w:kern w:val="28"/>
      <w:sz w:val="28"/>
      <w:szCs w:val="24"/>
      <w:lang w:val="ru-RU" w:eastAsia="ru-RU" w:bidi="ar-SA"/>
    </w:rPr>
  </w:style>
  <w:style w:type="table" w:styleId="52">
    <w:name w:val="Table Grid 5"/>
    <w:basedOn w:val="a7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afffff0">
    <w:name w:val="Table Elegant"/>
    <w:basedOn w:val="a7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1">
    <w:name w:val="Table Grid"/>
    <w:basedOn w:val="a7"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Текущий список1"/>
    <w:rsid w:val="00405BA3"/>
    <w:pPr>
      <w:numPr>
        <w:numId w:val="8"/>
      </w:numPr>
    </w:pPr>
  </w:style>
  <w:style w:type="character" w:customStyle="1" w:styleId="afffff2">
    <w:name w:val="Основной текст + Курсив"/>
    <w:basedOn w:val="a6"/>
    <w:rsid w:val="00405B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afffff3">
    <w:name w:val="Основной текст_"/>
    <w:basedOn w:val="a6"/>
    <w:link w:val="1b"/>
    <w:rsid w:val="00405BA3"/>
    <w:rPr>
      <w:spacing w:val="-10"/>
      <w:sz w:val="31"/>
      <w:szCs w:val="31"/>
      <w:shd w:val="clear" w:color="auto" w:fill="FFFFFF"/>
    </w:rPr>
  </w:style>
  <w:style w:type="character" w:customStyle="1" w:styleId="0pt">
    <w:name w:val="Основной текст + Курсив;Интервал 0 pt"/>
    <w:basedOn w:val="afffff3"/>
    <w:rsid w:val="00405BA3"/>
    <w:rPr>
      <w:i/>
      <w:iCs/>
      <w:color w:val="000000"/>
      <w:spacing w:val="0"/>
      <w:w w:val="100"/>
      <w:position w:val="0"/>
      <w:sz w:val="31"/>
      <w:szCs w:val="31"/>
      <w:shd w:val="clear" w:color="auto" w:fill="FFFFFF"/>
      <w:lang w:val="ru-RU"/>
    </w:rPr>
  </w:style>
  <w:style w:type="paragraph" w:customStyle="1" w:styleId="1b">
    <w:name w:val="Основной текст1"/>
    <w:basedOn w:val="a4"/>
    <w:link w:val="afffff3"/>
    <w:rsid w:val="00405BA3"/>
    <w:pPr>
      <w:widowControl w:val="0"/>
      <w:shd w:val="clear" w:color="auto" w:fill="FFFFFF"/>
      <w:spacing w:after="0" w:line="322" w:lineRule="exact"/>
      <w:jc w:val="both"/>
    </w:pPr>
    <w:rPr>
      <w:spacing w:val="-10"/>
      <w:sz w:val="31"/>
      <w:szCs w:val="31"/>
    </w:rPr>
  </w:style>
  <w:style w:type="character" w:customStyle="1" w:styleId="12pt">
    <w:name w:val="Основной текст + 12 pt"/>
    <w:basedOn w:val="afffff3"/>
    <w:rsid w:val="00405BA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4"/>
      <w:szCs w:val="24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macro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Table Grid 5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paragraph" w:styleId="10">
    <w:name w:val="heading 1"/>
    <w:basedOn w:val="a4"/>
    <w:next w:val="a5"/>
    <w:link w:val="11"/>
    <w:qFormat/>
    <w:rsid w:val="00405BA3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eastAsia="ru-RU"/>
    </w:rPr>
  </w:style>
  <w:style w:type="paragraph" w:styleId="21">
    <w:name w:val="heading 2"/>
    <w:basedOn w:val="10"/>
    <w:next w:val="a5"/>
    <w:link w:val="22"/>
    <w:semiHidden/>
    <w:unhideWhenUsed/>
    <w:qFormat/>
    <w:rsid w:val="00405BA3"/>
    <w:pPr>
      <w:keepNext w:val="0"/>
      <w:spacing w:before="240"/>
      <w:outlineLvl w:val="1"/>
    </w:pPr>
    <w:rPr>
      <w:caps w:val="0"/>
      <w:smallCaps/>
      <w:spacing w:val="0"/>
      <w:sz w:val="24"/>
    </w:rPr>
  </w:style>
  <w:style w:type="paragraph" w:styleId="3">
    <w:name w:val="heading 3"/>
    <w:basedOn w:val="10"/>
    <w:next w:val="a5"/>
    <w:link w:val="30"/>
    <w:semiHidden/>
    <w:unhideWhenUsed/>
    <w:qFormat/>
    <w:rsid w:val="00405BA3"/>
    <w:pPr>
      <w:keepNext w:val="0"/>
      <w:spacing w:before="240" w:after="180"/>
      <w:outlineLvl w:val="2"/>
    </w:pPr>
    <w:rPr>
      <w:b w:val="0"/>
      <w:caps w:val="0"/>
      <w:smallCaps/>
      <w:shadow/>
      <w:spacing w:val="0"/>
      <w:sz w:val="24"/>
    </w:rPr>
  </w:style>
  <w:style w:type="paragraph" w:styleId="4">
    <w:name w:val="heading 4"/>
    <w:basedOn w:val="a4"/>
    <w:next w:val="a5"/>
    <w:link w:val="40"/>
    <w:semiHidden/>
    <w:unhideWhenUsed/>
    <w:qFormat/>
    <w:rsid w:val="00405BA3"/>
    <w:pPr>
      <w:widowControl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4"/>
    <w:next w:val="a5"/>
    <w:link w:val="50"/>
    <w:semiHidden/>
    <w:unhideWhenUsed/>
    <w:qFormat/>
    <w:rsid w:val="00405BA3"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4"/>
    <w:next w:val="a5"/>
    <w:link w:val="60"/>
    <w:semiHidden/>
    <w:unhideWhenUsed/>
    <w:qFormat/>
    <w:rsid w:val="00405BA3"/>
    <w:pPr>
      <w:keepNext/>
      <w:spacing w:after="0" w:line="360" w:lineRule="auto"/>
      <w:jc w:val="center"/>
      <w:outlineLvl w:val="5"/>
    </w:pPr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paragraph" w:styleId="7">
    <w:name w:val="heading 7"/>
    <w:basedOn w:val="a4"/>
    <w:next w:val="a5"/>
    <w:link w:val="70"/>
    <w:semiHidden/>
    <w:unhideWhenUsed/>
    <w:qFormat/>
    <w:rsid w:val="00405BA3"/>
    <w:pPr>
      <w:keepNext/>
      <w:spacing w:after="0" w:line="36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4"/>
    <w:next w:val="a4"/>
    <w:link w:val="80"/>
    <w:semiHidden/>
    <w:unhideWhenUsed/>
    <w:qFormat/>
    <w:rsid w:val="00405BA3"/>
    <w:pPr>
      <w:spacing w:after="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4"/>
    <w:next w:val="a4"/>
    <w:link w:val="90"/>
    <w:semiHidden/>
    <w:unhideWhenUsed/>
    <w:qFormat/>
    <w:rsid w:val="00405BA3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alloon Text"/>
    <w:basedOn w:val="a4"/>
    <w:link w:val="aa"/>
    <w:semiHidden/>
    <w:unhideWhenUsed/>
    <w:rsid w:val="009C3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6"/>
    <w:link w:val="a9"/>
    <w:semiHidden/>
    <w:rsid w:val="009C3EEB"/>
    <w:rPr>
      <w:rFonts w:ascii="Tahoma" w:hAnsi="Tahoma" w:cs="Tahoma"/>
      <w:sz w:val="16"/>
      <w:szCs w:val="16"/>
    </w:rPr>
  </w:style>
  <w:style w:type="paragraph" w:customStyle="1" w:styleId="a5">
    <w:name w:val="Арс Основной"/>
    <w:basedOn w:val="a4"/>
    <w:link w:val="ab"/>
    <w:qFormat/>
    <w:rsid w:val="005854A2"/>
    <w:pPr>
      <w:widowControl w:val="0"/>
      <w:tabs>
        <w:tab w:val="right" w:pos="3969"/>
        <w:tab w:val="right" w:pos="6237"/>
        <w:tab w:val="right" w:pos="8505"/>
        <w:tab w:val="right" w:leader="hyphen" w:pos="11340"/>
      </w:tabs>
      <w:spacing w:after="0" w:line="240" w:lineRule="auto"/>
      <w:ind w:firstLine="113"/>
      <w:jc w:val="both"/>
    </w:pPr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character" w:customStyle="1" w:styleId="ab">
    <w:name w:val="Арс Основной Знак"/>
    <w:link w:val="a5"/>
    <w:rsid w:val="005854A2"/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paragraph" w:customStyle="1" w:styleId="ac">
    <w:name w:val="Арс Рисунок"/>
    <w:basedOn w:val="a5"/>
    <w:qFormat/>
    <w:rsid w:val="005854A2"/>
    <w:pPr>
      <w:ind w:firstLine="0"/>
      <w:jc w:val="center"/>
    </w:pPr>
  </w:style>
  <w:style w:type="character" w:customStyle="1" w:styleId="11">
    <w:name w:val="Заголовок 1 Знак"/>
    <w:basedOn w:val="a6"/>
    <w:link w:val="10"/>
    <w:rsid w:val="00405BA3"/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eastAsia="ru-RU"/>
    </w:rPr>
  </w:style>
  <w:style w:type="character" w:customStyle="1" w:styleId="22">
    <w:name w:val="Заголовок 2 Знак"/>
    <w:basedOn w:val="a6"/>
    <w:link w:val="21"/>
    <w:semiHidden/>
    <w:rsid w:val="00405BA3"/>
    <w:rPr>
      <w:rFonts w:ascii="Times New Roman" w:eastAsia="Times New Roman" w:hAnsi="Times New Roman" w:cs="Times New Roman"/>
      <w:b/>
      <w:smallCaps/>
      <w:kern w:val="20"/>
      <w:sz w:val="24"/>
      <w:szCs w:val="20"/>
      <w:lang w:eastAsia="ru-RU"/>
    </w:rPr>
  </w:style>
  <w:style w:type="character" w:customStyle="1" w:styleId="30">
    <w:name w:val="Заголовок 3 Знак"/>
    <w:basedOn w:val="a6"/>
    <w:link w:val="3"/>
    <w:semiHidden/>
    <w:rsid w:val="00405BA3"/>
    <w:rPr>
      <w:rFonts w:ascii="Times New Roman" w:eastAsia="Times New Roman" w:hAnsi="Times New Roman" w:cs="Times New Roman"/>
      <w:smallCaps/>
      <w:shadow/>
      <w:kern w:val="20"/>
      <w:sz w:val="24"/>
      <w:szCs w:val="20"/>
      <w:lang w:eastAsia="ru-RU"/>
    </w:rPr>
  </w:style>
  <w:style w:type="character" w:customStyle="1" w:styleId="40">
    <w:name w:val="Заголовок 4 Знак"/>
    <w:basedOn w:val="a6"/>
    <w:link w:val="4"/>
    <w:semiHidden/>
    <w:rsid w:val="00405B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6"/>
    <w:link w:val="5"/>
    <w:semiHidden/>
    <w:rsid w:val="00405BA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6"/>
    <w:link w:val="6"/>
    <w:semiHidden/>
    <w:rsid w:val="00405BA3"/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character" w:customStyle="1" w:styleId="70">
    <w:name w:val="Заголовок 7 Знак"/>
    <w:basedOn w:val="a6"/>
    <w:link w:val="7"/>
    <w:semiHidden/>
    <w:rsid w:val="00405BA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6"/>
    <w:link w:val="8"/>
    <w:semiHidden/>
    <w:rsid w:val="00405BA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semiHidden/>
    <w:rsid w:val="00405BA3"/>
    <w:rPr>
      <w:rFonts w:ascii="Arial" w:eastAsia="Times New Roman" w:hAnsi="Arial" w:cs="Arial"/>
      <w:lang w:eastAsia="ru-RU"/>
    </w:rPr>
  </w:style>
  <w:style w:type="numbering" w:customStyle="1" w:styleId="12">
    <w:name w:val="Нет списка1"/>
    <w:next w:val="a8"/>
    <w:uiPriority w:val="99"/>
    <w:semiHidden/>
    <w:unhideWhenUsed/>
    <w:rsid w:val="00405BA3"/>
  </w:style>
  <w:style w:type="character" w:styleId="ad">
    <w:name w:val="Hyperlink"/>
    <w:semiHidden/>
    <w:unhideWhenUsed/>
    <w:rsid w:val="00405BA3"/>
    <w:rPr>
      <w:color w:val="0000FF"/>
      <w:u w:val="single"/>
    </w:rPr>
  </w:style>
  <w:style w:type="character" w:styleId="ae">
    <w:name w:val="FollowedHyperlink"/>
    <w:semiHidden/>
    <w:unhideWhenUsed/>
    <w:rsid w:val="00405BA3"/>
    <w:rPr>
      <w:color w:val="800080"/>
      <w:u w:val="single"/>
    </w:rPr>
  </w:style>
  <w:style w:type="paragraph" w:styleId="af">
    <w:name w:val="Normal (Web)"/>
    <w:basedOn w:val="a4"/>
    <w:semiHidden/>
    <w:unhideWhenUsed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3">
    <w:name w:val="toc 1"/>
    <w:basedOn w:val="a4"/>
    <w:next w:val="a4"/>
    <w:autoRedefine/>
    <w:semiHidden/>
    <w:unhideWhenUsed/>
    <w:rsid w:val="00405BA3"/>
    <w:pPr>
      <w:spacing w:after="0" w:line="360" w:lineRule="auto"/>
      <w:ind w:right="-1" w:hanging="142"/>
    </w:pPr>
    <w:rPr>
      <w:rFonts w:ascii="Times New Roman" w:eastAsia="Times New Roman" w:hAnsi="Times New Roman" w:cs="Times New Roman"/>
      <w:b/>
      <w:bCs/>
      <w:noProof/>
      <w:sz w:val="28"/>
      <w:szCs w:val="20"/>
      <w:lang w:eastAsia="ru-RU"/>
    </w:rPr>
  </w:style>
  <w:style w:type="paragraph" w:styleId="23">
    <w:name w:val="toc 2"/>
    <w:basedOn w:val="a4"/>
    <w:next w:val="a4"/>
    <w:autoRedefine/>
    <w:semiHidden/>
    <w:unhideWhenUsed/>
    <w:rsid w:val="00405BA3"/>
    <w:pPr>
      <w:tabs>
        <w:tab w:val="left" w:pos="0"/>
        <w:tab w:val="left" w:leader="dot" w:pos="8505"/>
        <w:tab w:val="right" w:leader="dot" w:pos="10338"/>
      </w:tabs>
      <w:spacing w:after="0" w:line="360" w:lineRule="auto"/>
      <w:ind w:firstLine="284"/>
    </w:pPr>
    <w:rPr>
      <w:rFonts w:ascii="Times New Roman" w:eastAsia="Times New Roman" w:hAnsi="Times New Roman" w:cs="Times New Roman"/>
      <w:noProof/>
      <w:sz w:val="26"/>
      <w:szCs w:val="20"/>
      <w:lang w:eastAsia="ru-RU"/>
    </w:rPr>
  </w:style>
  <w:style w:type="paragraph" w:styleId="31">
    <w:name w:val="toc 3"/>
    <w:basedOn w:val="a4"/>
    <w:next w:val="a4"/>
    <w:autoRedefine/>
    <w:semiHidden/>
    <w:unhideWhenUsed/>
    <w:rsid w:val="00405BA3"/>
    <w:pPr>
      <w:spacing w:after="0" w:line="240" w:lineRule="auto"/>
      <w:ind w:left="560" w:firstLine="425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41">
    <w:name w:val="toc 4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7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96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20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44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68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4"/>
    <w:next w:val="a4"/>
    <w:autoRedefine/>
    <w:semiHidden/>
    <w:unhideWhenUsed/>
    <w:rsid w:val="00405BA3"/>
    <w:pPr>
      <w:tabs>
        <w:tab w:val="left" w:pos="992"/>
      </w:tabs>
      <w:spacing w:after="0" w:line="240" w:lineRule="auto"/>
      <w:ind w:left="19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footnote text"/>
    <w:basedOn w:val="a4"/>
    <w:link w:val="af1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6"/>
    <w:link w:val="af0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text"/>
    <w:basedOn w:val="a4"/>
    <w:link w:val="af3"/>
    <w:semiHidden/>
    <w:unhideWhenUsed/>
    <w:rsid w:val="00405BA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6"/>
    <w:link w:val="af2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header"/>
    <w:basedOn w:val="a4"/>
    <w:link w:val="af5"/>
    <w:semiHidden/>
    <w:unhideWhenUsed/>
    <w:rsid w:val="00405BA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Верхний колонтитул Знак"/>
    <w:basedOn w:val="a6"/>
    <w:link w:val="af4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4"/>
    <w:link w:val="af7"/>
    <w:uiPriority w:val="99"/>
    <w:semiHidden/>
    <w:unhideWhenUsed/>
    <w:rsid w:val="00405BA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Нижний колонтитул Знак"/>
    <w:basedOn w:val="a6"/>
    <w:link w:val="af6"/>
    <w:uiPriority w:val="99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caption"/>
    <w:basedOn w:val="a4"/>
    <w:next w:val="a4"/>
    <w:semiHidden/>
    <w:unhideWhenUsed/>
    <w:qFormat/>
    <w:rsid w:val="00405BA3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endnote text"/>
    <w:basedOn w:val="a4"/>
    <w:link w:val="afa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6"/>
    <w:link w:val="af9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macro"/>
    <w:link w:val="afc"/>
    <w:semiHidden/>
    <w:unhideWhenUsed/>
    <w:rsid w:val="00405BA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character" w:customStyle="1" w:styleId="afc">
    <w:name w:val="Текст макроса Знак"/>
    <w:basedOn w:val="a6"/>
    <w:link w:val="afb"/>
    <w:semiHidden/>
    <w:rsid w:val="00405BA3"/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paragraph" w:styleId="a0">
    <w:name w:val="List Bullet"/>
    <w:basedOn w:val="a4"/>
    <w:autoRedefine/>
    <w:semiHidden/>
    <w:unhideWhenUsed/>
    <w:rsid w:val="00405BA3"/>
    <w:pPr>
      <w:numPr>
        <w:numId w:val="1"/>
      </w:numPr>
      <w:spacing w:after="0" w:line="240" w:lineRule="auto"/>
    </w:pPr>
    <w:rPr>
      <w:rFonts w:ascii="Arial" w:eastAsia="Times New Roman" w:hAnsi="Arial" w:cs="Times New Roman"/>
      <w:kern w:val="20"/>
      <w:sz w:val="20"/>
      <w:szCs w:val="20"/>
      <w:lang w:eastAsia="ru-RU"/>
    </w:rPr>
  </w:style>
  <w:style w:type="paragraph" w:styleId="a">
    <w:name w:val="List Number"/>
    <w:basedOn w:val="a4"/>
    <w:semiHidden/>
    <w:unhideWhenUsed/>
    <w:rsid w:val="00405BA3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List Bullet 2"/>
    <w:basedOn w:val="a4"/>
    <w:semiHidden/>
    <w:unhideWhenUsed/>
    <w:rsid w:val="00405BA3"/>
    <w:pPr>
      <w:numPr>
        <w:numId w:val="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Title"/>
    <w:basedOn w:val="a4"/>
    <w:link w:val="afe"/>
    <w:qFormat/>
    <w:rsid w:val="00405BA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e">
    <w:name w:val="Название Знак"/>
    <w:basedOn w:val="a6"/>
    <w:link w:val="afd"/>
    <w:rsid w:val="00405BA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">
    <w:name w:val="Body Text"/>
    <w:basedOn w:val="a4"/>
    <w:link w:val="aff0"/>
    <w:semiHidden/>
    <w:unhideWhenUsed/>
    <w:rsid w:val="00405B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Основной текст Знак"/>
    <w:basedOn w:val="a6"/>
    <w:link w:val="aff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Body Text Indent"/>
    <w:basedOn w:val="a4"/>
    <w:link w:val="aff2"/>
    <w:semiHidden/>
    <w:unhideWhenUsed/>
    <w:rsid w:val="00405BA3"/>
    <w:pPr>
      <w:suppressAutoHyphens/>
      <w:autoSpaceDE w:val="0"/>
      <w:autoSpaceDN w:val="0"/>
      <w:adjustRightInd w:val="0"/>
      <w:spacing w:before="240" w:after="0" w:line="240" w:lineRule="auto"/>
      <w:ind w:right="176" w:firstLine="55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2">
    <w:name w:val="Основной текст с отступом Знак"/>
    <w:basedOn w:val="a6"/>
    <w:link w:val="aff1"/>
    <w:semiHidden/>
    <w:rsid w:val="00405B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3">
    <w:name w:val="Subtitle"/>
    <w:basedOn w:val="a4"/>
    <w:link w:val="aff4"/>
    <w:qFormat/>
    <w:rsid w:val="00405BA3"/>
    <w:pPr>
      <w:tabs>
        <w:tab w:val="left" w:pos="0"/>
      </w:tabs>
      <w:spacing w:after="0" w:line="48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4">
    <w:name w:val="Подзаголовок Знак"/>
    <w:basedOn w:val="a6"/>
    <w:link w:val="aff3"/>
    <w:rsid w:val="00405B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2"/>
    <w:basedOn w:val="a4"/>
    <w:link w:val="25"/>
    <w:semiHidden/>
    <w:unhideWhenUsed/>
    <w:rsid w:val="00405BA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2 Знак"/>
    <w:basedOn w:val="a6"/>
    <w:link w:val="24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4"/>
    <w:link w:val="33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character" w:customStyle="1" w:styleId="33">
    <w:name w:val="Основной текст 3 Знак"/>
    <w:basedOn w:val="a6"/>
    <w:link w:val="32"/>
    <w:semiHidden/>
    <w:rsid w:val="00405BA3"/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paragraph" w:styleId="26">
    <w:name w:val="Body Text Indent 2"/>
    <w:basedOn w:val="a4"/>
    <w:link w:val="27"/>
    <w:uiPriority w:val="99"/>
    <w:semiHidden/>
    <w:unhideWhenUsed/>
    <w:rsid w:val="00405BA3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7">
    <w:name w:val="Основной текст с отступом 2 Знак"/>
    <w:basedOn w:val="a6"/>
    <w:link w:val="26"/>
    <w:uiPriority w:val="99"/>
    <w:semiHidden/>
    <w:rsid w:val="00405B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4"/>
    <w:link w:val="35"/>
    <w:semiHidden/>
    <w:unhideWhenUsed/>
    <w:rsid w:val="00405BA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6"/>
    <w:link w:val="34"/>
    <w:semiHidden/>
    <w:rsid w:val="00405BA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5">
    <w:name w:val="Block Text"/>
    <w:basedOn w:val="a4"/>
    <w:semiHidden/>
    <w:unhideWhenUsed/>
    <w:rsid w:val="00405BA3"/>
    <w:pPr>
      <w:tabs>
        <w:tab w:val="left" w:pos="992"/>
      </w:tabs>
      <w:spacing w:after="0" w:line="240" w:lineRule="auto"/>
      <w:ind w:left="142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6">
    <w:name w:val="Document Map"/>
    <w:basedOn w:val="a4"/>
    <w:link w:val="aff7"/>
    <w:semiHidden/>
    <w:unhideWhenUsed/>
    <w:rsid w:val="00405BA3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7">
    <w:name w:val="Схема документа Знак"/>
    <w:basedOn w:val="a6"/>
    <w:link w:val="aff6"/>
    <w:semiHidden/>
    <w:rsid w:val="00405BA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8">
    <w:name w:val="Plain Text"/>
    <w:basedOn w:val="a4"/>
    <w:link w:val="aff9"/>
    <w:semiHidden/>
    <w:unhideWhenUsed/>
    <w:rsid w:val="00405BA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9">
    <w:name w:val="Текст Знак"/>
    <w:basedOn w:val="a6"/>
    <w:link w:val="aff8"/>
    <w:semiHidden/>
    <w:rsid w:val="00405BA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a">
    <w:name w:val="No Spacing"/>
    <w:uiPriority w:val="1"/>
    <w:qFormat/>
    <w:rsid w:val="00405BA3"/>
    <w:pPr>
      <w:spacing w:after="0" w:line="240" w:lineRule="auto"/>
    </w:pPr>
    <w:rPr>
      <w:rFonts w:ascii="Calibri" w:eastAsia="Calibri" w:hAnsi="Calibri" w:cs="Times New Roman"/>
    </w:rPr>
  </w:style>
  <w:style w:type="paragraph" w:styleId="affb">
    <w:name w:val="List Paragraph"/>
    <w:basedOn w:val="a4"/>
    <w:uiPriority w:val="34"/>
    <w:qFormat/>
    <w:rsid w:val="00405BA3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ahoma"/>
      <w:sz w:val="24"/>
      <w:szCs w:val="24"/>
      <w:lang w:eastAsia="ru-RU" w:bidi="ru-RU"/>
    </w:rPr>
  </w:style>
  <w:style w:type="paragraph" w:customStyle="1" w:styleId="14">
    <w:name w:val="Обычный1"/>
    <w:rsid w:val="00405BA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Стиль1"/>
    <w:basedOn w:val="a4"/>
    <w:rsid w:val="00405BA3"/>
    <w:pPr>
      <w:spacing w:after="0" w:line="240" w:lineRule="auto"/>
      <w:ind w:left="142" w:firstLine="425"/>
      <w:jc w:val="right"/>
    </w:pPr>
    <w:rPr>
      <w:rFonts w:ascii="Times New Roman" w:eastAsia="Times New Roman" w:hAnsi="Times New Roman" w:cs="Times New Roman"/>
      <w:i/>
      <w:sz w:val="28"/>
      <w:szCs w:val="20"/>
      <w:lang w:val="en-US" w:eastAsia="ru-RU"/>
    </w:rPr>
  </w:style>
  <w:style w:type="character" w:customStyle="1" w:styleId="100">
    <w:name w:val="Таблица + 10 пт Знак"/>
    <w:link w:val="101"/>
    <w:locked/>
    <w:rsid w:val="00405BA3"/>
    <w:rPr>
      <w:sz w:val="24"/>
    </w:rPr>
  </w:style>
  <w:style w:type="paragraph" w:customStyle="1" w:styleId="101">
    <w:name w:val="Таблица + 10 пт"/>
    <w:basedOn w:val="a5"/>
    <w:link w:val="100"/>
    <w:rsid w:val="00405BA3"/>
    <w:pPr>
      <w:ind w:left="57" w:right="113" w:firstLine="57"/>
    </w:pPr>
    <w:rPr>
      <w:rFonts w:asciiTheme="minorHAnsi" w:eastAsiaTheme="minorHAnsi" w:hAnsiTheme="minorHAnsi" w:cstheme="minorBidi"/>
      <w:spacing w:val="0"/>
      <w:sz w:val="24"/>
      <w:szCs w:val="22"/>
      <w:lang w:val="ru-RU" w:eastAsia="en-US"/>
    </w:rPr>
  </w:style>
  <w:style w:type="paragraph" w:customStyle="1" w:styleId="102">
    <w:name w:val="Стиль Таблица + 10 пт + По центру"/>
    <w:basedOn w:val="101"/>
    <w:rsid w:val="00405BA3"/>
    <w:pPr>
      <w:jc w:val="center"/>
    </w:pPr>
  </w:style>
  <w:style w:type="character" w:customStyle="1" w:styleId="affc">
    <w:name w:val="Арс Таблица Знак"/>
    <w:link w:val="affd"/>
    <w:locked/>
    <w:rsid w:val="00405BA3"/>
    <w:rPr>
      <w:sz w:val="28"/>
    </w:rPr>
  </w:style>
  <w:style w:type="paragraph" w:customStyle="1" w:styleId="affd">
    <w:name w:val="Арс Таблица"/>
    <w:basedOn w:val="101"/>
    <w:link w:val="affc"/>
    <w:qFormat/>
    <w:rsid w:val="00405BA3"/>
    <w:pPr>
      <w:ind w:left="0" w:right="0" w:firstLine="0"/>
      <w:jc w:val="center"/>
    </w:pPr>
    <w:rPr>
      <w:sz w:val="28"/>
    </w:rPr>
  </w:style>
  <w:style w:type="paragraph" w:customStyle="1" w:styleId="310">
    <w:name w:val="Основной текст с отступом 31"/>
    <w:basedOn w:val="a4"/>
    <w:next w:val="a4"/>
    <w:rsid w:val="00405BA3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16">
    <w:name w:val="Ñòèëü1"/>
    <w:next w:val="a4"/>
    <w:rsid w:val="00405BA3"/>
    <w:pPr>
      <w:spacing w:after="0" w:line="240" w:lineRule="auto"/>
      <w:ind w:left="142" w:firstLine="425"/>
    </w:pPr>
    <w:rPr>
      <w:rFonts w:ascii="Times New Roman" w:eastAsia="Times New Roman" w:hAnsi="Times New Roman" w:cs="Times New Roman"/>
      <w:i/>
      <w:noProof/>
      <w:sz w:val="28"/>
      <w:szCs w:val="20"/>
      <w:lang w:eastAsia="ru-RU"/>
    </w:rPr>
  </w:style>
  <w:style w:type="paragraph" w:customStyle="1" w:styleId="affe">
    <w:name w:val="Илья"/>
    <w:basedOn w:val="10"/>
    <w:rsid w:val="00405BA3"/>
    <w:pPr>
      <w:widowControl/>
      <w:overflowPunct w:val="0"/>
      <w:autoSpaceDE w:val="0"/>
      <w:autoSpaceDN w:val="0"/>
      <w:adjustRightInd w:val="0"/>
      <w:spacing w:before="120" w:after="60"/>
      <w:outlineLvl w:val="9"/>
    </w:pPr>
    <w:rPr>
      <w:kern w:val="28"/>
      <w:sz w:val="20"/>
    </w:rPr>
  </w:style>
  <w:style w:type="paragraph" w:customStyle="1" w:styleId="afff">
    <w:name w:val="Чертежный"/>
    <w:rsid w:val="00405BA3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20">
    <w:name w:val="Стиль2"/>
    <w:basedOn w:val="21"/>
    <w:rsid w:val="00405BA3"/>
    <w:pPr>
      <w:widowControl/>
      <w:numPr>
        <w:ilvl w:val="1"/>
        <w:numId w:val="4"/>
      </w:numPr>
    </w:pPr>
    <w:rPr>
      <w:rFonts w:ascii="Arial" w:hAnsi="Arial" w:cs="Arial"/>
      <w:bCs/>
      <w:i/>
      <w:iCs/>
      <w:kern w:val="0"/>
      <w:szCs w:val="28"/>
    </w:rPr>
  </w:style>
  <w:style w:type="paragraph" w:customStyle="1" w:styleId="a1">
    <w:name w:val="Арс Содержание"/>
    <w:basedOn w:val="a5"/>
    <w:qFormat/>
    <w:rsid w:val="00405BA3"/>
    <w:pPr>
      <w:numPr>
        <w:numId w:val="5"/>
      </w:numPr>
      <w:tabs>
        <w:tab w:val="right" w:leader="hyphen" w:pos="9752"/>
      </w:tabs>
    </w:pPr>
  </w:style>
  <w:style w:type="paragraph" w:customStyle="1" w:styleId="FR3">
    <w:name w:val="FR3"/>
    <w:rsid w:val="00405BA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Heading">
    <w:name w:val="Heading"/>
    <w:rsid w:val="00405BA3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booktitle">
    <w:name w:val="booktitle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intro">
    <w:name w:val="bookintro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head">
    <w:name w:val="subhead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-iue">
    <w:name w:val="iau-iue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-1">
    <w:name w:val="normal-1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-text-indent">
    <w:name w:val="body-text-indent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Название объекта1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4"/>
    <w:rsid w:val="00405B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Арс Формула Знак"/>
    <w:link w:val="afff1"/>
    <w:locked/>
    <w:rsid w:val="00405BA3"/>
    <w:rPr>
      <w:sz w:val="10"/>
      <w:lang w:val="en-US"/>
    </w:rPr>
  </w:style>
  <w:style w:type="paragraph" w:customStyle="1" w:styleId="afff1">
    <w:name w:val="Арс Формула"/>
    <w:basedOn w:val="a5"/>
    <w:next w:val="a5"/>
    <w:link w:val="afff0"/>
    <w:qFormat/>
    <w:rsid w:val="00405BA3"/>
    <w:pPr>
      <w:tabs>
        <w:tab w:val="right" w:pos="7655"/>
      </w:tabs>
      <w:ind w:left="1134" w:right="1134" w:firstLine="0"/>
      <w:jc w:val="center"/>
    </w:pPr>
    <w:rPr>
      <w:rFonts w:asciiTheme="minorHAnsi" w:eastAsiaTheme="minorHAnsi" w:hAnsiTheme="minorHAnsi" w:cstheme="minorBidi"/>
      <w:spacing w:val="0"/>
      <w:sz w:val="10"/>
      <w:szCs w:val="22"/>
      <w:lang w:val="en-US" w:eastAsia="en-US"/>
    </w:rPr>
  </w:style>
  <w:style w:type="paragraph" w:customStyle="1" w:styleId="afff2">
    <w:name w:val="Стиль Название объекта + По центру"/>
    <w:basedOn w:val="ac"/>
    <w:rsid w:val="00405BA3"/>
  </w:style>
  <w:style w:type="character" w:customStyle="1" w:styleId="afff3">
    <w:name w:val="Основной Знак"/>
    <w:link w:val="afff4"/>
    <w:locked/>
    <w:rsid w:val="00405BA3"/>
    <w:rPr>
      <w:kern w:val="28"/>
      <w:sz w:val="28"/>
    </w:rPr>
  </w:style>
  <w:style w:type="paragraph" w:customStyle="1" w:styleId="afff4">
    <w:name w:val="Основной"/>
    <w:basedOn w:val="afd"/>
    <w:link w:val="afff3"/>
    <w:rsid w:val="00405BA3"/>
    <w:pPr>
      <w:widowControl/>
      <w:tabs>
        <w:tab w:val="left" w:pos="1134"/>
      </w:tabs>
      <w:ind w:left="284" w:right="227" w:firstLine="425"/>
      <w:jc w:val="both"/>
      <w:outlineLvl w:val="0"/>
    </w:pPr>
    <w:rPr>
      <w:rFonts w:asciiTheme="minorHAnsi" w:eastAsiaTheme="minorHAnsi" w:hAnsiTheme="minorHAnsi" w:cstheme="minorBidi"/>
      <w:kern w:val="28"/>
      <w:sz w:val="28"/>
      <w:szCs w:val="22"/>
      <w:lang w:eastAsia="en-US"/>
    </w:rPr>
  </w:style>
  <w:style w:type="paragraph" w:customStyle="1" w:styleId="320">
    <w:name w:val="Основной текст с отступом 32"/>
    <w:basedOn w:val="a4"/>
    <w:next w:val="a4"/>
    <w:rsid w:val="00405BA3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330">
    <w:name w:val="Основной текст с отступом 33"/>
    <w:basedOn w:val="a4"/>
    <w:next w:val="a4"/>
    <w:rsid w:val="00405BA3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28">
    <w:name w:val="Название 2"/>
    <w:basedOn w:val="afd"/>
    <w:autoRedefine/>
    <w:rsid w:val="00405BA3"/>
    <w:pPr>
      <w:widowControl/>
      <w:tabs>
        <w:tab w:val="left" w:pos="-3119"/>
      </w:tabs>
      <w:ind w:right="142"/>
      <w:outlineLvl w:val="0"/>
    </w:pPr>
    <w:rPr>
      <w:b/>
      <w:noProof/>
      <w:kern w:val="28"/>
      <w:sz w:val="28"/>
      <w:szCs w:val="28"/>
    </w:rPr>
  </w:style>
  <w:style w:type="paragraph" w:customStyle="1" w:styleId="1TimesNewRoman">
    <w:name w:val="Заголовок 1 + Times New Roman"/>
    <w:aliases w:val="14 пт,полужирный,Слева:  0 см,Первая строка..."/>
    <w:basedOn w:val="10"/>
    <w:rsid w:val="00405BA3"/>
    <w:pPr>
      <w:suppressAutoHyphens w:val="0"/>
      <w:ind w:left="142" w:right="283" w:firstLine="425"/>
      <w:jc w:val="both"/>
    </w:pPr>
    <w:rPr>
      <w:rFonts w:ascii="Garamond" w:hAnsi="Garamond"/>
      <w:b w:val="0"/>
      <w:caps w:val="0"/>
      <w:sz w:val="40"/>
    </w:rPr>
  </w:style>
  <w:style w:type="paragraph" w:customStyle="1" w:styleId="a2">
    <w:name w:val="Арс Список"/>
    <w:basedOn w:val="a1"/>
    <w:rsid w:val="00405BA3"/>
    <w:pPr>
      <w:numPr>
        <w:numId w:val="6"/>
      </w:numPr>
      <w:tabs>
        <w:tab w:val="left" w:pos="454"/>
      </w:tabs>
      <w:ind w:left="0" w:firstLine="284"/>
    </w:pPr>
  </w:style>
  <w:style w:type="paragraph" w:customStyle="1" w:styleId="formattext">
    <w:name w:val="formattext"/>
    <w:basedOn w:val="a4"/>
    <w:rsid w:val="00405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5">
    <w:name w:val="Центр"/>
    <w:basedOn w:val="a4"/>
    <w:rsid w:val="00405BA3"/>
    <w:pPr>
      <w:widowControl w:val="0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6">
    <w:name w:val="Формула"/>
    <w:basedOn w:val="a4"/>
    <w:rsid w:val="00405BA3"/>
    <w:pPr>
      <w:widowControl w:val="0"/>
      <w:autoSpaceDE w:val="0"/>
      <w:autoSpaceDN w:val="0"/>
      <w:adjustRightInd w:val="0"/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7">
    <w:name w:val="Шапка таблицы"/>
    <w:basedOn w:val="a4"/>
    <w:rsid w:val="00405BA3"/>
    <w:pPr>
      <w:tabs>
        <w:tab w:val="left" w:pos="992"/>
      </w:tabs>
      <w:spacing w:after="0" w:line="240" w:lineRule="auto"/>
      <w:ind w:left="142" w:right="14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9">
    <w:name w:val="Обычный2"/>
    <w:rsid w:val="00405BA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8">
    <w:name w:val="Таблица Арс Знак"/>
    <w:link w:val="afff9"/>
    <w:locked/>
    <w:rsid w:val="00405BA3"/>
    <w:rPr>
      <w:sz w:val="24"/>
    </w:rPr>
  </w:style>
  <w:style w:type="paragraph" w:customStyle="1" w:styleId="afff9">
    <w:name w:val="Таблица Арс"/>
    <w:basedOn w:val="101"/>
    <w:link w:val="afff8"/>
    <w:rsid w:val="00405BA3"/>
    <w:pPr>
      <w:widowControl/>
      <w:ind w:right="57" w:firstLine="0"/>
      <w:jc w:val="center"/>
    </w:pPr>
  </w:style>
  <w:style w:type="paragraph" w:customStyle="1" w:styleId="19">
    <w:name w:val="Основной текст с отступом1"/>
    <w:basedOn w:val="a4"/>
    <w:rsid w:val="00405BA3"/>
    <w:pPr>
      <w:spacing w:after="0" w:line="240" w:lineRule="auto"/>
      <w:ind w:left="142" w:firstLine="425"/>
      <w:jc w:val="both"/>
    </w:pPr>
    <w:rPr>
      <w:rFonts w:ascii="Garamond" w:eastAsia="Times New Roman" w:hAnsi="Garamond" w:cs="Times New Roman"/>
      <w:kern w:val="20"/>
      <w:sz w:val="28"/>
      <w:szCs w:val="28"/>
      <w:lang w:eastAsia="ru-RU"/>
    </w:rPr>
  </w:style>
  <w:style w:type="paragraph" w:customStyle="1" w:styleId="210">
    <w:name w:val="Основной текст с отступом 21"/>
    <w:basedOn w:val="a4"/>
    <w:rsid w:val="00405BA3"/>
    <w:pPr>
      <w:widowControl w:val="0"/>
      <w:tabs>
        <w:tab w:val="left" w:pos="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0">
    <w:name w:val="Основной текст с отступом 34"/>
    <w:basedOn w:val="a4"/>
    <w:rsid w:val="00405BA3"/>
    <w:pPr>
      <w:widowControl w:val="0"/>
      <w:tabs>
        <w:tab w:val="left" w:pos="0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reformat">
    <w:name w:val="Preformat"/>
    <w:rsid w:val="00405BA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a">
    <w:name w:val="Стиль записки"/>
    <w:rsid w:val="00405BA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R1">
    <w:name w:val="FR1"/>
    <w:rsid w:val="00405BA3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i/>
      <w:sz w:val="12"/>
      <w:szCs w:val="20"/>
      <w:lang w:val="en-US" w:eastAsia="ru-RU"/>
    </w:rPr>
  </w:style>
  <w:style w:type="paragraph" w:customStyle="1" w:styleId="2a">
    <w:name w:val="заголовок 2"/>
    <w:basedOn w:val="a4"/>
    <w:next w:val="a4"/>
    <w:uiPriority w:val="99"/>
    <w:rsid w:val="00405BA3"/>
    <w:pPr>
      <w:keepNext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405BA3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1a">
    <w:name w:val="Цитата1"/>
    <w:basedOn w:val="a4"/>
    <w:rsid w:val="00405BA3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afffb">
    <w:name w:val="Глава"/>
    <w:basedOn w:val="a4"/>
    <w:rsid w:val="00405BA3"/>
    <w:pPr>
      <w:keepNext/>
      <w:keepLines/>
      <w:suppressAutoHyphens/>
      <w:autoSpaceDE w:val="0"/>
      <w:autoSpaceDN w:val="0"/>
      <w:adjustRightInd w:val="0"/>
      <w:spacing w:before="80" w:after="80" w:line="240" w:lineRule="auto"/>
      <w:outlineLvl w:val="1"/>
    </w:pPr>
    <w:rPr>
      <w:rFonts w:ascii="Arial" w:eastAsia="Times New Roman" w:hAnsi="Arial" w:cs="Arial"/>
      <w:b/>
      <w:sz w:val="36"/>
      <w:szCs w:val="36"/>
      <w:lang w:eastAsia="ru-RU"/>
    </w:rPr>
  </w:style>
  <w:style w:type="character" w:customStyle="1" w:styleId="afffc">
    <w:name w:val="Таб Знак"/>
    <w:link w:val="afffd"/>
    <w:locked/>
    <w:rsid w:val="00405BA3"/>
    <w:rPr>
      <w:rFonts w:ascii="Arial" w:hAnsi="Arial" w:cs="Arial"/>
      <w:i/>
      <w:iCs/>
      <w:shd w:val="clear" w:color="auto" w:fill="FFFFFF"/>
    </w:rPr>
  </w:style>
  <w:style w:type="paragraph" w:customStyle="1" w:styleId="afffd">
    <w:name w:val="Таб"/>
    <w:basedOn w:val="a4"/>
    <w:link w:val="afffc"/>
    <w:rsid w:val="00405BA3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jc w:val="right"/>
    </w:pPr>
    <w:rPr>
      <w:rFonts w:ascii="Arial" w:hAnsi="Arial" w:cs="Arial"/>
      <w:i/>
      <w:iCs/>
    </w:rPr>
  </w:style>
  <w:style w:type="character" w:customStyle="1" w:styleId="afffe">
    <w:name w:val="Спи Знак Знак"/>
    <w:link w:val="a3"/>
    <w:locked/>
    <w:rsid w:val="00405BA3"/>
    <w:rPr>
      <w:sz w:val="24"/>
      <w:szCs w:val="24"/>
      <w:shd w:val="clear" w:color="auto" w:fill="FFFFFF"/>
    </w:rPr>
  </w:style>
  <w:style w:type="paragraph" w:customStyle="1" w:styleId="a3">
    <w:name w:val="Спи"/>
    <w:basedOn w:val="a4"/>
    <w:link w:val="afffe"/>
    <w:rsid w:val="00405BA3"/>
    <w:pPr>
      <w:widowControl w:val="0"/>
      <w:numPr>
        <w:numId w:val="7"/>
      </w:num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customStyle="1" w:styleId="affff">
    <w:name w:val="Резюме"/>
    <w:basedOn w:val="a4"/>
    <w:rsid w:val="00405BA3"/>
    <w:pPr>
      <w:keepNext/>
      <w:shd w:val="clear" w:color="auto" w:fill="FFFFFF"/>
      <w:tabs>
        <w:tab w:val="left" w:pos="-1560"/>
      </w:tabs>
      <w:autoSpaceDE w:val="0"/>
      <w:autoSpaceDN w:val="0"/>
      <w:adjustRightInd w:val="0"/>
      <w:spacing w:before="200" w:after="120" w:line="240" w:lineRule="auto"/>
    </w:pPr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affff0">
    <w:name w:val="_параграф"/>
    <w:basedOn w:val="a4"/>
    <w:rsid w:val="00405BA3"/>
    <w:pPr>
      <w:keepNext/>
      <w:shd w:val="clear" w:color="auto" w:fill="FFFFFF"/>
      <w:suppressAutoHyphens/>
      <w:autoSpaceDE w:val="0"/>
      <w:autoSpaceDN w:val="0"/>
      <w:adjustRightInd w:val="0"/>
      <w:spacing w:before="120" w:after="12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character" w:customStyle="1" w:styleId="affff1">
    <w:name w:val="ПП Знак"/>
    <w:link w:val="affff2"/>
    <w:locked/>
    <w:rsid w:val="00405BA3"/>
    <w:rPr>
      <w:rFonts w:ascii="Arial" w:hAnsi="Arial" w:cs="Arial"/>
      <w:b/>
      <w:sz w:val="24"/>
      <w:szCs w:val="24"/>
      <w:shd w:val="clear" w:color="auto" w:fill="FFFFFF"/>
    </w:rPr>
  </w:style>
  <w:style w:type="paragraph" w:customStyle="1" w:styleId="affff2">
    <w:name w:val="ПП"/>
    <w:basedOn w:val="a4"/>
    <w:link w:val="affff1"/>
    <w:rsid w:val="00405BA3"/>
    <w:pPr>
      <w:keepNext/>
      <w:shd w:val="clear" w:color="auto" w:fill="FFFFFF"/>
      <w:autoSpaceDE w:val="0"/>
      <w:autoSpaceDN w:val="0"/>
      <w:adjustRightInd w:val="0"/>
      <w:spacing w:before="200" w:after="60" w:line="240" w:lineRule="auto"/>
    </w:pPr>
    <w:rPr>
      <w:rFonts w:ascii="Arial" w:hAnsi="Arial" w:cs="Arial"/>
      <w:b/>
      <w:sz w:val="24"/>
      <w:szCs w:val="24"/>
    </w:rPr>
  </w:style>
  <w:style w:type="paragraph" w:customStyle="1" w:styleId="affff3">
    <w:name w:val="Параграф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before="245" w:after="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paragraph" w:customStyle="1" w:styleId="affff4">
    <w:name w:val="Часть"/>
    <w:basedOn w:val="a4"/>
    <w:rsid w:val="00405BA3"/>
    <w:pPr>
      <w:widowControl w:val="0"/>
      <w:autoSpaceDE w:val="0"/>
      <w:autoSpaceDN w:val="0"/>
      <w:adjustRightInd w:val="0"/>
      <w:spacing w:before="120" w:after="120" w:line="240" w:lineRule="auto"/>
      <w:outlineLvl w:val="0"/>
    </w:pPr>
    <w:rPr>
      <w:rFonts w:ascii="Arial" w:eastAsia="Times New Roman" w:hAnsi="Arial" w:cs="Arial"/>
      <w:b/>
      <w:sz w:val="44"/>
      <w:szCs w:val="44"/>
      <w:lang w:eastAsia="ru-RU"/>
    </w:rPr>
  </w:style>
  <w:style w:type="paragraph" w:customStyle="1" w:styleId="affff5">
    <w:name w:val="ППараграф"/>
    <w:basedOn w:val="a4"/>
    <w:rsid w:val="00405BA3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outlineLvl w:val="3"/>
    </w:pPr>
    <w:rPr>
      <w:rFonts w:ascii="Arial" w:eastAsia="Times New Roman" w:hAnsi="Arial" w:cs="Arial"/>
      <w:b/>
      <w:sz w:val="24"/>
      <w:szCs w:val="24"/>
      <w:lang w:eastAsia="ru-RU"/>
    </w:rPr>
  </w:style>
  <w:style w:type="paragraph" w:customStyle="1" w:styleId="affff6">
    <w:name w:val="Рис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before="60" w:after="120" w:line="240" w:lineRule="auto"/>
      <w:ind w:left="590" w:hanging="590"/>
      <w:jc w:val="center"/>
    </w:pPr>
    <w:rPr>
      <w:rFonts w:ascii="Arial" w:eastAsia="Times New Roman" w:hAnsi="Arial" w:cs="Times New Roman"/>
      <w:i/>
      <w:iCs/>
      <w:sz w:val="20"/>
      <w:szCs w:val="20"/>
      <w:lang w:eastAsia="ru-RU"/>
    </w:rPr>
  </w:style>
  <w:style w:type="paragraph" w:customStyle="1" w:styleId="affff7">
    <w:name w:val="Срис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before="134" w:after="0" w:line="240" w:lineRule="auto"/>
      <w:ind w:left="989"/>
    </w:pPr>
    <w:rPr>
      <w:rFonts w:ascii="Arial" w:eastAsia="Times New Roman" w:hAnsi="Arial" w:cs="Times New Roman"/>
      <w:i/>
      <w:iCs/>
      <w:sz w:val="16"/>
      <w:szCs w:val="16"/>
      <w:lang w:eastAsia="ru-RU"/>
    </w:rPr>
  </w:style>
  <w:style w:type="paragraph" w:customStyle="1" w:styleId="Cg">
    <w:name w:val="Cg"/>
    <w:basedOn w:val="a4"/>
    <w:rsid w:val="00405BA3"/>
    <w:pPr>
      <w:widowControl w:val="0"/>
      <w:shd w:val="clear" w:color="auto" w:fill="FFFFFF"/>
      <w:tabs>
        <w:tab w:val="left" w:pos="274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аб"/>
    <w:basedOn w:val="a4"/>
    <w:rsid w:val="00405BA3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1229" w:firstLine="6142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character" w:customStyle="1" w:styleId="affff9">
    <w:name w:val="Архитектура Знак"/>
    <w:link w:val="affffa"/>
    <w:locked/>
    <w:rsid w:val="00405BA3"/>
    <w:rPr>
      <w:i/>
      <w:color w:val="FF0000"/>
      <w:spacing w:val="-4"/>
      <w:sz w:val="28"/>
    </w:rPr>
  </w:style>
  <w:style w:type="paragraph" w:customStyle="1" w:styleId="affffa">
    <w:name w:val="Архитектура"/>
    <w:basedOn w:val="a5"/>
    <w:link w:val="affff9"/>
    <w:rsid w:val="00405BA3"/>
    <w:rPr>
      <w:rFonts w:asciiTheme="minorHAnsi" w:eastAsiaTheme="minorHAnsi" w:hAnsiTheme="minorHAnsi" w:cstheme="minorBidi"/>
      <w:i/>
      <w:color w:val="FF0000"/>
      <w:szCs w:val="22"/>
      <w:lang w:val="ru-RU" w:eastAsia="en-US"/>
    </w:rPr>
  </w:style>
  <w:style w:type="character" w:styleId="affffb">
    <w:name w:val="footnote reference"/>
    <w:semiHidden/>
    <w:unhideWhenUsed/>
    <w:rsid w:val="00405BA3"/>
    <w:rPr>
      <w:vertAlign w:val="superscript"/>
    </w:rPr>
  </w:style>
  <w:style w:type="character" w:styleId="affffc">
    <w:name w:val="endnote reference"/>
    <w:semiHidden/>
    <w:unhideWhenUsed/>
    <w:rsid w:val="00405BA3"/>
    <w:rPr>
      <w:vertAlign w:val="superscript"/>
    </w:rPr>
  </w:style>
  <w:style w:type="character" w:styleId="affffd">
    <w:name w:val="Placeholder Text"/>
    <w:uiPriority w:val="99"/>
    <w:semiHidden/>
    <w:rsid w:val="00405BA3"/>
    <w:rPr>
      <w:color w:val="808080"/>
    </w:rPr>
  </w:style>
  <w:style w:type="character" w:customStyle="1" w:styleId="affffe">
    <w:name w:val="Знак"/>
    <w:rsid w:val="00405BA3"/>
    <w:rPr>
      <w:sz w:val="24"/>
      <w:lang w:val="ru-RU" w:eastAsia="ru-RU" w:bidi="ar-SA"/>
    </w:rPr>
  </w:style>
  <w:style w:type="character" w:customStyle="1" w:styleId="afffff">
    <w:name w:val="Основной Знак Знак"/>
    <w:rsid w:val="00405BA3"/>
    <w:rPr>
      <w:kern w:val="28"/>
      <w:sz w:val="28"/>
      <w:szCs w:val="24"/>
      <w:lang w:val="ru-RU" w:eastAsia="ru-RU" w:bidi="ar-SA"/>
    </w:rPr>
  </w:style>
  <w:style w:type="table" w:styleId="52">
    <w:name w:val="Table Grid 5"/>
    <w:basedOn w:val="a7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afffff0">
    <w:name w:val="Table Elegant"/>
    <w:basedOn w:val="a7"/>
    <w:semiHidden/>
    <w:unhideWhenUsed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1">
    <w:name w:val="Table Grid"/>
    <w:basedOn w:val="a7"/>
    <w:rsid w:val="00405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Текущий список1"/>
    <w:rsid w:val="00405BA3"/>
    <w:pPr>
      <w:numPr>
        <w:numId w:val="8"/>
      </w:numPr>
    </w:pPr>
  </w:style>
  <w:style w:type="character" w:customStyle="1" w:styleId="afffff2">
    <w:name w:val="Основной текст + Курсив"/>
    <w:basedOn w:val="a6"/>
    <w:rsid w:val="00405B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/>
    </w:rPr>
  </w:style>
  <w:style w:type="character" w:customStyle="1" w:styleId="afffff3">
    <w:name w:val="Основной текст_"/>
    <w:basedOn w:val="a6"/>
    <w:link w:val="1b"/>
    <w:rsid w:val="00405BA3"/>
    <w:rPr>
      <w:spacing w:val="-10"/>
      <w:sz w:val="31"/>
      <w:szCs w:val="31"/>
      <w:shd w:val="clear" w:color="auto" w:fill="FFFFFF"/>
    </w:rPr>
  </w:style>
  <w:style w:type="character" w:customStyle="1" w:styleId="0pt">
    <w:name w:val="Основной текст + Курсив;Интервал 0 pt"/>
    <w:basedOn w:val="afffff3"/>
    <w:rsid w:val="00405BA3"/>
    <w:rPr>
      <w:i/>
      <w:iCs/>
      <w:color w:val="000000"/>
      <w:spacing w:val="0"/>
      <w:w w:val="100"/>
      <w:position w:val="0"/>
      <w:sz w:val="31"/>
      <w:szCs w:val="31"/>
      <w:shd w:val="clear" w:color="auto" w:fill="FFFFFF"/>
      <w:lang w:val="ru-RU"/>
    </w:rPr>
  </w:style>
  <w:style w:type="paragraph" w:customStyle="1" w:styleId="1b">
    <w:name w:val="Основной текст1"/>
    <w:basedOn w:val="a4"/>
    <w:link w:val="afffff3"/>
    <w:rsid w:val="00405BA3"/>
    <w:pPr>
      <w:widowControl w:val="0"/>
      <w:shd w:val="clear" w:color="auto" w:fill="FFFFFF"/>
      <w:spacing w:after="0" w:line="322" w:lineRule="exact"/>
      <w:jc w:val="both"/>
    </w:pPr>
    <w:rPr>
      <w:spacing w:val="-10"/>
      <w:sz w:val="31"/>
      <w:szCs w:val="31"/>
    </w:rPr>
  </w:style>
  <w:style w:type="character" w:customStyle="1" w:styleId="12pt">
    <w:name w:val="Основной текст + 12 pt"/>
    <w:basedOn w:val="afffff3"/>
    <w:rsid w:val="00405BA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4"/>
      <w:szCs w:val="24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image" Target="media/image90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1.wmf"/><Relationship Id="rId63" Type="http://schemas.openxmlformats.org/officeDocument/2006/relationships/oleObject" Target="embeddings/oleObject8.bin"/><Relationship Id="rId68" Type="http://schemas.openxmlformats.org/officeDocument/2006/relationships/oleObject" Target="embeddings/oleObject10.bin"/><Relationship Id="rId84" Type="http://schemas.openxmlformats.org/officeDocument/2006/relationships/oleObject" Target="embeddings/oleObject18.bin"/><Relationship Id="rId89" Type="http://schemas.openxmlformats.org/officeDocument/2006/relationships/image" Target="media/image66.jpeg"/><Relationship Id="rId112" Type="http://schemas.openxmlformats.org/officeDocument/2006/relationships/image" Target="media/image85.png"/><Relationship Id="rId133" Type="http://schemas.openxmlformats.org/officeDocument/2006/relationships/image" Target="media/image106.png"/><Relationship Id="rId138" Type="http://schemas.openxmlformats.org/officeDocument/2006/relationships/image" Target="media/image109.png"/><Relationship Id="rId154" Type="http://schemas.openxmlformats.org/officeDocument/2006/relationships/image" Target="media/image123.wmf"/><Relationship Id="rId159" Type="http://schemas.openxmlformats.org/officeDocument/2006/relationships/image" Target="media/image126.wmf"/><Relationship Id="rId175" Type="http://schemas.openxmlformats.org/officeDocument/2006/relationships/image" Target="media/image136.wmf"/><Relationship Id="rId170" Type="http://schemas.openxmlformats.org/officeDocument/2006/relationships/oleObject" Target="embeddings/oleObject32.bin"/><Relationship Id="rId16" Type="http://schemas.openxmlformats.org/officeDocument/2006/relationships/image" Target="media/image11.png"/><Relationship Id="rId107" Type="http://schemas.openxmlformats.org/officeDocument/2006/relationships/image" Target="media/image81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4.wmf"/><Relationship Id="rId58" Type="http://schemas.openxmlformats.org/officeDocument/2006/relationships/oleObject" Target="embeddings/oleObject7.bin"/><Relationship Id="rId74" Type="http://schemas.openxmlformats.org/officeDocument/2006/relationships/oleObject" Target="embeddings/oleObject13.bin"/><Relationship Id="rId79" Type="http://schemas.openxmlformats.org/officeDocument/2006/relationships/image" Target="media/image59.wmf"/><Relationship Id="rId102" Type="http://schemas.openxmlformats.org/officeDocument/2006/relationships/oleObject" Target="embeddings/oleObject20.bin"/><Relationship Id="rId123" Type="http://schemas.openxmlformats.org/officeDocument/2006/relationships/image" Target="media/image96.png"/><Relationship Id="rId128" Type="http://schemas.openxmlformats.org/officeDocument/2006/relationships/image" Target="media/image101.png"/><Relationship Id="rId144" Type="http://schemas.openxmlformats.org/officeDocument/2006/relationships/image" Target="media/image115.png"/><Relationship Id="rId149" Type="http://schemas.openxmlformats.org/officeDocument/2006/relationships/image" Target="media/image120.png"/><Relationship Id="rId5" Type="http://schemas.openxmlformats.org/officeDocument/2006/relationships/webSettings" Target="webSettings.xml"/><Relationship Id="rId90" Type="http://schemas.openxmlformats.org/officeDocument/2006/relationships/image" Target="media/image67.jpeg"/><Relationship Id="rId95" Type="http://schemas.openxmlformats.org/officeDocument/2006/relationships/image" Target="media/image72.jpeg"/><Relationship Id="rId160" Type="http://schemas.openxmlformats.org/officeDocument/2006/relationships/oleObject" Target="embeddings/oleObject29.bin"/><Relationship Id="rId165" Type="http://schemas.openxmlformats.org/officeDocument/2006/relationships/image" Target="media/image131.wmf"/><Relationship Id="rId181" Type="http://schemas.openxmlformats.org/officeDocument/2006/relationships/image" Target="media/image139.wmf"/><Relationship Id="rId186" Type="http://schemas.openxmlformats.org/officeDocument/2006/relationships/oleObject" Target="embeddings/oleObject40.bin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image" Target="media/image38.png"/><Relationship Id="rId48" Type="http://schemas.openxmlformats.org/officeDocument/2006/relationships/oleObject" Target="embeddings/oleObject2.bin"/><Relationship Id="rId64" Type="http://schemas.openxmlformats.org/officeDocument/2006/relationships/image" Target="media/image51.jpeg"/><Relationship Id="rId69" Type="http://schemas.openxmlformats.org/officeDocument/2006/relationships/image" Target="media/image54.wmf"/><Relationship Id="rId113" Type="http://schemas.openxmlformats.org/officeDocument/2006/relationships/image" Target="media/image86.png"/><Relationship Id="rId118" Type="http://schemas.openxmlformats.org/officeDocument/2006/relationships/image" Target="media/image91.png"/><Relationship Id="rId134" Type="http://schemas.openxmlformats.org/officeDocument/2006/relationships/image" Target="media/image107.wmf"/><Relationship Id="rId139" Type="http://schemas.openxmlformats.org/officeDocument/2006/relationships/image" Target="media/image110.png"/><Relationship Id="rId80" Type="http://schemas.openxmlformats.org/officeDocument/2006/relationships/oleObject" Target="embeddings/oleObject16.bin"/><Relationship Id="rId85" Type="http://schemas.openxmlformats.org/officeDocument/2006/relationships/image" Target="media/image62.jpeg"/><Relationship Id="rId150" Type="http://schemas.openxmlformats.org/officeDocument/2006/relationships/image" Target="media/image121.wmf"/><Relationship Id="rId155" Type="http://schemas.openxmlformats.org/officeDocument/2006/relationships/oleObject" Target="embeddings/oleObject27.bin"/><Relationship Id="rId171" Type="http://schemas.openxmlformats.org/officeDocument/2006/relationships/image" Target="media/image134.wmf"/><Relationship Id="rId176" Type="http://schemas.openxmlformats.org/officeDocument/2006/relationships/oleObject" Target="embeddings/oleObject35.bin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59" Type="http://schemas.openxmlformats.org/officeDocument/2006/relationships/image" Target="media/image47.jpeg"/><Relationship Id="rId103" Type="http://schemas.openxmlformats.org/officeDocument/2006/relationships/image" Target="media/image78.wmf"/><Relationship Id="rId108" Type="http://schemas.openxmlformats.org/officeDocument/2006/relationships/image" Target="media/image82.png"/><Relationship Id="rId124" Type="http://schemas.openxmlformats.org/officeDocument/2006/relationships/image" Target="media/image97.png"/><Relationship Id="rId129" Type="http://schemas.openxmlformats.org/officeDocument/2006/relationships/image" Target="media/image102.png"/><Relationship Id="rId54" Type="http://schemas.openxmlformats.org/officeDocument/2006/relationships/oleObject" Target="embeddings/oleObject5.bin"/><Relationship Id="rId70" Type="http://schemas.openxmlformats.org/officeDocument/2006/relationships/oleObject" Target="embeddings/oleObject11.bin"/><Relationship Id="rId75" Type="http://schemas.openxmlformats.org/officeDocument/2006/relationships/image" Target="media/image57.wmf"/><Relationship Id="rId91" Type="http://schemas.openxmlformats.org/officeDocument/2006/relationships/image" Target="media/image68.jpeg"/><Relationship Id="rId96" Type="http://schemas.openxmlformats.org/officeDocument/2006/relationships/image" Target="media/image73.jpeg"/><Relationship Id="rId140" Type="http://schemas.openxmlformats.org/officeDocument/2006/relationships/image" Target="media/image111.png"/><Relationship Id="rId145" Type="http://schemas.openxmlformats.org/officeDocument/2006/relationships/image" Target="media/image116.png"/><Relationship Id="rId161" Type="http://schemas.openxmlformats.org/officeDocument/2006/relationships/image" Target="media/image127.png"/><Relationship Id="rId166" Type="http://schemas.openxmlformats.org/officeDocument/2006/relationships/oleObject" Target="embeddings/oleObject30.bin"/><Relationship Id="rId182" Type="http://schemas.openxmlformats.org/officeDocument/2006/relationships/oleObject" Target="embeddings/oleObject38.bin"/><Relationship Id="rId187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49" Type="http://schemas.openxmlformats.org/officeDocument/2006/relationships/image" Target="media/image42.wmf"/><Relationship Id="rId114" Type="http://schemas.openxmlformats.org/officeDocument/2006/relationships/image" Target="media/image87.png"/><Relationship Id="rId119" Type="http://schemas.openxmlformats.org/officeDocument/2006/relationships/image" Target="media/image92.png"/><Relationship Id="rId44" Type="http://schemas.openxmlformats.org/officeDocument/2006/relationships/image" Target="media/image39.png"/><Relationship Id="rId60" Type="http://schemas.openxmlformats.org/officeDocument/2006/relationships/image" Target="media/image48.jpeg"/><Relationship Id="rId65" Type="http://schemas.openxmlformats.org/officeDocument/2006/relationships/image" Target="media/image52.wmf"/><Relationship Id="rId81" Type="http://schemas.openxmlformats.org/officeDocument/2006/relationships/image" Target="media/image60.wmf"/><Relationship Id="rId86" Type="http://schemas.openxmlformats.org/officeDocument/2006/relationships/image" Target="media/image63.jpeg"/><Relationship Id="rId130" Type="http://schemas.openxmlformats.org/officeDocument/2006/relationships/image" Target="media/image103.png"/><Relationship Id="rId135" Type="http://schemas.openxmlformats.org/officeDocument/2006/relationships/oleObject" Target="embeddings/oleObject23.bin"/><Relationship Id="rId151" Type="http://schemas.openxmlformats.org/officeDocument/2006/relationships/oleObject" Target="embeddings/oleObject25.bin"/><Relationship Id="rId156" Type="http://schemas.openxmlformats.org/officeDocument/2006/relationships/image" Target="media/image124.wmf"/><Relationship Id="rId177" Type="http://schemas.openxmlformats.org/officeDocument/2006/relationships/image" Target="media/image137.wmf"/><Relationship Id="rId172" Type="http://schemas.openxmlformats.org/officeDocument/2006/relationships/oleObject" Target="embeddings/oleObject33.bin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83.wmf"/><Relationship Id="rId34" Type="http://schemas.openxmlformats.org/officeDocument/2006/relationships/image" Target="media/image29.png"/><Relationship Id="rId50" Type="http://schemas.openxmlformats.org/officeDocument/2006/relationships/oleObject" Target="embeddings/oleObject3.bin"/><Relationship Id="rId55" Type="http://schemas.openxmlformats.org/officeDocument/2006/relationships/image" Target="media/image45.wmf"/><Relationship Id="rId76" Type="http://schemas.openxmlformats.org/officeDocument/2006/relationships/oleObject" Target="embeddings/oleObject14.bin"/><Relationship Id="rId97" Type="http://schemas.openxmlformats.org/officeDocument/2006/relationships/image" Target="media/image74.jpeg"/><Relationship Id="rId104" Type="http://schemas.openxmlformats.org/officeDocument/2006/relationships/oleObject" Target="embeddings/oleObject21.bin"/><Relationship Id="rId120" Type="http://schemas.openxmlformats.org/officeDocument/2006/relationships/image" Target="media/image93.png"/><Relationship Id="rId125" Type="http://schemas.openxmlformats.org/officeDocument/2006/relationships/image" Target="media/image98.png"/><Relationship Id="rId141" Type="http://schemas.openxmlformats.org/officeDocument/2006/relationships/image" Target="media/image112.png"/><Relationship Id="rId146" Type="http://schemas.openxmlformats.org/officeDocument/2006/relationships/image" Target="media/image117.png"/><Relationship Id="rId167" Type="http://schemas.openxmlformats.org/officeDocument/2006/relationships/image" Target="media/image132.wmf"/><Relationship Id="rId188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55.wmf"/><Relationship Id="rId92" Type="http://schemas.openxmlformats.org/officeDocument/2006/relationships/image" Target="media/image69.jpeg"/><Relationship Id="rId162" Type="http://schemas.openxmlformats.org/officeDocument/2006/relationships/image" Target="media/image128.png"/><Relationship Id="rId183" Type="http://schemas.openxmlformats.org/officeDocument/2006/relationships/image" Target="media/image140.wmf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wmf"/><Relationship Id="rId66" Type="http://schemas.openxmlformats.org/officeDocument/2006/relationships/oleObject" Target="embeddings/oleObject9.bin"/><Relationship Id="rId87" Type="http://schemas.openxmlformats.org/officeDocument/2006/relationships/image" Target="media/image64.jpeg"/><Relationship Id="rId110" Type="http://schemas.openxmlformats.org/officeDocument/2006/relationships/oleObject" Target="embeddings/oleObject22.bin"/><Relationship Id="rId115" Type="http://schemas.openxmlformats.org/officeDocument/2006/relationships/image" Target="media/image88.png"/><Relationship Id="rId131" Type="http://schemas.openxmlformats.org/officeDocument/2006/relationships/image" Target="media/image104.png"/><Relationship Id="rId136" Type="http://schemas.openxmlformats.org/officeDocument/2006/relationships/image" Target="media/image108.wmf"/><Relationship Id="rId157" Type="http://schemas.openxmlformats.org/officeDocument/2006/relationships/oleObject" Target="embeddings/oleObject28.bin"/><Relationship Id="rId178" Type="http://schemas.openxmlformats.org/officeDocument/2006/relationships/oleObject" Target="embeddings/oleObject36.bin"/><Relationship Id="rId61" Type="http://schemas.openxmlformats.org/officeDocument/2006/relationships/image" Target="media/image49.jpeg"/><Relationship Id="rId82" Type="http://schemas.openxmlformats.org/officeDocument/2006/relationships/oleObject" Target="embeddings/oleObject17.bin"/><Relationship Id="rId152" Type="http://schemas.openxmlformats.org/officeDocument/2006/relationships/image" Target="media/image122.wmf"/><Relationship Id="rId173" Type="http://schemas.openxmlformats.org/officeDocument/2006/relationships/image" Target="media/image135.wmf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oleObject" Target="embeddings/oleObject6.bin"/><Relationship Id="rId77" Type="http://schemas.openxmlformats.org/officeDocument/2006/relationships/image" Target="media/image58.wmf"/><Relationship Id="rId100" Type="http://schemas.openxmlformats.org/officeDocument/2006/relationships/image" Target="media/image76.jpeg"/><Relationship Id="rId105" Type="http://schemas.openxmlformats.org/officeDocument/2006/relationships/image" Target="media/image79.jpeg"/><Relationship Id="rId126" Type="http://schemas.openxmlformats.org/officeDocument/2006/relationships/image" Target="media/image99.png"/><Relationship Id="rId147" Type="http://schemas.openxmlformats.org/officeDocument/2006/relationships/image" Target="media/image118.png"/><Relationship Id="rId168" Type="http://schemas.openxmlformats.org/officeDocument/2006/relationships/oleObject" Target="embeddings/oleObject31.bin"/><Relationship Id="rId8" Type="http://schemas.openxmlformats.org/officeDocument/2006/relationships/image" Target="media/image3.png"/><Relationship Id="rId51" Type="http://schemas.openxmlformats.org/officeDocument/2006/relationships/image" Target="media/image43.wmf"/><Relationship Id="rId72" Type="http://schemas.openxmlformats.org/officeDocument/2006/relationships/oleObject" Target="embeddings/oleObject12.bin"/><Relationship Id="rId93" Type="http://schemas.openxmlformats.org/officeDocument/2006/relationships/image" Target="media/image70.jpeg"/><Relationship Id="rId98" Type="http://schemas.openxmlformats.org/officeDocument/2006/relationships/image" Target="media/image75.wmf"/><Relationship Id="rId121" Type="http://schemas.openxmlformats.org/officeDocument/2006/relationships/image" Target="media/image94.png"/><Relationship Id="rId142" Type="http://schemas.openxmlformats.org/officeDocument/2006/relationships/image" Target="media/image113.png"/><Relationship Id="rId163" Type="http://schemas.openxmlformats.org/officeDocument/2006/relationships/image" Target="media/image129.png"/><Relationship Id="rId184" Type="http://schemas.openxmlformats.org/officeDocument/2006/relationships/oleObject" Target="embeddings/oleObject39.bin"/><Relationship Id="rId3" Type="http://schemas.microsoft.com/office/2007/relationships/stylesWithEffects" Target="stylesWithEffects.xml"/><Relationship Id="rId25" Type="http://schemas.openxmlformats.org/officeDocument/2006/relationships/image" Target="media/image20.png"/><Relationship Id="rId46" Type="http://schemas.openxmlformats.org/officeDocument/2006/relationships/oleObject" Target="embeddings/oleObject1.bin"/><Relationship Id="rId67" Type="http://schemas.openxmlformats.org/officeDocument/2006/relationships/image" Target="media/image53.wmf"/><Relationship Id="rId116" Type="http://schemas.openxmlformats.org/officeDocument/2006/relationships/image" Target="media/image89.png"/><Relationship Id="rId137" Type="http://schemas.openxmlformats.org/officeDocument/2006/relationships/oleObject" Target="embeddings/oleObject24.bin"/><Relationship Id="rId158" Type="http://schemas.openxmlformats.org/officeDocument/2006/relationships/image" Target="media/image125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0.wmf"/><Relationship Id="rId83" Type="http://schemas.openxmlformats.org/officeDocument/2006/relationships/image" Target="media/image61.wmf"/><Relationship Id="rId88" Type="http://schemas.openxmlformats.org/officeDocument/2006/relationships/image" Target="media/image65.jpeg"/><Relationship Id="rId111" Type="http://schemas.openxmlformats.org/officeDocument/2006/relationships/image" Target="media/image84.png"/><Relationship Id="rId132" Type="http://schemas.openxmlformats.org/officeDocument/2006/relationships/image" Target="media/image105.png"/><Relationship Id="rId153" Type="http://schemas.openxmlformats.org/officeDocument/2006/relationships/oleObject" Target="embeddings/oleObject26.bin"/><Relationship Id="rId174" Type="http://schemas.openxmlformats.org/officeDocument/2006/relationships/oleObject" Target="embeddings/oleObject34.bin"/><Relationship Id="rId179" Type="http://schemas.openxmlformats.org/officeDocument/2006/relationships/image" Target="media/image138.wmf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46.wmf"/><Relationship Id="rId106" Type="http://schemas.openxmlformats.org/officeDocument/2006/relationships/image" Target="media/image80.png"/><Relationship Id="rId127" Type="http://schemas.openxmlformats.org/officeDocument/2006/relationships/image" Target="media/image100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oleObject" Target="embeddings/oleObject4.bin"/><Relationship Id="rId73" Type="http://schemas.openxmlformats.org/officeDocument/2006/relationships/image" Target="media/image56.wmf"/><Relationship Id="rId78" Type="http://schemas.openxmlformats.org/officeDocument/2006/relationships/oleObject" Target="embeddings/oleObject15.bin"/><Relationship Id="rId94" Type="http://schemas.openxmlformats.org/officeDocument/2006/relationships/image" Target="media/image71.jpeg"/><Relationship Id="rId99" Type="http://schemas.openxmlformats.org/officeDocument/2006/relationships/oleObject" Target="embeddings/oleObject19.bin"/><Relationship Id="rId101" Type="http://schemas.openxmlformats.org/officeDocument/2006/relationships/image" Target="media/image77.wmf"/><Relationship Id="rId122" Type="http://schemas.openxmlformats.org/officeDocument/2006/relationships/image" Target="media/image95.png"/><Relationship Id="rId143" Type="http://schemas.openxmlformats.org/officeDocument/2006/relationships/image" Target="media/image114.png"/><Relationship Id="rId148" Type="http://schemas.openxmlformats.org/officeDocument/2006/relationships/image" Target="media/image119.png"/><Relationship Id="rId164" Type="http://schemas.openxmlformats.org/officeDocument/2006/relationships/image" Target="media/image130.png"/><Relationship Id="rId169" Type="http://schemas.openxmlformats.org/officeDocument/2006/relationships/image" Target="media/image133.wmf"/><Relationship Id="rId185" Type="http://schemas.openxmlformats.org/officeDocument/2006/relationships/image" Target="media/image141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80" Type="http://schemas.openxmlformats.org/officeDocument/2006/relationships/oleObject" Target="embeddings/oleObject3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56</Pages>
  <Words>7855</Words>
  <Characters>44780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Игорь Сергеевич</cp:lastModifiedBy>
  <cp:revision>2</cp:revision>
  <dcterms:created xsi:type="dcterms:W3CDTF">2012-02-04T18:02:00Z</dcterms:created>
  <dcterms:modified xsi:type="dcterms:W3CDTF">2012-02-04T18:02:00Z</dcterms:modified>
</cp:coreProperties>
</file>