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0E" w:rsidRPr="0075130E" w:rsidRDefault="0075130E" w:rsidP="0075130E">
      <w:pPr>
        <w:pStyle w:val="3"/>
      </w:pPr>
      <w:r>
        <w:t>ЭКЗАМЕНАЦИОННЫЕ ВОПРОСЫ</w:t>
      </w:r>
    </w:p>
    <w:p w:rsidR="0075130E" w:rsidRDefault="0075130E" w:rsidP="0075130E">
      <w:pPr>
        <w:suppressAutoHyphens/>
        <w:autoSpaceDE w:val="0"/>
        <w:autoSpaceDN w:val="0"/>
        <w:adjustRightInd w:val="0"/>
        <w:ind w:left="2860" w:right="-89" w:hanging="2860"/>
        <w:jc w:val="center"/>
        <w:rPr>
          <w:szCs w:val="20"/>
        </w:rPr>
      </w:pPr>
      <w:r>
        <w:rPr>
          <w:b/>
          <w:bCs/>
          <w:szCs w:val="20"/>
        </w:rPr>
        <w:t>по дисциплине</w:t>
      </w:r>
    </w:p>
    <w:p w:rsidR="0075130E" w:rsidRDefault="0075130E" w:rsidP="0075130E">
      <w:pPr>
        <w:pStyle w:val="4"/>
      </w:pPr>
      <w:r>
        <w:t>"Обследование, испытание и реконструкция зданий и сооружений"</w:t>
      </w:r>
    </w:p>
    <w:p w:rsidR="0075130E" w:rsidRDefault="0075130E" w:rsidP="0075130E">
      <w:pPr>
        <w:suppressAutoHyphens/>
        <w:autoSpaceDE w:val="0"/>
        <w:autoSpaceDN w:val="0"/>
        <w:adjustRightInd w:val="0"/>
        <w:spacing w:before="222"/>
        <w:ind w:right="176" w:firstLine="550"/>
        <w:jc w:val="both"/>
        <w:rPr>
          <w:szCs w:val="20"/>
        </w:rPr>
      </w:pPr>
      <w:r>
        <w:rPr>
          <w:szCs w:val="20"/>
        </w:rPr>
        <w:t>1. Испытания строительных конструкций, инженерная подготовка испытаний. Цели, задачи, методика проведения. Технические средства для измерений при испытаниях.</w:t>
      </w:r>
    </w:p>
    <w:p w:rsidR="0075130E" w:rsidRDefault="0075130E" w:rsidP="0075130E">
      <w:pPr>
        <w:suppressAutoHyphens/>
        <w:autoSpaceDE w:val="0"/>
        <w:autoSpaceDN w:val="0"/>
        <w:adjustRightInd w:val="0"/>
        <w:spacing w:before="222"/>
        <w:ind w:right="176" w:firstLine="550"/>
        <w:jc w:val="both"/>
        <w:rPr>
          <w:szCs w:val="20"/>
        </w:rPr>
      </w:pPr>
      <w:r>
        <w:rPr>
          <w:szCs w:val="20"/>
        </w:rPr>
        <w:t>2. Классификация неразрушающих методов испытания строительных конструкций.</w:t>
      </w:r>
    </w:p>
    <w:p w:rsidR="0075130E" w:rsidRDefault="0075130E" w:rsidP="0075130E">
      <w:pPr>
        <w:suppressAutoHyphens/>
        <w:autoSpaceDE w:val="0"/>
        <w:autoSpaceDN w:val="0"/>
        <w:adjustRightInd w:val="0"/>
        <w:spacing w:before="222"/>
        <w:ind w:right="176" w:firstLine="550"/>
        <w:jc w:val="both"/>
        <w:rPr>
          <w:szCs w:val="20"/>
        </w:rPr>
      </w:pPr>
      <w:r>
        <w:rPr>
          <w:szCs w:val="20"/>
        </w:rPr>
        <w:t>3. Общее (предварительное) обследование строительных конструкций. Цели, задачи, методика проведения.</w:t>
      </w:r>
    </w:p>
    <w:p w:rsidR="0075130E" w:rsidRDefault="0075130E" w:rsidP="0075130E">
      <w:pPr>
        <w:suppressAutoHyphens/>
        <w:autoSpaceDE w:val="0"/>
        <w:autoSpaceDN w:val="0"/>
        <w:adjustRightInd w:val="0"/>
        <w:spacing w:before="222"/>
        <w:ind w:right="176" w:firstLine="550"/>
        <w:rPr>
          <w:szCs w:val="20"/>
        </w:rPr>
      </w:pPr>
      <w:r>
        <w:rPr>
          <w:szCs w:val="20"/>
        </w:rPr>
        <w:t>4. Дефекты и повреждения строительных конструкций. Дефектоскопия строительных конструкций.</w:t>
      </w:r>
    </w:p>
    <w:p w:rsidR="0075130E" w:rsidRDefault="0075130E" w:rsidP="0075130E">
      <w:pPr>
        <w:suppressAutoHyphens/>
        <w:autoSpaceDE w:val="0"/>
        <w:autoSpaceDN w:val="0"/>
        <w:adjustRightInd w:val="0"/>
        <w:spacing w:before="222"/>
        <w:ind w:right="176" w:firstLine="550"/>
        <w:jc w:val="both"/>
        <w:rPr>
          <w:szCs w:val="20"/>
        </w:rPr>
      </w:pPr>
      <w:r>
        <w:rPr>
          <w:szCs w:val="20"/>
        </w:rPr>
        <w:t>5. Детальное (инструментальное) обследование строительных конструкций. Методы получения информации.</w:t>
      </w:r>
    </w:p>
    <w:p w:rsidR="0075130E" w:rsidRDefault="0075130E" w:rsidP="0075130E">
      <w:pPr>
        <w:suppressAutoHyphens/>
        <w:autoSpaceDE w:val="0"/>
        <w:autoSpaceDN w:val="0"/>
        <w:adjustRightInd w:val="0"/>
        <w:spacing w:before="222" w:after="3552"/>
        <w:ind w:right="176" w:firstLine="550"/>
        <w:jc w:val="both"/>
        <w:rPr>
          <w:szCs w:val="20"/>
        </w:rPr>
      </w:pPr>
      <w:r>
        <w:rPr>
          <w:szCs w:val="20"/>
        </w:rPr>
        <w:t xml:space="preserve">6. Методы оценки технического состояния строительных конструкций по результатам обследования. </w:t>
      </w:r>
    </w:p>
    <w:p w:rsidR="0075130E" w:rsidRDefault="0075130E" w:rsidP="0075130E">
      <w:r>
        <w:br w:type="page"/>
      </w:r>
    </w:p>
    <w:p w:rsidR="0075130E" w:rsidRPr="0075130E" w:rsidRDefault="0075130E" w:rsidP="0075130E">
      <w:pPr>
        <w:numPr>
          <w:ilvl w:val="0"/>
          <w:numId w:val="1"/>
        </w:numPr>
        <w:tabs>
          <w:tab w:val="num" w:pos="142"/>
        </w:tabs>
        <w:rPr>
          <w:rFonts w:ascii="Arial" w:hAnsi="Arial" w:cs="Arial"/>
          <w:b/>
          <w:i/>
          <w:sz w:val="28"/>
          <w:szCs w:val="28"/>
        </w:rPr>
      </w:pPr>
      <w:r w:rsidRPr="0075130E">
        <w:rPr>
          <w:rFonts w:ascii="Arial" w:hAnsi="Arial" w:cs="Arial"/>
          <w:b/>
          <w:i/>
          <w:sz w:val="28"/>
          <w:szCs w:val="28"/>
        </w:rPr>
        <w:lastRenderedPageBreak/>
        <w:t>Испытания строительных конструкций, инженерная подготовка испытаний. Цели,  задачи, методика проведения. Технические средства для измерений при испытаниях.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Испытание независимо от задачи, для решения которой они проводятся, представляют собой сложный комплекс инженерно-технических мероприятий. Поэтому перед проведением испытаний разрабатывается специальный проект испытаний. Разработка такого проекта совместно с инженерными мероприятиями на стадии испытания и представляют инженерную подготовку испытания.</w:t>
      </w:r>
    </w:p>
    <w:p w:rsidR="0075130E" w:rsidRPr="0075130E" w:rsidRDefault="0075130E" w:rsidP="0075130E">
      <w:pPr>
        <w:tabs>
          <w:tab w:val="left" w:pos="142"/>
        </w:tabs>
        <w:jc w:val="both"/>
        <w:rPr>
          <w:i/>
          <w:color w:val="000000"/>
          <w:sz w:val="28"/>
          <w:szCs w:val="28"/>
        </w:rPr>
      </w:pPr>
      <w:r w:rsidRPr="0075130E">
        <w:rPr>
          <w:i/>
          <w:color w:val="000000"/>
          <w:sz w:val="28"/>
          <w:szCs w:val="28"/>
        </w:rPr>
        <w:t>Проект на испытание конструкций включает в себя:</w:t>
      </w:r>
    </w:p>
    <w:p w:rsidR="0075130E" w:rsidRPr="0075130E" w:rsidRDefault="0075130E" w:rsidP="0075130E">
      <w:pPr>
        <w:numPr>
          <w:ilvl w:val="0"/>
          <w:numId w:val="2"/>
        </w:numPr>
        <w:tabs>
          <w:tab w:val="num" w:pos="0"/>
          <w:tab w:val="left" w:pos="284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Рабочая программа испытания.</w:t>
      </w:r>
    </w:p>
    <w:p w:rsidR="0075130E" w:rsidRPr="0075130E" w:rsidRDefault="0075130E" w:rsidP="0075130E">
      <w:pPr>
        <w:numPr>
          <w:ilvl w:val="1"/>
          <w:numId w:val="2"/>
        </w:numPr>
        <w:tabs>
          <w:tab w:val="num" w:pos="0"/>
          <w:tab w:val="left" w:pos="284"/>
          <w:tab w:val="num" w:pos="426"/>
        </w:tabs>
        <w:jc w:val="both"/>
        <w:rPr>
          <w:color w:val="000000"/>
          <w:sz w:val="28"/>
          <w:szCs w:val="28"/>
        </w:rPr>
      </w:pPr>
      <w:proofErr w:type="gramStart"/>
      <w:r w:rsidRPr="0075130E">
        <w:rPr>
          <w:color w:val="000000"/>
          <w:sz w:val="28"/>
          <w:szCs w:val="28"/>
        </w:rPr>
        <w:t>ц</w:t>
      </w:r>
      <w:proofErr w:type="gramEnd"/>
      <w:r w:rsidRPr="0075130E">
        <w:rPr>
          <w:color w:val="000000"/>
          <w:sz w:val="28"/>
          <w:szCs w:val="28"/>
        </w:rPr>
        <w:t>ель и задачи испытаний;</w:t>
      </w:r>
    </w:p>
    <w:p w:rsidR="0075130E" w:rsidRPr="0075130E" w:rsidRDefault="0075130E" w:rsidP="0075130E">
      <w:pPr>
        <w:numPr>
          <w:ilvl w:val="1"/>
          <w:numId w:val="2"/>
        </w:numPr>
        <w:tabs>
          <w:tab w:val="num" w:pos="0"/>
          <w:tab w:val="left" w:pos="284"/>
          <w:tab w:val="num" w:pos="426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схема проведения испытаний, т.е. схема приложения нагрузок и приборов;</w:t>
      </w:r>
    </w:p>
    <w:p w:rsidR="0075130E" w:rsidRPr="0075130E" w:rsidRDefault="0075130E" w:rsidP="0075130E">
      <w:pPr>
        <w:numPr>
          <w:ilvl w:val="1"/>
          <w:numId w:val="2"/>
        </w:numPr>
        <w:tabs>
          <w:tab w:val="num" w:pos="0"/>
          <w:tab w:val="left" w:pos="284"/>
          <w:tab w:val="num" w:pos="426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рабочая методика проведения испытания (способы создания нагрузок, последовательность приложения, этапы, их количество, расчет величин испытательной нагрузки).</w:t>
      </w:r>
    </w:p>
    <w:p w:rsidR="0075130E" w:rsidRPr="0075130E" w:rsidRDefault="0075130E" w:rsidP="0075130E">
      <w:pPr>
        <w:numPr>
          <w:ilvl w:val="0"/>
          <w:numId w:val="2"/>
        </w:numPr>
        <w:tabs>
          <w:tab w:val="num" w:pos="0"/>
          <w:tab w:val="left" w:pos="284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Проект самой испытательной нагрузки.</w:t>
      </w:r>
    </w:p>
    <w:p w:rsidR="0075130E" w:rsidRPr="0075130E" w:rsidRDefault="0075130E" w:rsidP="0075130E">
      <w:pPr>
        <w:numPr>
          <w:ilvl w:val="0"/>
          <w:numId w:val="2"/>
        </w:numPr>
        <w:tabs>
          <w:tab w:val="num" w:pos="0"/>
          <w:tab w:val="left" w:pos="284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Разработка мероприятий по Т.Б. и охране труда </w:t>
      </w:r>
      <w:proofErr w:type="gramStart"/>
      <w:r w:rsidRPr="0075130E">
        <w:rPr>
          <w:color w:val="000000"/>
          <w:sz w:val="28"/>
          <w:szCs w:val="28"/>
        </w:rPr>
        <w:t>при</w:t>
      </w:r>
      <w:proofErr w:type="gramEnd"/>
      <w:r w:rsidRPr="0075130E">
        <w:rPr>
          <w:color w:val="000000"/>
          <w:sz w:val="28"/>
          <w:szCs w:val="28"/>
        </w:rPr>
        <w:t xml:space="preserve"> произведение испытаний.</w:t>
      </w:r>
    </w:p>
    <w:p w:rsidR="0075130E" w:rsidRPr="0075130E" w:rsidRDefault="0075130E" w:rsidP="0075130E">
      <w:pPr>
        <w:tabs>
          <w:tab w:val="num" w:pos="0"/>
          <w:tab w:val="left" w:pos="284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В этом разделе основное внимание уделяется мерам по безопасности людей, меры по сохранению конструкций, защита от обрушений.</w:t>
      </w:r>
    </w:p>
    <w:p w:rsidR="0075130E" w:rsidRPr="0075130E" w:rsidRDefault="0075130E" w:rsidP="0075130E">
      <w:pPr>
        <w:tabs>
          <w:tab w:val="num" w:pos="0"/>
          <w:tab w:val="left" w:pos="180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ab/>
      </w:r>
    </w:p>
    <w:tbl>
      <w:tblPr>
        <w:tblStyle w:val="a3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1560"/>
        <w:gridCol w:w="5811"/>
        <w:gridCol w:w="3119"/>
      </w:tblGrid>
      <w:tr w:rsidR="0075130E" w:rsidRPr="0075130E" w:rsidTr="0075130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Контролируемые параметры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Обследование</w:t>
            </w:r>
          </w:p>
        </w:tc>
      </w:tr>
      <w:tr w:rsidR="0075130E" w:rsidRPr="0075130E" w:rsidTr="0075130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113" w:right="-113"/>
              <w:jc w:val="center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Бет</w:t>
            </w:r>
            <w:proofErr w:type="gramStart"/>
            <w:r w:rsidRPr="0075130E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5130E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>онстр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Класс бетона, геометр размеры, морозостойкость.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75130E" w:rsidRPr="0075130E" w:rsidTr="0075130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113" w:right="-113"/>
              <w:jc w:val="center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ЖБК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Класс бетона и армат, трещины – характер расположения и вид, состояние стыков, узлов.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Прогиб</w:t>
            </w:r>
            <w:proofErr w:type="gramStart"/>
            <w:r w:rsidRPr="0075130E">
              <w:rPr>
                <w:color w:val="000000"/>
                <w:sz w:val="28"/>
                <w:szCs w:val="28"/>
              </w:rPr>
              <w:t>ы-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опред-ся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 выборочно для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констр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 с </w:t>
            </w:r>
            <w:r w:rsidRPr="0075130E">
              <w:rPr>
                <w:color w:val="000000"/>
                <w:sz w:val="28"/>
                <w:szCs w:val="28"/>
                <w:lang w:val="en-US"/>
              </w:rPr>
              <w:t>max</w:t>
            </w:r>
            <w:r w:rsidRPr="0075130E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проибом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. Кол-во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констр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, </w:t>
            </w:r>
            <w:proofErr w:type="gramStart"/>
            <w:r w:rsidRPr="0075130E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5130E">
              <w:rPr>
                <w:color w:val="000000"/>
                <w:sz w:val="28"/>
                <w:szCs w:val="28"/>
              </w:rPr>
              <w:t>кот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опред-ся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 прогиб – не менее 3х. Кол-во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констр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, </w:t>
            </w:r>
            <w:proofErr w:type="gramStart"/>
            <w:r w:rsidRPr="0075130E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5130E">
              <w:rPr>
                <w:color w:val="000000"/>
                <w:sz w:val="28"/>
                <w:szCs w:val="28"/>
              </w:rPr>
              <w:t>кот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опред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 прочность арматуры-кол-во вырезанных стержней – не менее 3х</w:t>
            </w:r>
          </w:p>
        </w:tc>
      </w:tr>
      <w:tr w:rsidR="0075130E" w:rsidRPr="0075130E" w:rsidTr="0075130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113" w:right="-113"/>
              <w:jc w:val="center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Камен</w:t>
            </w:r>
            <w:proofErr w:type="gramStart"/>
            <w:r w:rsidRPr="0075130E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5130E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75130E">
              <w:rPr>
                <w:color w:val="000000"/>
                <w:sz w:val="28"/>
                <w:szCs w:val="28"/>
              </w:rPr>
              <w:t>онстр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Геометр размеры, тип кладки, вид и марка камней, толщина швов, вид арматуры, влажность кладки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Местное вскрытие – изъятие нескольких кирпичей. Образцы берутся из менее нагруженных частей (под подоконником). Кол-во образцов не менее 5.</w:t>
            </w:r>
          </w:p>
        </w:tc>
      </w:tr>
      <w:tr w:rsidR="0075130E" w:rsidRPr="0075130E" w:rsidTr="0075130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113" w:right="-113"/>
              <w:jc w:val="center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МК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 xml:space="preserve">Размеры, прогибы, узлы: сварные, болтовые соединения, состояние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антикороз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 защиты.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Ослабленные заклепки и болты, найденные трещины</w:t>
            </w:r>
          </w:p>
        </w:tc>
      </w:tr>
      <w:tr w:rsidR="0075130E" w:rsidRPr="0075130E" w:rsidTr="0075130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113" w:right="-113"/>
              <w:jc w:val="center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ДК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 xml:space="preserve">Влажность древесины, вид древесины, степень </w:t>
            </w:r>
            <w:proofErr w:type="spellStart"/>
            <w:r w:rsidRPr="0075130E">
              <w:rPr>
                <w:color w:val="000000"/>
                <w:sz w:val="28"/>
                <w:szCs w:val="28"/>
              </w:rPr>
              <w:t>биологич</w:t>
            </w:r>
            <w:proofErr w:type="spellEnd"/>
            <w:r w:rsidRPr="0075130E">
              <w:rPr>
                <w:color w:val="000000"/>
                <w:sz w:val="28"/>
                <w:szCs w:val="28"/>
              </w:rPr>
              <w:t xml:space="preserve"> повреждения.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0E" w:rsidRPr="0075130E" w:rsidRDefault="0075130E" w:rsidP="0075130E">
            <w:pPr>
              <w:tabs>
                <w:tab w:val="num" w:pos="0"/>
                <w:tab w:val="left" w:pos="180"/>
              </w:tabs>
              <w:ind w:left="-57" w:right="-57"/>
              <w:jc w:val="both"/>
              <w:rPr>
                <w:color w:val="000000"/>
                <w:sz w:val="28"/>
                <w:szCs w:val="28"/>
              </w:rPr>
            </w:pPr>
            <w:r w:rsidRPr="0075130E">
              <w:rPr>
                <w:color w:val="000000"/>
                <w:sz w:val="28"/>
                <w:szCs w:val="28"/>
              </w:rPr>
              <w:t>Вид сорта древесины, состояние сопряженных частей.</w:t>
            </w:r>
          </w:p>
        </w:tc>
      </w:tr>
    </w:tbl>
    <w:p w:rsidR="0075130E" w:rsidRDefault="0075130E" w:rsidP="0075130E">
      <w:pPr>
        <w:tabs>
          <w:tab w:val="num" w:pos="0"/>
          <w:tab w:val="left" w:pos="180"/>
        </w:tabs>
        <w:jc w:val="both"/>
        <w:rPr>
          <w:color w:val="000000"/>
          <w:sz w:val="28"/>
          <w:szCs w:val="28"/>
          <w:u w:val="single"/>
        </w:rPr>
      </w:pPr>
    </w:p>
    <w:p w:rsidR="0075130E" w:rsidRPr="0075130E" w:rsidRDefault="0075130E" w:rsidP="0075130E">
      <w:pPr>
        <w:tabs>
          <w:tab w:val="num" w:pos="0"/>
          <w:tab w:val="left" w:pos="180"/>
        </w:tabs>
        <w:jc w:val="both"/>
        <w:rPr>
          <w:color w:val="000000"/>
          <w:sz w:val="28"/>
          <w:szCs w:val="28"/>
          <w:u w:val="single"/>
        </w:rPr>
      </w:pPr>
      <w:r w:rsidRPr="0075130E">
        <w:rPr>
          <w:color w:val="000000"/>
          <w:sz w:val="28"/>
          <w:szCs w:val="28"/>
          <w:u w:val="single"/>
        </w:rPr>
        <w:lastRenderedPageBreak/>
        <w:t>Приборы, применяемые для контроля:</w:t>
      </w:r>
    </w:p>
    <w:p w:rsidR="0075130E" w:rsidRPr="0075130E" w:rsidRDefault="0075130E" w:rsidP="0075130E">
      <w:pPr>
        <w:tabs>
          <w:tab w:val="left" w:pos="180"/>
        </w:tabs>
        <w:jc w:val="both"/>
        <w:rPr>
          <w:bCs/>
          <w:sz w:val="28"/>
          <w:szCs w:val="28"/>
        </w:rPr>
      </w:pPr>
      <w:r w:rsidRPr="0075130E">
        <w:rPr>
          <w:bCs/>
          <w:color w:val="000000"/>
          <w:sz w:val="28"/>
          <w:szCs w:val="28"/>
        </w:rPr>
        <w:tab/>
        <w:t>1)</w:t>
      </w:r>
      <w:r w:rsidRPr="0075130E">
        <w:rPr>
          <w:bCs/>
          <w:sz w:val="28"/>
          <w:szCs w:val="28"/>
        </w:rPr>
        <w:t xml:space="preserve"> Молотки Шмидта – (для контроля прочности бетона) – по величине отскока определяют прочность материала</w:t>
      </w:r>
      <w:proofErr w:type="gramStart"/>
      <w:r w:rsidRPr="0075130E">
        <w:rPr>
          <w:bCs/>
          <w:sz w:val="28"/>
          <w:szCs w:val="28"/>
        </w:rPr>
        <w:t>.</w:t>
      </w:r>
      <w:proofErr w:type="gramEnd"/>
      <w:r w:rsidRPr="0075130E">
        <w:rPr>
          <w:bCs/>
          <w:sz w:val="28"/>
          <w:szCs w:val="28"/>
        </w:rPr>
        <w:t xml:space="preserve"> + </w:t>
      </w:r>
      <w:proofErr w:type="gramStart"/>
      <w:r w:rsidRPr="0075130E">
        <w:rPr>
          <w:bCs/>
          <w:sz w:val="28"/>
          <w:szCs w:val="28"/>
        </w:rPr>
        <w:t>н</w:t>
      </w:r>
      <w:proofErr w:type="gramEnd"/>
      <w:r w:rsidRPr="0075130E">
        <w:rPr>
          <w:bCs/>
          <w:sz w:val="28"/>
          <w:szCs w:val="28"/>
        </w:rPr>
        <w:t>е требует батареек, - не все материалы может обследовать (</w:t>
      </w:r>
      <w:proofErr w:type="spellStart"/>
      <w:r w:rsidRPr="0075130E">
        <w:rPr>
          <w:bCs/>
          <w:sz w:val="28"/>
          <w:szCs w:val="28"/>
        </w:rPr>
        <w:t>теплоизол</w:t>
      </w:r>
      <w:proofErr w:type="spellEnd"/>
      <w:r w:rsidRPr="0075130E">
        <w:rPr>
          <w:bCs/>
          <w:sz w:val="28"/>
          <w:szCs w:val="28"/>
        </w:rPr>
        <w:t>).</w:t>
      </w:r>
    </w:p>
    <w:p w:rsidR="0075130E" w:rsidRPr="0075130E" w:rsidRDefault="0075130E" w:rsidP="0075130E">
      <w:pPr>
        <w:tabs>
          <w:tab w:val="left" w:pos="180"/>
        </w:tabs>
        <w:jc w:val="both"/>
        <w:rPr>
          <w:color w:val="000000"/>
          <w:sz w:val="28"/>
          <w:szCs w:val="28"/>
        </w:rPr>
      </w:pPr>
      <w:r w:rsidRPr="0075130E">
        <w:rPr>
          <w:bCs/>
          <w:sz w:val="28"/>
          <w:szCs w:val="28"/>
        </w:rPr>
        <w:tab/>
        <w:t>2) Измеритель прочности строительных материалов ИПС-МГ</w:t>
      </w:r>
      <w:r w:rsidRPr="0075130E">
        <w:rPr>
          <w:b/>
          <w:bCs/>
          <w:sz w:val="28"/>
          <w:szCs w:val="28"/>
        </w:rPr>
        <w:t xml:space="preserve"> </w:t>
      </w:r>
      <w:r w:rsidRPr="0075130E">
        <w:rPr>
          <w:bCs/>
          <w:sz w:val="28"/>
          <w:szCs w:val="28"/>
        </w:rPr>
        <w:t>4.01</w:t>
      </w:r>
      <w:r w:rsidRPr="0075130E">
        <w:rPr>
          <w:sz w:val="28"/>
          <w:szCs w:val="28"/>
        </w:rPr>
        <w:t xml:space="preserve"> предназначен для определения прочности бетона, раствора и строительной керамики методом ударного импульса. Прибор позволяет также оценивать физико-механические свойства строительных материалов в образцах и изделиях (прочность, твердость, </w:t>
      </w:r>
      <w:proofErr w:type="gramStart"/>
      <w:r w:rsidRPr="0075130E">
        <w:rPr>
          <w:sz w:val="28"/>
          <w:szCs w:val="28"/>
        </w:rPr>
        <w:t>упруго-пластические</w:t>
      </w:r>
      <w:proofErr w:type="gramEnd"/>
      <w:r w:rsidRPr="0075130E">
        <w:rPr>
          <w:sz w:val="28"/>
          <w:szCs w:val="28"/>
        </w:rPr>
        <w:t xml:space="preserve"> свойства), выявлять неоднородности, зоны плохого уплотнения и др.</w:t>
      </w:r>
    </w:p>
    <w:p w:rsidR="0075130E" w:rsidRPr="0075130E" w:rsidRDefault="0075130E" w:rsidP="0075130E">
      <w:pPr>
        <w:ind w:firstLine="180"/>
        <w:outlineLvl w:val="1"/>
        <w:rPr>
          <w:b/>
          <w:bCs/>
          <w:sz w:val="28"/>
          <w:szCs w:val="28"/>
        </w:rPr>
      </w:pPr>
      <w:r w:rsidRPr="0075130E">
        <w:rPr>
          <w:bCs/>
          <w:color w:val="000000"/>
          <w:sz w:val="28"/>
          <w:szCs w:val="28"/>
        </w:rPr>
        <w:t>3)</w:t>
      </w:r>
      <w:r w:rsidRPr="0075130E">
        <w:rPr>
          <w:b/>
          <w:bCs/>
          <w:sz w:val="28"/>
          <w:szCs w:val="28"/>
        </w:rPr>
        <w:t xml:space="preserve"> </w:t>
      </w:r>
      <w:r w:rsidRPr="0075130E">
        <w:rPr>
          <w:bCs/>
          <w:sz w:val="28"/>
          <w:szCs w:val="28"/>
        </w:rPr>
        <w:t>ОНИКС-2,6</w:t>
      </w:r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sz w:val="28"/>
          <w:szCs w:val="28"/>
        </w:rPr>
        <w:t>∙ Оперативный контроль прочности и однородности бетона  при технологическом контроле, обследовании объектов, а также контроль кирпича, легких бетонов, строительных и композитных материалов</w:t>
      </w:r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sz w:val="28"/>
          <w:szCs w:val="28"/>
        </w:rPr>
        <w:t xml:space="preserve">∙ Дефектоскопии изделий, исследования </w:t>
      </w:r>
      <w:proofErr w:type="gramStart"/>
      <w:r w:rsidRPr="0075130E">
        <w:rPr>
          <w:sz w:val="28"/>
          <w:szCs w:val="28"/>
        </w:rPr>
        <w:t>упруго-пластических</w:t>
      </w:r>
      <w:proofErr w:type="gramEnd"/>
      <w:r w:rsidRPr="0075130E">
        <w:rPr>
          <w:sz w:val="28"/>
          <w:szCs w:val="28"/>
        </w:rPr>
        <w:t xml:space="preserve"> свойств материалов</w:t>
      </w:r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sz w:val="28"/>
          <w:szCs w:val="28"/>
        </w:rPr>
        <w:t>∙ Измерение плотности композитных материалов (опция)</w:t>
      </w:r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sz w:val="28"/>
          <w:szCs w:val="28"/>
        </w:rPr>
        <w:t>+ ИПС – проводит статистическую обработку результатов.</w:t>
      </w:r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sz w:val="28"/>
          <w:szCs w:val="28"/>
        </w:rPr>
        <w:tab/>
        <w:t xml:space="preserve">4) ОНИКС-СР </w:t>
      </w:r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rFonts w:eastAsiaTheme="majorEastAsia"/>
          <w:sz w:val="28"/>
          <w:szCs w:val="28"/>
        </w:rPr>
        <w:t>∙ оперативное испытание образцов-кубов из бетона с гранью 100 и 150 мм и призм методом скола ребра в лабораторных и полевых условиях;</w:t>
      </w:r>
      <w:r w:rsidRPr="0075130E">
        <w:rPr>
          <w:sz w:val="28"/>
          <w:szCs w:val="28"/>
        </w:rPr>
        <w:br/>
      </w:r>
      <w:r w:rsidRPr="0075130E">
        <w:rPr>
          <w:rFonts w:eastAsiaTheme="majorEastAsia"/>
          <w:sz w:val="28"/>
          <w:szCs w:val="28"/>
        </w:rPr>
        <w:t>∙ оперативное испытание кирпича, тротуарной плитки и др. изделий методом скола ребра в лабораторных  и полевых условиях;</w:t>
      </w:r>
      <w:r w:rsidRPr="0075130E">
        <w:rPr>
          <w:sz w:val="28"/>
          <w:szCs w:val="28"/>
        </w:rPr>
        <w:br/>
      </w:r>
      <w:r w:rsidRPr="0075130E">
        <w:rPr>
          <w:rFonts w:eastAsiaTheme="majorEastAsia"/>
          <w:sz w:val="28"/>
          <w:szCs w:val="28"/>
        </w:rPr>
        <w:t xml:space="preserve">∙ уточнение </w:t>
      </w:r>
      <w:proofErr w:type="spellStart"/>
      <w:r w:rsidRPr="0075130E">
        <w:rPr>
          <w:rFonts w:eastAsiaTheme="majorEastAsia"/>
          <w:sz w:val="28"/>
          <w:szCs w:val="28"/>
        </w:rPr>
        <w:t>градуировочных</w:t>
      </w:r>
      <w:proofErr w:type="spellEnd"/>
      <w:r w:rsidRPr="0075130E">
        <w:rPr>
          <w:rFonts w:eastAsiaTheme="majorEastAsia"/>
          <w:sz w:val="28"/>
          <w:szCs w:val="28"/>
        </w:rPr>
        <w:t xml:space="preserve"> характеристик ультразвуковых и ударно-импульсных приборов</w:t>
      </w:r>
      <w:proofErr w:type="gramStart"/>
      <w:r w:rsidRPr="0075130E">
        <w:rPr>
          <w:rFonts w:eastAsiaTheme="majorEastAsia"/>
          <w:sz w:val="28"/>
          <w:szCs w:val="28"/>
        </w:rPr>
        <w:t xml:space="preserve"> .</w:t>
      </w:r>
      <w:proofErr w:type="gramEnd"/>
    </w:p>
    <w:p w:rsidR="0075130E" w:rsidRPr="0075130E" w:rsidRDefault="0075130E" w:rsidP="0075130E">
      <w:pPr>
        <w:tabs>
          <w:tab w:val="left" w:pos="180"/>
        </w:tabs>
        <w:rPr>
          <w:rFonts w:eastAsiaTheme="majorEastAsia"/>
          <w:sz w:val="28"/>
          <w:szCs w:val="28"/>
        </w:rPr>
      </w:pPr>
      <w:r w:rsidRPr="0075130E">
        <w:rPr>
          <w:rFonts w:eastAsiaTheme="majorEastAsia"/>
          <w:sz w:val="28"/>
          <w:szCs w:val="28"/>
        </w:rPr>
        <w:tab/>
        <w:t xml:space="preserve">5) </w:t>
      </w:r>
      <w:proofErr w:type="gramStart"/>
      <w:r w:rsidRPr="0075130E">
        <w:rPr>
          <w:rFonts w:eastAsiaTheme="majorEastAsia"/>
          <w:sz w:val="28"/>
          <w:szCs w:val="28"/>
        </w:rPr>
        <w:t>ПОС</w:t>
      </w:r>
      <w:proofErr w:type="gramEnd"/>
      <w:r w:rsidRPr="0075130E">
        <w:rPr>
          <w:rFonts w:eastAsiaTheme="majorEastAsia"/>
          <w:sz w:val="28"/>
          <w:szCs w:val="28"/>
        </w:rPr>
        <w:t xml:space="preserve"> 50МГ4 – метод </w:t>
      </w:r>
      <w:proofErr w:type="spellStart"/>
      <w:r w:rsidRPr="0075130E">
        <w:rPr>
          <w:rFonts w:eastAsiaTheme="majorEastAsia"/>
          <w:sz w:val="28"/>
          <w:szCs w:val="28"/>
        </w:rPr>
        <w:t>вырыва</w:t>
      </w:r>
      <w:proofErr w:type="spellEnd"/>
      <w:r w:rsidRPr="0075130E">
        <w:rPr>
          <w:rFonts w:eastAsiaTheme="majorEastAsia"/>
          <w:sz w:val="28"/>
          <w:szCs w:val="28"/>
        </w:rPr>
        <w:t xml:space="preserve"> анкера.</w:t>
      </w:r>
    </w:p>
    <w:p w:rsidR="0075130E" w:rsidRPr="0075130E" w:rsidRDefault="0075130E" w:rsidP="0075130E">
      <w:pPr>
        <w:tabs>
          <w:tab w:val="left" w:pos="180"/>
        </w:tabs>
        <w:rPr>
          <w:rFonts w:eastAsiaTheme="majorEastAsia"/>
          <w:sz w:val="28"/>
          <w:szCs w:val="28"/>
        </w:rPr>
      </w:pPr>
      <w:r w:rsidRPr="0075130E">
        <w:rPr>
          <w:rFonts w:eastAsiaTheme="majorEastAsia"/>
          <w:sz w:val="28"/>
          <w:szCs w:val="28"/>
        </w:rPr>
        <w:tab/>
        <w:t>6) СПЕКТР-20 – ультразвуковой прибор.</w:t>
      </w:r>
    </w:p>
    <w:p w:rsidR="0075130E" w:rsidRPr="0075130E" w:rsidRDefault="0075130E" w:rsidP="0075130E">
      <w:pPr>
        <w:tabs>
          <w:tab w:val="left" w:pos="180"/>
        </w:tabs>
        <w:rPr>
          <w:rFonts w:eastAsiaTheme="majorEastAsia"/>
          <w:sz w:val="28"/>
          <w:szCs w:val="28"/>
        </w:rPr>
      </w:pPr>
      <w:r w:rsidRPr="0075130E">
        <w:rPr>
          <w:rFonts w:eastAsiaTheme="majorEastAsia"/>
          <w:sz w:val="28"/>
          <w:szCs w:val="28"/>
          <w:u w:val="single"/>
        </w:rPr>
        <w:t>Приборы для определения теплопроводности</w:t>
      </w:r>
      <w:r w:rsidRPr="0075130E">
        <w:rPr>
          <w:rFonts w:eastAsiaTheme="majorEastAsia"/>
          <w:sz w:val="28"/>
          <w:szCs w:val="28"/>
        </w:rPr>
        <w:t>:</w:t>
      </w:r>
    </w:p>
    <w:p w:rsidR="0075130E" w:rsidRPr="0075130E" w:rsidRDefault="0075130E" w:rsidP="0075130E">
      <w:pPr>
        <w:tabs>
          <w:tab w:val="left" w:pos="180"/>
        </w:tabs>
        <w:rPr>
          <w:rFonts w:eastAsiaTheme="majorEastAsia"/>
          <w:sz w:val="28"/>
          <w:szCs w:val="28"/>
        </w:rPr>
      </w:pPr>
      <w:r w:rsidRPr="0075130E">
        <w:rPr>
          <w:sz w:val="28"/>
          <w:szCs w:val="28"/>
        </w:rPr>
        <w:tab/>
        <w:t>1) ИТП-МГ4 «зонд» (</w:t>
      </w:r>
      <w:r w:rsidRPr="0075130E">
        <w:rPr>
          <w:bCs/>
          <w:sz w:val="28"/>
          <w:szCs w:val="28"/>
        </w:rPr>
        <w:t xml:space="preserve">Цена: </w:t>
      </w:r>
      <w:r w:rsidRPr="0075130E">
        <w:rPr>
          <w:bCs/>
          <w:color w:val="FF0000"/>
          <w:sz w:val="28"/>
          <w:szCs w:val="28"/>
        </w:rPr>
        <w:t>33,380руб</w:t>
      </w:r>
      <w:proofErr w:type="gramStart"/>
      <w:r w:rsidRPr="0075130E">
        <w:rPr>
          <w:bCs/>
          <w:color w:val="FF0000"/>
          <w:sz w:val="28"/>
          <w:szCs w:val="28"/>
        </w:rPr>
        <w:t>.:)</w:t>
      </w:r>
      <w:r w:rsidRPr="0075130E">
        <w:rPr>
          <w:sz w:val="28"/>
          <w:szCs w:val="28"/>
        </w:rPr>
        <w:t xml:space="preserve"> - </w:t>
      </w:r>
      <w:proofErr w:type="gramEnd"/>
      <w:r w:rsidRPr="0075130E">
        <w:rPr>
          <w:sz w:val="28"/>
          <w:szCs w:val="28"/>
        </w:rPr>
        <w:t xml:space="preserve">предназначен для оперативного определения теплопроводности строительных материалов, а также материалов, предназначенных для тепловой изоляции </w:t>
      </w:r>
      <w:proofErr w:type="spellStart"/>
      <w:r w:rsidRPr="0075130E">
        <w:rPr>
          <w:sz w:val="28"/>
          <w:szCs w:val="28"/>
        </w:rPr>
        <w:t>пром</w:t>
      </w:r>
      <w:proofErr w:type="spellEnd"/>
      <w:r w:rsidRPr="0075130E">
        <w:rPr>
          <w:sz w:val="28"/>
          <w:szCs w:val="28"/>
        </w:rPr>
        <w:t xml:space="preserve"> оборудования и трубопроводов методом теплового зонда</w:t>
      </w:r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sz w:val="28"/>
          <w:szCs w:val="28"/>
        </w:rPr>
        <w:tab/>
        <w:t xml:space="preserve">2) </w:t>
      </w:r>
      <w:proofErr w:type="spellStart"/>
      <w:r w:rsidRPr="0075130E">
        <w:rPr>
          <w:sz w:val="28"/>
          <w:szCs w:val="28"/>
        </w:rPr>
        <w:t>Теплограф</w:t>
      </w:r>
      <w:proofErr w:type="spellEnd"/>
      <w:r w:rsidRPr="0075130E">
        <w:rPr>
          <w:sz w:val="28"/>
          <w:szCs w:val="28"/>
        </w:rPr>
        <w:t xml:space="preserve"> - измерение и регистрация плотности тепловых потоков, проходящих через одно- и мно</w:t>
      </w:r>
      <w:r w:rsidRPr="0075130E">
        <w:rPr>
          <w:sz w:val="28"/>
          <w:szCs w:val="28"/>
        </w:rPr>
        <w:softHyphen/>
        <w:t>гослойные ограждающие конструкции, через теплоизоляцию и облицовку различных объектов</w:t>
      </w:r>
    </w:p>
    <w:p w:rsidR="0075130E" w:rsidRPr="0075130E" w:rsidRDefault="0075130E" w:rsidP="0075130E">
      <w:pPr>
        <w:rPr>
          <w:sz w:val="28"/>
          <w:szCs w:val="28"/>
        </w:rPr>
      </w:pPr>
      <w:r w:rsidRPr="0075130E">
        <w:rPr>
          <w:sz w:val="28"/>
          <w:szCs w:val="28"/>
        </w:rPr>
        <w:t>измерение температуры поверхностей или воздуха внутри и снаружи помещений.</w:t>
      </w:r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sz w:val="28"/>
          <w:szCs w:val="28"/>
        </w:rPr>
        <w:tab/>
        <w:t>3) Измерители теплопроводности МИТ-1 предназначены для оперативного определения теплопроводности строительных и теплоизоляцион</w:t>
      </w:r>
      <w:r w:rsidRPr="0075130E">
        <w:rPr>
          <w:sz w:val="28"/>
          <w:szCs w:val="28"/>
        </w:rPr>
        <w:softHyphen/>
        <w:t>ных материалов зондовым методом при технологическом, лабора</w:t>
      </w:r>
      <w:r w:rsidRPr="0075130E">
        <w:rPr>
          <w:sz w:val="28"/>
          <w:szCs w:val="28"/>
        </w:rPr>
        <w:softHyphen/>
        <w:t>торном контроле и в полевых условиях</w:t>
      </w:r>
      <w:proofErr w:type="gramStart"/>
      <w:r w:rsidRPr="0075130E">
        <w:rPr>
          <w:sz w:val="28"/>
          <w:szCs w:val="28"/>
        </w:rPr>
        <w:t>..</w:t>
      </w:r>
      <w:proofErr w:type="gramEnd"/>
    </w:p>
    <w:p w:rsidR="0075130E" w:rsidRPr="0075130E" w:rsidRDefault="0075130E" w:rsidP="0075130E">
      <w:pPr>
        <w:tabs>
          <w:tab w:val="left" w:pos="180"/>
        </w:tabs>
        <w:rPr>
          <w:sz w:val="28"/>
          <w:szCs w:val="28"/>
        </w:rPr>
      </w:pPr>
      <w:r w:rsidRPr="0075130E">
        <w:rPr>
          <w:sz w:val="28"/>
          <w:szCs w:val="28"/>
        </w:rPr>
        <w:tab/>
      </w:r>
      <w:r w:rsidRPr="0075130E">
        <w:rPr>
          <w:sz w:val="28"/>
          <w:szCs w:val="28"/>
          <w:u w:val="single"/>
        </w:rPr>
        <w:t>Для определения влажности</w:t>
      </w:r>
      <w:r w:rsidRPr="0075130E">
        <w:rPr>
          <w:sz w:val="28"/>
          <w:szCs w:val="28"/>
        </w:rPr>
        <w:t>:  Влаомер-М4 – по принципу электропроводности.</w:t>
      </w:r>
    </w:p>
    <w:p w:rsidR="0075130E" w:rsidRPr="0075130E" w:rsidRDefault="0075130E" w:rsidP="0075130E">
      <w:pPr>
        <w:ind w:firstLine="180"/>
        <w:rPr>
          <w:b/>
          <w:sz w:val="28"/>
          <w:szCs w:val="28"/>
        </w:rPr>
      </w:pPr>
      <w:r w:rsidRPr="0075130E">
        <w:rPr>
          <w:bCs/>
          <w:sz w:val="28"/>
          <w:szCs w:val="28"/>
        </w:rPr>
        <w:t>Прибор ""ИПА-МГ4"" – реализует магнитный метод - имеет три основных режима работы</w:t>
      </w:r>
      <w:r w:rsidRPr="0075130E">
        <w:rPr>
          <w:b/>
          <w:sz w:val="28"/>
          <w:szCs w:val="28"/>
        </w:rPr>
        <w:t>:</w:t>
      </w:r>
    </w:p>
    <w:p w:rsid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>Поиск оси стержня; Определение диаметра арматурного стержня при известном защитном слое; Определение защитного слоя при известном диаметре.</w:t>
      </w:r>
    </w:p>
    <w:p w:rsidR="0075130E" w:rsidRDefault="0075130E" w:rsidP="0075130E">
      <w:r>
        <w:br w:type="page"/>
      </w:r>
    </w:p>
    <w:p w:rsidR="0075130E" w:rsidRPr="0075130E" w:rsidRDefault="0075130E" w:rsidP="0075130E">
      <w:pPr>
        <w:numPr>
          <w:ilvl w:val="0"/>
          <w:numId w:val="1"/>
        </w:numPr>
        <w:tabs>
          <w:tab w:val="num" w:pos="0"/>
          <w:tab w:val="left" w:pos="142"/>
        </w:tabs>
        <w:ind w:left="0" w:firstLine="0"/>
        <w:rPr>
          <w:rFonts w:ascii="Arial" w:hAnsi="Arial" w:cs="Arial"/>
          <w:b/>
          <w:i/>
          <w:sz w:val="28"/>
          <w:szCs w:val="28"/>
        </w:rPr>
      </w:pPr>
      <w:r w:rsidRPr="0075130E">
        <w:rPr>
          <w:rFonts w:ascii="Arial" w:hAnsi="Arial" w:cs="Arial"/>
          <w:b/>
          <w:i/>
          <w:sz w:val="28"/>
          <w:szCs w:val="28"/>
        </w:rPr>
        <w:lastRenderedPageBreak/>
        <w:t>Классификация  неразрушающих методов испытания строительных конструкций.</w:t>
      </w:r>
    </w:p>
    <w:p w:rsidR="0075130E" w:rsidRPr="0075130E" w:rsidRDefault="0075130E" w:rsidP="0075130E">
      <w:pPr>
        <w:tabs>
          <w:tab w:val="left" w:pos="284"/>
        </w:tabs>
        <w:jc w:val="both"/>
        <w:rPr>
          <w:color w:val="000000"/>
          <w:sz w:val="28"/>
          <w:szCs w:val="28"/>
          <w:u w:val="single"/>
        </w:rPr>
      </w:pPr>
      <w:r w:rsidRPr="0075130E">
        <w:rPr>
          <w:color w:val="000000"/>
          <w:sz w:val="28"/>
          <w:szCs w:val="28"/>
          <w:u w:val="single"/>
        </w:rPr>
        <w:t>1. По функциональному назначению (по области применения).</w:t>
      </w:r>
    </w:p>
    <w:p w:rsidR="0075130E" w:rsidRPr="0075130E" w:rsidRDefault="0075130E" w:rsidP="0075130E">
      <w:pPr>
        <w:numPr>
          <w:ilvl w:val="1"/>
          <w:numId w:val="3"/>
        </w:numPr>
        <w:tabs>
          <w:tab w:val="left" w:pos="284"/>
          <w:tab w:val="num" w:pos="426"/>
        </w:tabs>
        <w:ind w:left="0" w:firstLine="0"/>
        <w:jc w:val="both"/>
        <w:rPr>
          <w:color w:val="000000"/>
          <w:sz w:val="28"/>
          <w:szCs w:val="28"/>
        </w:rPr>
      </w:pPr>
      <w:proofErr w:type="gramStart"/>
      <w:r w:rsidRPr="0075130E">
        <w:rPr>
          <w:color w:val="000000"/>
          <w:sz w:val="28"/>
          <w:szCs w:val="28"/>
        </w:rPr>
        <w:t>м</w:t>
      </w:r>
      <w:proofErr w:type="gramEnd"/>
      <w:r w:rsidRPr="0075130E">
        <w:rPr>
          <w:color w:val="000000"/>
          <w:sz w:val="28"/>
          <w:szCs w:val="28"/>
        </w:rPr>
        <w:t>етоды контроля прочностных свойств материалов конструкций (по величине косвенного показателя прочности, КПД);</w:t>
      </w:r>
    </w:p>
    <w:p w:rsidR="0075130E" w:rsidRPr="0075130E" w:rsidRDefault="0075130E" w:rsidP="0075130E">
      <w:pPr>
        <w:numPr>
          <w:ilvl w:val="1"/>
          <w:numId w:val="3"/>
        </w:numPr>
        <w:tabs>
          <w:tab w:val="left" w:pos="284"/>
          <w:tab w:val="num" w:pos="426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методы контроля физико-механических свойств материалов конструкций (контроль плотности, влажности);</w:t>
      </w:r>
    </w:p>
    <w:p w:rsidR="0075130E" w:rsidRPr="0075130E" w:rsidRDefault="0075130E" w:rsidP="0075130E">
      <w:pPr>
        <w:numPr>
          <w:ilvl w:val="1"/>
          <w:numId w:val="3"/>
        </w:numPr>
        <w:tabs>
          <w:tab w:val="left" w:pos="284"/>
          <w:tab w:val="num" w:pos="426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контроль геометрических характеристик (определение толщин самих конструкций, защитных покрытий, определение размеров скрытых дефектов, определение параметров армирования);</w:t>
      </w:r>
    </w:p>
    <w:p w:rsidR="0075130E" w:rsidRPr="0075130E" w:rsidRDefault="0075130E" w:rsidP="0075130E">
      <w:pPr>
        <w:numPr>
          <w:ilvl w:val="1"/>
          <w:numId w:val="3"/>
        </w:numPr>
        <w:tabs>
          <w:tab w:val="left" w:pos="284"/>
          <w:tab w:val="num" w:pos="426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методы дефектоскопии;</w:t>
      </w:r>
    </w:p>
    <w:p w:rsidR="0075130E" w:rsidRPr="0075130E" w:rsidRDefault="0075130E" w:rsidP="0075130E">
      <w:pPr>
        <w:numPr>
          <w:ilvl w:val="1"/>
          <w:numId w:val="3"/>
        </w:numPr>
        <w:tabs>
          <w:tab w:val="left" w:pos="284"/>
          <w:tab w:val="num" w:pos="426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методы оценки напряженного деформационного состояния эксплуатации конструкций (определение величины напряжений, усилий в сечение конструкций или отдельных элементов);</w:t>
      </w:r>
    </w:p>
    <w:p w:rsidR="0075130E" w:rsidRPr="0075130E" w:rsidRDefault="0075130E" w:rsidP="0075130E">
      <w:pPr>
        <w:numPr>
          <w:ilvl w:val="0"/>
          <w:numId w:val="3"/>
        </w:numPr>
        <w:tabs>
          <w:tab w:val="left" w:pos="142"/>
          <w:tab w:val="num" w:pos="284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По физическим основам (по принципу действия).</w:t>
      </w:r>
    </w:p>
    <w:p w:rsidR="0075130E" w:rsidRPr="0075130E" w:rsidRDefault="0075130E" w:rsidP="0075130E">
      <w:pPr>
        <w:numPr>
          <w:ilvl w:val="1"/>
          <w:numId w:val="4"/>
        </w:numPr>
        <w:tabs>
          <w:tab w:val="left" w:pos="142"/>
          <w:tab w:val="num" w:pos="284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механические методы (в основе лежит регистрация результатов воздействия на контролируемые конструкции);</w:t>
      </w:r>
    </w:p>
    <w:p w:rsidR="0075130E" w:rsidRPr="0075130E" w:rsidRDefault="0075130E" w:rsidP="0075130E">
      <w:pPr>
        <w:numPr>
          <w:ilvl w:val="1"/>
          <w:numId w:val="4"/>
        </w:numPr>
        <w:tabs>
          <w:tab w:val="left" w:pos="142"/>
          <w:tab w:val="num" w:pos="284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акустические методы. Они основаны на возбуждении упругих механических колебаний в материалах конструкций, по характеристикам которых и по условиям их распространения можно судить  и о прочностных, и о физических свойствах, и о размерах конструкции, и о наличие дефектов.</w:t>
      </w:r>
    </w:p>
    <w:p w:rsidR="0075130E" w:rsidRPr="0075130E" w:rsidRDefault="0075130E" w:rsidP="0075130E">
      <w:pPr>
        <w:tabs>
          <w:tab w:val="left" w:pos="142"/>
          <w:tab w:val="num" w:pos="284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Из всех акустических методов широко </w:t>
      </w:r>
      <w:proofErr w:type="gramStart"/>
      <w:r w:rsidRPr="0075130E">
        <w:rPr>
          <w:color w:val="000000"/>
          <w:sz w:val="28"/>
          <w:szCs w:val="28"/>
        </w:rPr>
        <w:t>известны</w:t>
      </w:r>
      <w:proofErr w:type="gramEnd"/>
      <w:r w:rsidRPr="0075130E">
        <w:rPr>
          <w:color w:val="000000"/>
          <w:sz w:val="28"/>
          <w:szCs w:val="28"/>
        </w:rPr>
        <w:t>:</w:t>
      </w:r>
    </w:p>
    <w:p w:rsidR="0075130E" w:rsidRPr="0075130E" w:rsidRDefault="0075130E" w:rsidP="0075130E">
      <w:pPr>
        <w:numPr>
          <w:ilvl w:val="0"/>
          <w:numId w:val="5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Импульсный ультразвуковой метод контроля качества.</w:t>
      </w:r>
    </w:p>
    <w:p w:rsidR="0075130E" w:rsidRPr="0075130E" w:rsidRDefault="0075130E" w:rsidP="0075130E">
      <w:pPr>
        <w:numPr>
          <w:ilvl w:val="0"/>
          <w:numId w:val="5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Теневой метод. Используется в основном в дефектоскопии для определения зон тех или иных дефектов в пределах самой конструкции с двух сторон.</w:t>
      </w:r>
    </w:p>
    <w:p w:rsidR="0075130E" w:rsidRPr="0075130E" w:rsidRDefault="0075130E" w:rsidP="0075130E">
      <w:pPr>
        <w:numPr>
          <w:ilvl w:val="0"/>
          <w:numId w:val="5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proofErr w:type="gramStart"/>
      <w:r w:rsidRPr="0075130E">
        <w:rPr>
          <w:color w:val="000000"/>
          <w:sz w:val="28"/>
          <w:szCs w:val="28"/>
        </w:rPr>
        <w:t>Эхо метод</w:t>
      </w:r>
      <w:proofErr w:type="gramEnd"/>
      <w:r w:rsidRPr="0075130E">
        <w:rPr>
          <w:color w:val="000000"/>
          <w:sz w:val="28"/>
          <w:szCs w:val="28"/>
        </w:rPr>
        <w:t>. Используется при одностороннем доступе к поверхности конструкции. Если скорость прохождения ультразвука через материал известна, то глубина расположения дефекта   h=C*</w:t>
      </w:r>
      <w:proofErr w:type="spellStart"/>
      <w:r w:rsidRPr="0075130E">
        <w:rPr>
          <w:color w:val="000000"/>
          <w:sz w:val="28"/>
          <w:szCs w:val="28"/>
        </w:rPr>
        <w:t>Δt</w:t>
      </w:r>
      <w:proofErr w:type="spellEnd"/>
      <w:r w:rsidRPr="0075130E">
        <w:rPr>
          <w:color w:val="000000"/>
          <w:sz w:val="28"/>
          <w:szCs w:val="28"/>
        </w:rPr>
        <w:t>/2</w:t>
      </w:r>
    </w:p>
    <w:p w:rsidR="0075130E" w:rsidRPr="0075130E" w:rsidRDefault="0075130E" w:rsidP="0075130E">
      <w:pPr>
        <w:numPr>
          <w:ilvl w:val="0"/>
          <w:numId w:val="5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Электромагнитные методы </w:t>
      </w:r>
    </w:p>
    <w:p w:rsidR="0075130E" w:rsidRPr="0075130E" w:rsidRDefault="0075130E" w:rsidP="0075130E">
      <w:pPr>
        <w:numPr>
          <w:ilvl w:val="0"/>
          <w:numId w:val="5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Метод проникающих сред</w:t>
      </w:r>
      <w:proofErr w:type="gramStart"/>
      <w:r w:rsidRPr="0075130E">
        <w:rPr>
          <w:color w:val="000000"/>
          <w:sz w:val="28"/>
          <w:szCs w:val="28"/>
        </w:rPr>
        <w:t>.</w:t>
      </w:r>
      <w:proofErr w:type="gramEnd"/>
      <w:r w:rsidRPr="0075130E">
        <w:rPr>
          <w:color w:val="000000"/>
          <w:sz w:val="28"/>
          <w:szCs w:val="28"/>
        </w:rPr>
        <w:t xml:space="preserve"> </w:t>
      </w:r>
      <w:proofErr w:type="gramStart"/>
      <w:r w:rsidRPr="0075130E">
        <w:rPr>
          <w:color w:val="000000"/>
          <w:sz w:val="28"/>
          <w:szCs w:val="28"/>
        </w:rPr>
        <w:t>ш</w:t>
      </w:r>
      <w:proofErr w:type="gramEnd"/>
      <w:r w:rsidRPr="0075130E">
        <w:rPr>
          <w:color w:val="000000"/>
          <w:sz w:val="28"/>
          <w:szCs w:val="28"/>
        </w:rPr>
        <w:t>ироко распространен при контроле качества сварных соединений</w:t>
      </w:r>
    </w:p>
    <w:p w:rsidR="0075130E" w:rsidRPr="0075130E" w:rsidRDefault="0075130E" w:rsidP="0075130E">
      <w:pPr>
        <w:numPr>
          <w:ilvl w:val="0"/>
          <w:numId w:val="5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Радиационные методы, используются для изучения физико-механических свойств и для скрытых дефектов, и инородных включений</w:t>
      </w:r>
    </w:p>
    <w:p w:rsidR="0075130E" w:rsidRPr="0075130E" w:rsidRDefault="0075130E" w:rsidP="0075130E">
      <w:pPr>
        <w:numPr>
          <w:ilvl w:val="0"/>
          <w:numId w:val="5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Тепловые методы, используются для дефектоскопии С.К., для  контроля теплоизоляции конструкции, а также для теплоизоляции покрытий.</w:t>
      </w:r>
    </w:p>
    <w:p w:rsidR="0075130E" w:rsidRPr="0075130E" w:rsidRDefault="0075130E" w:rsidP="0075130E">
      <w:pPr>
        <w:numPr>
          <w:ilvl w:val="0"/>
          <w:numId w:val="5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Оптические методы – самые современные, используются для измерения напряженно-деформированного состояния при работе под нагрузкой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А) </w:t>
      </w:r>
      <w:proofErr w:type="spellStart"/>
      <w:r w:rsidRPr="0075130E">
        <w:rPr>
          <w:color w:val="000000"/>
          <w:sz w:val="28"/>
          <w:szCs w:val="28"/>
        </w:rPr>
        <w:t>стереофотограммаметрические</w:t>
      </w:r>
      <w:proofErr w:type="spellEnd"/>
      <w:r w:rsidRPr="0075130E">
        <w:rPr>
          <w:color w:val="000000"/>
          <w:sz w:val="28"/>
          <w:szCs w:val="28"/>
        </w:rPr>
        <w:t xml:space="preserve"> методы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Б) методы голографии</w:t>
      </w:r>
    </w:p>
    <w:p w:rsidR="0075130E" w:rsidRPr="0075130E" w:rsidRDefault="0075130E" w:rsidP="0075130E">
      <w:pPr>
        <w:jc w:val="both"/>
        <w:rPr>
          <w:color w:val="000000"/>
          <w:sz w:val="10"/>
          <w:szCs w:val="10"/>
        </w:rPr>
      </w:pPr>
    </w:p>
    <w:p w:rsidR="0075130E" w:rsidRDefault="0075130E" w:rsidP="0075130E">
      <w:pPr>
        <w:ind w:firstLine="180"/>
        <w:rPr>
          <w:sz w:val="28"/>
          <w:szCs w:val="28"/>
        </w:rPr>
      </w:pPr>
      <w:r w:rsidRPr="0075130E">
        <w:rPr>
          <w:noProof/>
          <w:color w:val="000000"/>
          <w:sz w:val="10"/>
          <w:szCs w:val="10"/>
        </w:rPr>
        <w:lastRenderedPageBreak/>
        <w:drawing>
          <wp:inline distT="0" distB="0" distL="0" distR="0" wp14:anchorId="0071DEFA" wp14:editId="2B83D937">
            <wp:extent cx="6384262" cy="893024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630" cy="893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30E" w:rsidRDefault="0075130E" w:rsidP="0075130E">
      <w:r>
        <w:br w:type="page"/>
      </w:r>
    </w:p>
    <w:p w:rsidR="0075130E" w:rsidRPr="0075130E" w:rsidRDefault="0075130E" w:rsidP="0075130E">
      <w:pPr>
        <w:rPr>
          <w:rFonts w:ascii="Arial" w:hAnsi="Arial" w:cs="Arial"/>
          <w:b/>
          <w:i/>
          <w:sz w:val="28"/>
          <w:szCs w:val="28"/>
        </w:rPr>
      </w:pPr>
      <w:r w:rsidRPr="0075130E">
        <w:rPr>
          <w:b/>
          <w:sz w:val="28"/>
          <w:szCs w:val="28"/>
        </w:rPr>
        <w:lastRenderedPageBreak/>
        <w:t>3.</w:t>
      </w:r>
      <w:r w:rsidRPr="0075130E">
        <w:rPr>
          <w:b/>
          <w:sz w:val="28"/>
          <w:szCs w:val="28"/>
          <w:u w:val="single"/>
        </w:rPr>
        <w:t xml:space="preserve"> </w:t>
      </w:r>
      <w:r w:rsidRPr="0075130E">
        <w:rPr>
          <w:rFonts w:ascii="Arial" w:hAnsi="Arial" w:cs="Arial"/>
          <w:b/>
          <w:i/>
          <w:sz w:val="28"/>
          <w:szCs w:val="28"/>
        </w:rPr>
        <w:t>Общее (предварительное) обследование  строительных  конструкций. Цели, задачи, методика проведения.</w:t>
      </w:r>
    </w:p>
    <w:p w:rsidR="0075130E" w:rsidRPr="0075130E" w:rsidRDefault="0075130E" w:rsidP="0075130E">
      <w:pPr>
        <w:ind w:firstLine="142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  <w:u w:val="single"/>
        </w:rPr>
        <w:t>Общее предварительное обследование</w:t>
      </w:r>
      <w:r w:rsidRPr="0075130E">
        <w:rPr>
          <w:color w:val="000000"/>
          <w:sz w:val="28"/>
          <w:szCs w:val="28"/>
        </w:rPr>
        <w:t xml:space="preserve"> – начальный этап по технической  диагностике. Общее обследование производится с целью сбора и получения информации необходимой для качественной последующей оценки состояния конструкций. В комплексе работ в рамках общего обследования выполняются следующие инженерно-технические мероприятия: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1. ознакомление с технической документацией объекта в целом:   рабочий проект; технический паспорт здания; журнал службы технической эксплуатации; акты на скрытые работы; акт приемки здания в эксплуатацию.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2. инженерная подготовка визуального освидетельствования конструкций. Перед визуальным осмотром составляются чертежи здания (план, фасад, разрезы), выполняются </w:t>
      </w:r>
      <w:proofErr w:type="spellStart"/>
      <w:r w:rsidRPr="0075130E">
        <w:rPr>
          <w:color w:val="000000"/>
          <w:sz w:val="28"/>
          <w:szCs w:val="28"/>
        </w:rPr>
        <w:t>маркировачные</w:t>
      </w:r>
      <w:proofErr w:type="spellEnd"/>
      <w:r w:rsidRPr="0075130E">
        <w:rPr>
          <w:color w:val="000000"/>
          <w:sz w:val="28"/>
          <w:szCs w:val="28"/>
        </w:rPr>
        <w:t xml:space="preserve"> схемы  основных строительных конструкций.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3. натуральное освидетельствование конструкции (натуральное обследование)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Основная цель – выявление и регистрация дефектов и повреждений конструкции.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Визуальное или натуральное освидетельствование обычно проводится группой экспертов при минимальном количестве человек – не менее двух. Исполнители допускаются на объект с письменного разрешения главного инженера, или руководителя организации заказчика.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В тех случаях, когда СК </w:t>
      </w:r>
      <w:proofErr w:type="gramStart"/>
      <w:r w:rsidRPr="0075130E">
        <w:rPr>
          <w:color w:val="000000"/>
          <w:sz w:val="28"/>
          <w:szCs w:val="28"/>
        </w:rPr>
        <w:t>недоступны для визуального осмотра производится</w:t>
      </w:r>
      <w:proofErr w:type="gramEnd"/>
      <w:r w:rsidRPr="0075130E">
        <w:rPr>
          <w:color w:val="000000"/>
          <w:sz w:val="28"/>
          <w:szCs w:val="28"/>
        </w:rPr>
        <w:t xml:space="preserve"> откопка шурфов, либо устраивается вскрытие тех конструкций, которые мешают обследованию (вскрытие полов).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Для нормального проведения работ, рекомендуется разделить объект на несколько зон обследования. При этом  размер одной зоны рекомендуется назначать в пределах 1000 кв. м. Разделение объекта по зонам обследования, как правило, ведется по особенностям функционального назначения тех или иных участков объекта.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В процессе натурального освидетельствования составляется основной рабочий документ предварительного освидетельствования, который называется – ведомость или карта дефектов и повреждений.</w:t>
      </w:r>
    </w:p>
    <w:p w:rsidR="0075130E" w:rsidRDefault="0075130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5130E" w:rsidRPr="0075130E" w:rsidRDefault="0075130E" w:rsidP="0075130E">
      <w:pPr>
        <w:rPr>
          <w:rFonts w:ascii="Arial" w:hAnsi="Arial" w:cs="Arial"/>
          <w:b/>
          <w:i/>
          <w:sz w:val="28"/>
          <w:szCs w:val="28"/>
        </w:rPr>
      </w:pPr>
      <w:r w:rsidRPr="0075130E">
        <w:rPr>
          <w:rFonts w:ascii="Arial" w:hAnsi="Arial" w:cs="Arial"/>
          <w:b/>
          <w:i/>
          <w:sz w:val="28"/>
          <w:szCs w:val="28"/>
        </w:rPr>
        <w:lastRenderedPageBreak/>
        <w:t>4.Дефекты и повреждения строительных конструкций. Дефектоскопия строительных конструкций.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Дефектами называют начальное несовершенство конструкций, приобретенное в процессе изготовления, </w:t>
      </w:r>
      <w:proofErr w:type="spellStart"/>
      <w:r w:rsidRPr="0075130E">
        <w:rPr>
          <w:color w:val="000000"/>
          <w:sz w:val="28"/>
          <w:szCs w:val="28"/>
        </w:rPr>
        <w:t>транспортации</w:t>
      </w:r>
      <w:proofErr w:type="spellEnd"/>
      <w:r w:rsidRPr="0075130E">
        <w:rPr>
          <w:color w:val="000000"/>
          <w:sz w:val="28"/>
          <w:szCs w:val="28"/>
        </w:rPr>
        <w:t>, монтажа до момента ввода здания в эксплантацию.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Повреждения конструкций называют </w:t>
      </w:r>
      <w:proofErr w:type="spellStart"/>
      <w:r w:rsidRPr="0075130E">
        <w:rPr>
          <w:color w:val="000000"/>
          <w:sz w:val="28"/>
          <w:szCs w:val="28"/>
        </w:rPr>
        <w:t>ес</w:t>
      </w:r>
      <w:proofErr w:type="spellEnd"/>
      <w:r w:rsidRPr="0075130E">
        <w:rPr>
          <w:color w:val="000000"/>
          <w:sz w:val="28"/>
          <w:szCs w:val="28"/>
        </w:rPr>
        <w:t xml:space="preserve">. </w:t>
      </w:r>
      <w:proofErr w:type="gramStart"/>
      <w:r w:rsidRPr="0075130E">
        <w:rPr>
          <w:color w:val="000000"/>
          <w:sz w:val="28"/>
          <w:szCs w:val="28"/>
        </w:rPr>
        <w:t>несовершенства</w:t>
      </w:r>
      <w:proofErr w:type="gramEnd"/>
      <w:r w:rsidRPr="0075130E">
        <w:rPr>
          <w:color w:val="000000"/>
          <w:sz w:val="28"/>
          <w:szCs w:val="28"/>
        </w:rPr>
        <w:t xml:space="preserve"> полученные в процессе эксплуатации.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Серьезные дефекты </w:t>
      </w:r>
      <w:proofErr w:type="spellStart"/>
      <w:r w:rsidRPr="0075130E">
        <w:rPr>
          <w:color w:val="000000"/>
          <w:sz w:val="28"/>
          <w:szCs w:val="28"/>
        </w:rPr>
        <w:t>ск</w:t>
      </w:r>
      <w:proofErr w:type="spellEnd"/>
      <w:r w:rsidRPr="0075130E">
        <w:rPr>
          <w:color w:val="000000"/>
          <w:sz w:val="28"/>
          <w:szCs w:val="28"/>
        </w:rPr>
        <w:t xml:space="preserve">. выявляются на стадии приемки здания в эксплуатацию, поэтому к эксплуатации допускаются </w:t>
      </w:r>
      <w:proofErr w:type="gramStart"/>
      <w:r w:rsidRPr="0075130E">
        <w:rPr>
          <w:color w:val="000000"/>
          <w:sz w:val="28"/>
          <w:szCs w:val="28"/>
        </w:rPr>
        <w:t>конструкции</w:t>
      </w:r>
      <w:proofErr w:type="gramEnd"/>
      <w:r w:rsidRPr="0075130E">
        <w:rPr>
          <w:color w:val="000000"/>
          <w:sz w:val="28"/>
          <w:szCs w:val="28"/>
        </w:rPr>
        <w:t xml:space="preserve"> имеющие незначительные дефекты.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  <w:u w:val="single"/>
        </w:rPr>
      </w:pPr>
      <w:r w:rsidRPr="0075130E">
        <w:rPr>
          <w:color w:val="000000"/>
          <w:sz w:val="28"/>
          <w:szCs w:val="28"/>
          <w:u w:val="single"/>
        </w:rPr>
        <w:t>Системы классификации дефектов и повреждений.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(1).По причинам выявления дефекты делятся: 1.- Ошибка проектировщиков; 2.- изготовление; 3.- при транспортировке; 4.- при монтаже.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Повреждения: 1- агрессивное воздействие окружающей среды (коррозия); 2- использование конструкций не по назначению. 3- механические повреждения конструкций ударного характера. 4- повреждение конструкций в экстремальных ситуациях. 5- повреждение конструкций в результате нарушения правил эксплуатации. </w:t>
      </w:r>
    </w:p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 (2)</w:t>
      </w:r>
      <w:proofErr w:type="gramStart"/>
      <w:r w:rsidRPr="0075130E">
        <w:rPr>
          <w:color w:val="000000"/>
          <w:sz w:val="28"/>
          <w:szCs w:val="28"/>
        </w:rPr>
        <w:t>.Классификация по степени их влияния на работоспособность конструкций: 1 группа – аварийного характера, свидетельствует о полном  исчерпание несущей способности на момент обследования; 2группа – дефекты, повреждения, свидетельствующие о частичном снижение несущей способности и эксплуатационной пригодности конструкции, но на момент обследования отсутствуют обрушения, аварийного обследования конструкций; 3группа – незначительное снижение несущей способности конструкции.</w:t>
      </w:r>
      <w:proofErr w:type="gramEnd"/>
    </w:p>
    <w:p w:rsidR="0075130E" w:rsidRPr="0075130E" w:rsidRDefault="0075130E" w:rsidP="0075130E">
      <w:pPr>
        <w:ind w:firstLine="180"/>
        <w:outlineLvl w:val="4"/>
        <w:rPr>
          <w:bCs/>
          <w:iCs/>
          <w:sz w:val="28"/>
          <w:szCs w:val="28"/>
        </w:rPr>
      </w:pPr>
      <w:r w:rsidRPr="0075130E">
        <w:rPr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55415D9" wp14:editId="45D6EF30">
            <wp:simplePos x="0" y="0"/>
            <wp:positionH relativeFrom="column">
              <wp:posOffset>5161280</wp:posOffset>
            </wp:positionH>
            <wp:positionV relativeFrom="paragraph">
              <wp:posOffset>57150</wp:posOffset>
            </wp:positionV>
            <wp:extent cx="1508125" cy="1289685"/>
            <wp:effectExtent l="0" t="0" r="0" b="571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128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30E">
        <w:rPr>
          <w:bCs/>
          <w:iCs/>
          <w:sz w:val="28"/>
          <w:szCs w:val="28"/>
          <w:u w:val="single"/>
        </w:rPr>
        <w:t xml:space="preserve">Дефектоскопия </w:t>
      </w:r>
      <w:r w:rsidRPr="0075130E">
        <w:rPr>
          <w:bCs/>
          <w:iCs/>
          <w:sz w:val="28"/>
          <w:szCs w:val="28"/>
        </w:rPr>
        <w:t>- совокупность неразрушающих методов контроля материалов, использующихся для обнаружения нарушений однородности макроструктуры, отклонений химического состава и т.п. Различают:</w:t>
      </w:r>
    </w:p>
    <w:p w:rsidR="0075130E" w:rsidRPr="0075130E" w:rsidRDefault="0075130E" w:rsidP="0075130E">
      <w:pPr>
        <w:outlineLvl w:val="4"/>
        <w:rPr>
          <w:bCs/>
          <w:iCs/>
          <w:sz w:val="28"/>
          <w:szCs w:val="28"/>
        </w:rPr>
      </w:pPr>
      <w:r w:rsidRPr="0075130E">
        <w:rPr>
          <w:bCs/>
          <w:iCs/>
          <w:sz w:val="28"/>
          <w:szCs w:val="28"/>
        </w:rPr>
        <w:t xml:space="preserve">-  </w:t>
      </w:r>
      <w:proofErr w:type="gramStart"/>
      <w:r w:rsidRPr="0075130E">
        <w:rPr>
          <w:bCs/>
          <w:iCs/>
          <w:sz w:val="28"/>
          <w:szCs w:val="28"/>
        </w:rPr>
        <w:t>ультразвуковую</w:t>
      </w:r>
      <w:proofErr w:type="gramEnd"/>
      <w:r w:rsidRPr="0075130E">
        <w:rPr>
          <w:bCs/>
          <w:iCs/>
          <w:sz w:val="28"/>
          <w:szCs w:val="28"/>
        </w:rPr>
        <w:t xml:space="preserve"> – при изготовлении сварных конструкций</w:t>
      </w:r>
    </w:p>
    <w:p w:rsidR="0075130E" w:rsidRPr="0075130E" w:rsidRDefault="0075130E" w:rsidP="0075130E">
      <w:pPr>
        <w:outlineLvl w:val="4"/>
        <w:rPr>
          <w:bCs/>
          <w:iCs/>
          <w:sz w:val="28"/>
          <w:szCs w:val="28"/>
        </w:rPr>
      </w:pPr>
      <w:r w:rsidRPr="0075130E">
        <w:rPr>
          <w:bCs/>
          <w:iCs/>
          <w:sz w:val="28"/>
          <w:szCs w:val="28"/>
        </w:rPr>
        <w:t xml:space="preserve">- </w:t>
      </w:r>
      <w:proofErr w:type="gramStart"/>
      <w:r w:rsidRPr="0075130E">
        <w:rPr>
          <w:bCs/>
          <w:iCs/>
          <w:sz w:val="28"/>
          <w:szCs w:val="28"/>
        </w:rPr>
        <w:t>инфракрасную</w:t>
      </w:r>
      <w:proofErr w:type="gramEnd"/>
      <w:r w:rsidRPr="0075130E">
        <w:rPr>
          <w:bCs/>
          <w:iCs/>
          <w:sz w:val="28"/>
          <w:szCs w:val="28"/>
        </w:rPr>
        <w:t xml:space="preserve"> -</w:t>
      </w:r>
      <w:r w:rsidRPr="0075130E">
        <w:rPr>
          <w:b/>
          <w:bCs/>
          <w:i/>
          <w:iCs/>
          <w:sz w:val="28"/>
          <w:szCs w:val="28"/>
        </w:rPr>
        <w:t xml:space="preserve"> </w:t>
      </w:r>
      <w:r w:rsidRPr="0075130E">
        <w:rPr>
          <w:bCs/>
          <w:iCs/>
          <w:sz w:val="28"/>
          <w:szCs w:val="28"/>
        </w:rPr>
        <w:t>использует инфракрасные (тепловые) лучи  для обнаружения непрозрачных для видимого света включений</w:t>
      </w:r>
      <w:r w:rsidRPr="0075130E">
        <w:rPr>
          <w:b/>
          <w:bCs/>
          <w:i/>
          <w:iCs/>
          <w:sz w:val="28"/>
          <w:szCs w:val="28"/>
        </w:rPr>
        <w:t xml:space="preserve"> </w:t>
      </w:r>
      <w:r w:rsidRPr="0075130E">
        <w:rPr>
          <w:bCs/>
          <w:iCs/>
          <w:sz w:val="28"/>
          <w:szCs w:val="28"/>
        </w:rPr>
        <w:t>Дефектные участки в изделии изменяют тепловой поток. Неоднородность строения материалов можно исследовать также методом ультрафиолетовой дефектоскопии.</w:t>
      </w:r>
    </w:p>
    <w:p w:rsidR="0075130E" w:rsidRPr="0075130E" w:rsidRDefault="0075130E" w:rsidP="0075130E">
      <w:pPr>
        <w:outlineLvl w:val="4"/>
        <w:rPr>
          <w:bCs/>
          <w:iCs/>
          <w:sz w:val="28"/>
          <w:szCs w:val="28"/>
        </w:rPr>
      </w:pPr>
      <w:r w:rsidRPr="0075130E">
        <w:rPr>
          <w:bCs/>
          <w:iCs/>
          <w:sz w:val="28"/>
          <w:szCs w:val="28"/>
        </w:rPr>
        <w:t>- магнитную -</w:t>
      </w:r>
      <w:proofErr w:type="gramStart"/>
      <w:r w:rsidRPr="0075130E">
        <w:rPr>
          <w:bCs/>
          <w:iCs/>
          <w:sz w:val="28"/>
          <w:szCs w:val="28"/>
        </w:rPr>
        <w:t xml:space="preserve"> .</w:t>
      </w:r>
      <w:proofErr w:type="gramEnd"/>
      <w:r w:rsidRPr="0075130E">
        <w:rPr>
          <w:bCs/>
          <w:iCs/>
          <w:sz w:val="28"/>
          <w:szCs w:val="28"/>
        </w:rPr>
        <w:t xml:space="preserve"> применяют для исследования структуры материалов (магнитная </w:t>
      </w:r>
      <w:proofErr w:type="spellStart"/>
      <w:r w:rsidRPr="0075130E">
        <w:rPr>
          <w:bCs/>
          <w:iCs/>
          <w:sz w:val="28"/>
          <w:szCs w:val="28"/>
        </w:rPr>
        <w:t>структурометрия</w:t>
      </w:r>
      <w:proofErr w:type="spellEnd"/>
      <w:r w:rsidRPr="0075130E">
        <w:rPr>
          <w:bCs/>
          <w:iCs/>
          <w:sz w:val="28"/>
          <w:szCs w:val="28"/>
        </w:rPr>
        <w:t xml:space="preserve">) и измерения толщины (магнитная </w:t>
      </w:r>
      <w:proofErr w:type="spellStart"/>
      <w:r w:rsidRPr="0075130E">
        <w:rPr>
          <w:bCs/>
          <w:iCs/>
          <w:sz w:val="28"/>
          <w:szCs w:val="28"/>
        </w:rPr>
        <w:t>толщинометрия</w:t>
      </w:r>
      <w:proofErr w:type="spellEnd"/>
      <w:r w:rsidRPr="0075130E">
        <w:rPr>
          <w:bCs/>
          <w:iCs/>
          <w:sz w:val="28"/>
          <w:szCs w:val="28"/>
        </w:rPr>
        <w:t>).</w:t>
      </w:r>
    </w:p>
    <w:p w:rsidR="0075130E" w:rsidRPr="0075130E" w:rsidRDefault="0075130E" w:rsidP="0075130E">
      <w:pPr>
        <w:rPr>
          <w:sz w:val="28"/>
          <w:szCs w:val="28"/>
        </w:rPr>
      </w:pPr>
      <w:r w:rsidRPr="0075130E">
        <w:rPr>
          <w:sz w:val="28"/>
          <w:szCs w:val="28"/>
        </w:rPr>
        <w:t xml:space="preserve">- Рентгенодефектоскопия основана на поглощении рентгеновских лучей </w:t>
      </w:r>
      <w:proofErr w:type="gramStart"/>
      <w:r w:rsidRPr="0075130E">
        <w:rPr>
          <w:sz w:val="28"/>
          <w:szCs w:val="28"/>
        </w:rPr>
        <w:t>которое</w:t>
      </w:r>
      <w:proofErr w:type="gramEnd"/>
      <w:r w:rsidRPr="0075130E">
        <w:rPr>
          <w:sz w:val="28"/>
          <w:szCs w:val="28"/>
        </w:rPr>
        <w:t xml:space="preserve"> зависит от плотности среды и атомного номера элементов, образующих материал среды. Наличие таких дефектов, как трещины, раковины или включения инородного материала, приводит к тому, что проходящие через материал лучи ослабляются в различной степени.</w:t>
      </w:r>
    </w:p>
    <w:p w:rsidR="0075130E" w:rsidRPr="0075130E" w:rsidRDefault="0075130E" w:rsidP="0075130E">
      <w:pPr>
        <w:rPr>
          <w:sz w:val="28"/>
          <w:szCs w:val="28"/>
        </w:rPr>
      </w:pPr>
      <w:r w:rsidRPr="0075130E">
        <w:rPr>
          <w:sz w:val="28"/>
          <w:szCs w:val="28"/>
        </w:rPr>
        <w:t>- Гамма-дефектоскопия имеет те же физические основы, что и рентгенодефектоскопия, но используется излучение гамма-лучей,</w:t>
      </w:r>
    </w:p>
    <w:p w:rsidR="0075130E" w:rsidRPr="0075130E" w:rsidRDefault="0075130E" w:rsidP="0075130E">
      <w:pPr>
        <w:outlineLvl w:val="4"/>
        <w:rPr>
          <w:b/>
          <w:bCs/>
          <w:i/>
          <w:iCs/>
          <w:sz w:val="28"/>
          <w:szCs w:val="28"/>
        </w:rPr>
      </w:pPr>
      <w:r w:rsidRPr="0075130E">
        <w:rPr>
          <w:bCs/>
          <w:iCs/>
          <w:sz w:val="28"/>
          <w:szCs w:val="28"/>
        </w:rPr>
        <w:t>- Капиллярная дефектоскопия -  основана на искусственном повышении свет</w:t>
      </w:r>
      <w:proofErr w:type="gramStart"/>
      <w:r w:rsidRPr="0075130E">
        <w:rPr>
          <w:bCs/>
          <w:iCs/>
          <w:sz w:val="28"/>
          <w:szCs w:val="28"/>
        </w:rPr>
        <w:t>о-</w:t>
      </w:r>
      <w:proofErr w:type="gramEnd"/>
      <w:r w:rsidRPr="0075130E">
        <w:rPr>
          <w:bCs/>
          <w:iCs/>
          <w:sz w:val="28"/>
          <w:szCs w:val="28"/>
        </w:rPr>
        <w:t xml:space="preserve"> и </w:t>
      </w:r>
      <w:proofErr w:type="spellStart"/>
      <w:r w:rsidRPr="0075130E">
        <w:rPr>
          <w:bCs/>
          <w:iCs/>
          <w:sz w:val="28"/>
          <w:szCs w:val="28"/>
        </w:rPr>
        <w:t>цветоконтрастности</w:t>
      </w:r>
      <w:proofErr w:type="spellEnd"/>
      <w:r w:rsidRPr="0075130E">
        <w:rPr>
          <w:bCs/>
          <w:iCs/>
          <w:sz w:val="28"/>
          <w:szCs w:val="28"/>
        </w:rPr>
        <w:t xml:space="preserve"> дефектного участка относительно неповреждённого. Позволяет обнаруживать невооружённым глазом тонкие поверхностные трещины и др. </w:t>
      </w:r>
      <w:proofErr w:type="spellStart"/>
      <w:r w:rsidRPr="0075130E">
        <w:rPr>
          <w:bCs/>
          <w:iCs/>
          <w:sz w:val="28"/>
          <w:szCs w:val="28"/>
        </w:rPr>
        <w:t>несплошности</w:t>
      </w:r>
      <w:proofErr w:type="spellEnd"/>
      <w:r w:rsidRPr="0075130E">
        <w:rPr>
          <w:bCs/>
          <w:iCs/>
          <w:sz w:val="28"/>
          <w:szCs w:val="28"/>
        </w:rPr>
        <w:t xml:space="preserve"> материала, образующиеся при изготовлении и эксплуатации деталей машин. </w:t>
      </w:r>
    </w:p>
    <w:p w:rsid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Существуют и другие способы.</w:t>
      </w:r>
    </w:p>
    <w:p w:rsidR="0075130E" w:rsidRDefault="0075130E" w:rsidP="0075130E">
      <w:r>
        <w:br w:type="page"/>
      </w:r>
    </w:p>
    <w:p w:rsidR="0075130E" w:rsidRPr="0075130E" w:rsidRDefault="0075130E" w:rsidP="0075130E">
      <w:pPr>
        <w:rPr>
          <w:rFonts w:ascii="Arial" w:hAnsi="Arial" w:cs="Arial"/>
          <w:b/>
          <w:i/>
          <w:sz w:val="28"/>
          <w:szCs w:val="28"/>
        </w:rPr>
      </w:pPr>
      <w:r w:rsidRPr="0075130E">
        <w:rPr>
          <w:rFonts w:ascii="Arial" w:hAnsi="Arial" w:cs="Arial"/>
          <w:b/>
          <w:i/>
          <w:sz w:val="28"/>
          <w:szCs w:val="28"/>
        </w:rPr>
        <w:lastRenderedPageBreak/>
        <w:t>5. Детальное  (инструментальное)  обследование  строительных конструкций. Методы получения информации.</w:t>
      </w:r>
    </w:p>
    <w:p w:rsidR="0075130E" w:rsidRPr="0075130E" w:rsidRDefault="0075130E" w:rsidP="0075130E">
      <w:pPr>
        <w:numPr>
          <w:ilvl w:val="0"/>
          <w:numId w:val="6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proofErr w:type="gramStart"/>
      <w:r w:rsidRPr="0075130E">
        <w:rPr>
          <w:color w:val="000000"/>
          <w:sz w:val="28"/>
          <w:szCs w:val="28"/>
        </w:rPr>
        <w:t>о</w:t>
      </w:r>
      <w:proofErr w:type="gramEnd"/>
      <w:r w:rsidRPr="0075130E">
        <w:rPr>
          <w:color w:val="000000"/>
          <w:sz w:val="28"/>
          <w:szCs w:val="28"/>
        </w:rPr>
        <w:t>сновной базовый этап комплексного обследования.</w:t>
      </w:r>
    </w:p>
    <w:p w:rsidR="0075130E" w:rsidRPr="0075130E" w:rsidRDefault="0075130E" w:rsidP="0075130E">
      <w:pPr>
        <w:numPr>
          <w:ilvl w:val="0"/>
          <w:numId w:val="6"/>
        </w:numPr>
        <w:tabs>
          <w:tab w:val="num" w:pos="142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Комплекс мероприятий, проводимых с целью сбора и получением информации, необходимой для   последующей оценки технического состояния конструкций.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В процессе детального обследования собирается количество информации, которая будет использована в качестве исходных данных при выполнении расчетной или экспериментальной оценки состояние обследуемой конструкции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В отличие от предварительного обследования обследование детальное носит преимущественно выборочный характер.</w:t>
      </w:r>
    </w:p>
    <w:p w:rsidR="0075130E" w:rsidRPr="0075130E" w:rsidRDefault="0075130E" w:rsidP="0075130E">
      <w:pPr>
        <w:ind w:firstLine="180"/>
        <w:rPr>
          <w:sz w:val="28"/>
          <w:szCs w:val="28"/>
          <w:u w:val="single"/>
        </w:rPr>
      </w:pPr>
      <w:r w:rsidRPr="0075130E">
        <w:rPr>
          <w:sz w:val="28"/>
          <w:szCs w:val="28"/>
          <w:u w:val="single"/>
        </w:rPr>
        <w:t xml:space="preserve">Детальное визуально-инструментальное  обследование объекта в наиболее общем виде включает в себя </w:t>
      </w:r>
      <w:r w:rsidRPr="0075130E">
        <w:rPr>
          <w:sz w:val="28"/>
          <w:szCs w:val="28"/>
        </w:rPr>
        <w:t xml:space="preserve">(методы получения информации):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— изучение проектной и исполнительной документации;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— геологические и гидрогеологические изыскания;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— геодезические работы;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— взятие проб материала и их испытания;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— проведение неразрушающих испытаний обследуемых конструкций;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— выполнение поверочных расчетов конструкций;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— оценку состояния строительных конструкций и  обследуемого объекта в целом;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— составление Заключения по результатам детального обследования. 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  <w:u w:val="single"/>
        </w:rPr>
      </w:pPr>
      <w:r w:rsidRPr="0075130E">
        <w:rPr>
          <w:color w:val="000000"/>
          <w:sz w:val="28"/>
          <w:szCs w:val="28"/>
          <w:u w:val="single"/>
        </w:rPr>
        <w:t xml:space="preserve"> В процессе детального обследования выполняются следующие мероприятия:</w:t>
      </w:r>
    </w:p>
    <w:p w:rsidR="0075130E" w:rsidRPr="0075130E" w:rsidRDefault="0075130E" w:rsidP="0075130E">
      <w:pPr>
        <w:numPr>
          <w:ilvl w:val="0"/>
          <w:numId w:val="7"/>
        </w:numPr>
        <w:tabs>
          <w:tab w:val="num" w:pos="142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геометрические обмеры строительной конструкции с составлением </w:t>
      </w:r>
      <w:proofErr w:type="spellStart"/>
      <w:r w:rsidRPr="0075130E">
        <w:rPr>
          <w:color w:val="000000"/>
          <w:sz w:val="28"/>
          <w:szCs w:val="28"/>
        </w:rPr>
        <w:t>обмерочных</w:t>
      </w:r>
      <w:proofErr w:type="spellEnd"/>
      <w:r w:rsidRPr="0075130E">
        <w:rPr>
          <w:color w:val="000000"/>
          <w:sz w:val="28"/>
          <w:szCs w:val="28"/>
        </w:rPr>
        <w:t xml:space="preserve"> чертежей, включая </w:t>
      </w:r>
      <w:proofErr w:type="spellStart"/>
      <w:r w:rsidRPr="0075130E">
        <w:rPr>
          <w:color w:val="000000"/>
          <w:sz w:val="28"/>
          <w:szCs w:val="28"/>
        </w:rPr>
        <w:t>маркеровочные</w:t>
      </w:r>
      <w:proofErr w:type="spellEnd"/>
      <w:r w:rsidRPr="0075130E">
        <w:rPr>
          <w:color w:val="000000"/>
          <w:sz w:val="28"/>
          <w:szCs w:val="28"/>
        </w:rPr>
        <w:t xml:space="preserve"> и монтажные схемы, чертежи узлов. В процессе этих обмеров используются измерительные инструменты, которые применяются для определения отметок, а также для привязки фактического местоположения конструкции к разбивочным осям здания. Кроме того, для получения необходимой информации о геометрическом размере конструкции, а также их сечений.   </w:t>
      </w:r>
    </w:p>
    <w:p w:rsidR="0075130E" w:rsidRPr="0075130E" w:rsidRDefault="0075130E" w:rsidP="0075130E">
      <w:pPr>
        <w:numPr>
          <w:ilvl w:val="0"/>
          <w:numId w:val="7"/>
        </w:numPr>
        <w:tabs>
          <w:tab w:val="num" w:pos="142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Выполняются промеры дефектов и повреждений</w:t>
      </w:r>
    </w:p>
    <w:p w:rsidR="0075130E" w:rsidRPr="0075130E" w:rsidRDefault="0075130E" w:rsidP="0075130E">
      <w:pPr>
        <w:numPr>
          <w:ilvl w:val="0"/>
          <w:numId w:val="7"/>
        </w:numPr>
        <w:tabs>
          <w:tab w:val="num" w:pos="142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Определение физических характеристик материалов</w:t>
      </w:r>
    </w:p>
    <w:p w:rsidR="0075130E" w:rsidRPr="0075130E" w:rsidRDefault="0075130E" w:rsidP="0075130E">
      <w:pPr>
        <w:numPr>
          <w:ilvl w:val="0"/>
          <w:numId w:val="7"/>
        </w:numPr>
        <w:tabs>
          <w:tab w:val="num" w:pos="142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Определяется тип и степень коррозии</w:t>
      </w:r>
    </w:p>
    <w:p w:rsidR="0075130E" w:rsidRPr="0075130E" w:rsidRDefault="0075130E" w:rsidP="0075130E">
      <w:pPr>
        <w:numPr>
          <w:ilvl w:val="0"/>
          <w:numId w:val="7"/>
        </w:numPr>
        <w:tabs>
          <w:tab w:val="num" w:pos="142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Устанавливаются фактические нагрузки на конструкцию</w:t>
      </w:r>
    </w:p>
    <w:p w:rsidR="0075130E" w:rsidRPr="0075130E" w:rsidRDefault="0075130E" w:rsidP="0075130E">
      <w:pPr>
        <w:numPr>
          <w:ilvl w:val="0"/>
          <w:numId w:val="7"/>
        </w:numPr>
        <w:tabs>
          <w:tab w:val="num" w:pos="142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Для </w:t>
      </w:r>
      <w:proofErr w:type="gramStart"/>
      <w:r w:rsidRPr="0075130E">
        <w:rPr>
          <w:color w:val="000000"/>
          <w:sz w:val="28"/>
          <w:szCs w:val="28"/>
        </w:rPr>
        <w:t>конструкций</w:t>
      </w:r>
      <w:proofErr w:type="gramEnd"/>
      <w:r w:rsidRPr="0075130E">
        <w:rPr>
          <w:color w:val="000000"/>
          <w:sz w:val="28"/>
          <w:szCs w:val="28"/>
        </w:rPr>
        <w:t xml:space="preserve"> работающих на знакопеременные нагрузки проверяют вибрацию</w:t>
      </w:r>
    </w:p>
    <w:p w:rsidR="0075130E" w:rsidRPr="0075130E" w:rsidRDefault="0075130E" w:rsidP="0075130E">
      <w:pPr>
        <w:numPr>
          <w:ilvl w:val="0"/>
          <w:numId w:val="7"/>
        </w:numPr>
        <w:tabs>
          <w:tab w:val="num" w:pos="142"/>
        </w:tabs>
        <w:ind w:left="0" w:firstLine="0"/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Уточняются особенности статической работы.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После выполнения основных этапов обследования  производится оценка технического состояния строительных  конструкций, которая включает анализ результатов испытаний материалов и конструкций, окончательное определение  нагрузок и воздействий, проведение поверочных расчетов  несущих </w:t>
      </w:r>
      <w:proofErr w:type="gramStart"/>
      <w:r w:rsidRPr="0075130E">
        <w:rPr>
          <w:sz w:val="28"/>
          <w:szCs w:val="28"/>
        </w:rPr>
        <w:t>конструкций</w:t>
      </w:r>
      <w:proofErr w:type="gramEnd"/>
      <w:r w:rsidRPr="0075130E">
        <w:rPr>
          <w:sz w:val="28"/>
          <w:szCs w:val="28"/>
        </w:rPr>
        <w:t xml:space="preserve"> с учетом выявленных и них дефектов. </w:t>
      </w:r>
    </w:p>
    <w:p w:rsidR="0075130E" w:rsidRPr="0075130E" w:rsidRDefault="0075130E" w:rsidP="0075130E">
      <w:pPr>
        <w:ind w:firstLine="180"/>
        <w:rPr>
          <w:sz w:val="28"/>
          <w:szCs w:val="28"/>
        </w:rPr>
      </w:pPr>
      <w:r w:rsidRPr="0075130E">
        <w:rPr>
          <w:sz w:val="28"/>
          <w:szCs w:val="28"/>
        </w:rPr>
        <w:t xml:space="preserve">Итогом проведенного технического обследования  является Заключение по результатам обследования здания или сооружения, в котором дается общая оценка  эксплуатационного состояния объекта, приводятся рекомендации по дальнейшему его использованию и наблюдению за строительными конструкциями, а также предложения по усилению конструкций. </w:t>
      </w:r>
    </w:p>
    <w:p w:rsidR="0075130E" w:rsidRDefault="0075130E" w:rsidP="0075130E">
      <w:pPr>
        <w:ind w:firstLine="180"/>
        <w:jc w:val="both"/>
        <w:rPr>
          <w:sz w:val="28"/>
          <w:szCs w:val="28"/>
        </w:rPr>
      </w:pPr>
      <w:r w:rsidRPr="0075130E">
        <w:rPr>
          <w:sz w:val="28"/>
          <w:szCs w:val="28"/>
        </w:rPr>
        <w:t xml:space="preserve">При выполнении работ по обследованию строительных конструкций необходимо вести строгий учет полученных данных в специальных журналах, оформлять акты  обследований на различные виды работ, проводить  </w:t>
      </w:r>
      <w:proofErr w:type="spellStart"/>
      <w:r w:rsidRPr="0075130E">
        <w:rPr>
          <w:sz w:val="28"/>
          <w:szCs w:val="28"/>
        </w:rPr>
        <w:t>фотофиксацию</w:t>
      </w:r>
      <w:proofErr w:type="spellEnd"/>
      <w:r w:rsidRPr="0075130E">
        <w:rPr>
          <w:sz w:val="28"/>
          <w:szCs w:val="28"/>
        </w:rPr>
        <w:t xml:space="preserve"> дефектов</w:t>
      </w:r>
    </w:p>
    <w:p w:rsidR="0075130E" w:rsidRDefault="0075130E" w:rsidP="0075130E">
      <w:r>
        <w:br w:type="page"/>
      </w:r>
    </w:p>
    <w:p w:rsidR="0075130E" w:rsidRPr="0075130E" w:rsidRDefault="0075130E" w:rsidP="0075130E">
      <w:pPr>
        <w:tabs>
          <w:tab w:val="num" w:pos="0"/>
          <w:tab w:val="left" w:pos="284"/>
        </w:tabs>
        <w:jc w:val="both"/>
        <w:rPr>
          <w:color w:val="000000"/>
          <w:sz w:val="10"/>
          <w:szCs w:val="10"/>
        </w:rPr>
      </w:pPr>
    </w:p>
    <w:p w:rsidR="0075130E" w:rsidRPr="0075130E" w:rsidRDefault="0075130E" w:rsidP="0075130E">
      <w:pPr>
        <w:rPr>
          <w:b/>
          <w:sz w:val="28"/>
          <w:szCs w:val="28"/>
          <w:u w:val="single"/>
        </w:rPr>
      </w:pPr>
      <w:bookmarkStart w:id="0" w:name="_GoBack"/>
      <w:r w:rsidRPr="0075130E">
        <w:rPr>
          <w:rFonts w:ascii="Arial" w:hAnsi="Arial" w:cs="Arial"/>
          <w:b/>
          <w:i/>
          <w:sz w:val="28"/>
          <w:szCs w:val="28"/>
        </w:rPr>
        <w:t>6.Методы оценки технического состояния  строительных  конструкций по результатам обследования</w:t>
      </w:r>
      <w:r w:rsidRPr="0075130E">
        <w:rPr>
          <w:b/>
          <w:sz w:val="28"/>
          <w:szCs w:val="28"/>
          <w:u w:val="single"/>
        </w:rPr>
        <w:t>.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1) </w:t>
      </w:r>
      <w:r w:rsidRPr="0075130E">
        <w:rPr>
          <w:color w:val="000000"/>
          <w:sz w:val="28"/>
          <w:szCs w:val="28"/>
          <w:u w:val="single"/>
        </w:rPr>
        <w:t>Способы экспертных оценок.</w:t>
      </w:r>
      <w:r w:rsidRPr="0075130E">
        <w:rPr>
          <w:color w:val="000000"/>
          <w:sz w:val="28"/>
          <w:szCs w:val="28"/>
        </w:rPr>
        <w:t xml:space="preserve"> Оценку состояния конструкции в результате предварительного обследования производит группа экспертов (не менее двух).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proofErr w:type="gramStart"/>
      <w:r w:rsidRPr="0075130E">
        <w:rPr>
          <w:color w:val="000000"/>
          <w:sz w:val="28"/>
          <w:szCs w:val="28"/>
        </w:rPr>
        <w:t>Основываясь на своем собственном опыте и квалификации эксперт имеет право не</w:t>
      </w:r>
      <w:proofErr w:type="gramEnd"/>
      <w:r w:rsidRPr="0075130E">
        <w:rPr>
          <w:color w:val="000000"/>
          <w:sz w:val="28"/>
          <w:szCs w:val="28"/>
        </w:rPr>
        <w:t xml:space="preserve"> комментировать высказываемую им оценку. В этом случае достоинство это метода – оперативность, а недостаток – субъективность.</w:t>
      </w:r>
    </w:p>
    <w:p w:rsidR="0075130E" w:rsidRPr="0075130E" w:rsidRDefault="0075130E" w:rsidP="0075130E">
      <w:pPr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2) </w:t>
      </w:r>
      <w:r w:rsidRPr="0075130E">
        <w:rPr>
          <w:color w:val="000000"/>
          <w:sz w:val="28"/>
          <w:szCs w:val="28"/>
          <w:u w:val="single"/>
        </w:rPr>
        <w:t xml:space="preserve">Метод балльных оценок. </w:t>
      </w:r>
      <w:r w:rsidRPr="0075130E">
        <w:rPr>
          <w:color w:val="000000"/>
          <w:sz w:val="28"/>
          <w:szCs w:val="28"/>
        </w:rPr>
        <w:t xml:space="preserve">В основе </w:t>
      </w:r>
      <w:proofErr w:type="gramStart"/>
      <w:r w:rsidRPr="0075130E">
        <w:rPr>
          <w:color w:val="000000"/>
          <w:sz w:val="28"/>
          <w:szCs w:val="28"/>
        </w:rPr>
        <w:t>метода</w:t>
      </w:r>
      <w:proofErr w:type="gramEnd"/>
      <w:r w:rsidRPr="0075130E">
        <w:rPr>
          <w:color w:val="000000"/>
          <w:sz w:val="28"/>
          <w:szCs w:val="28"/>
        </w:rPr>
        <w:t xml:space="preserve"> положено специально разработанная шкала баллов. Каждая подобная шкала разработана специалистами определенной отрасли. Публикуется такая шкала в отчетной литературе. Все возможные состояния конструкций делятся на несколько характерных уровней, категория состояния здания, уровень физического износа, и т.д. Смысл шкалы балов в том, что для каждого из уровня приводится подробный перечень характерных признаков.</w:t>
      </w:r>
    </w:p>
    <w:p w:rsidR="0075130E" w:rsidRPr="0075130E" w:rsidRDefault="0075130E" w:rsidP="0075130E">
      <w:pPr>
        <w:shd w:val="clear" w:color="auto" w:fill="FFFFFF"/>
        <w:autoSpaceDE w:val="0"/>
        <w:autoSpaceDN w:val="0"/>
        <w:adjustRightInd w:val="0"/>
        <w:ind w:firstLine="180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Неразрушающие методы применяют для определения прочности тяжелого бетона в возведенных (изготовленных) и эксплуатируемых бетонных и железобетонных конструкциях зданий и сооружений </w:t>
      </w:r>
      <w:proofErr w:type="gramStart"/>
      <w:r w:rsidRPr="0075130E">
        <w:rPr>
          <w:color w:val="000000"/>
          <w:sz w:val="28"/>
          <w:szCs w:val="28"/>
        </w:rPr>
        <w:t>при</w:t>
      </w:r>
      <w:proofErr w:type="gramEnd"/>
      <w:r w:rsidRPr="0075130E">
        <w:rPr>
          <w:color w:val="000000"/>
          <w:sz w:val="28"/>
          <w:szCs w:val="28"/>
        </w:rPr>
        <w:t>:</w:t>
      </w:r>
    </w:p>
    <w:p w:rsidR="0075130E" w:rsidRPr="0075130E" w:rsidRDefault="0075130E" w:rsidP="0075130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-   промежуточном и приемочном производственном </w:t>
      </w:r>
      <w:proofErr w:type="gramStart"/>
      <w:r w:rsidRPr="0075130E">
        <w:rPr>
          <w:color w:val="000000"/>
          <w:sz w:val="28"/>
          <w:szCs w:val="28"/>
        </w:rPr>
        <w:t>контроле</w:t>
      </w:r>
      <w:proofErr w:type="gramEnd"/>
      <w:r w:rsidRPr="0075130E">
        <w:rPr>
          <w:color w:val="000000"/>
          <w:sz w:val="28"/>
          <w:szCs w:val="28"/>
        </w:rPr>
        <w:t xml:space="preserve"> качества </w:t>
      </w:r>
      <w:r w:rsidRPr="0075130E">
        <w:rPr>
          <w:b/>
          <w:bCs/>
          <w:color w:val="000000"/>
          <w:sz w:val="28"/>
          <w:szCs w:val="28"/>
        </w:rPr>
        <w:t xml:space="preserve">конструкций, </w:t>
      </w:r>
      <w:r w:rsidRPr="0075130E">
        <w:rPr>
          <w:color w:val="000000"/>
          <w:sz w:val="28"/>
          <w:szCs w:val="28"/>
        </w:rPr>
        <w:t>когда отсутствует необходимая исполнительная докумен</w:t>
      </w:r>
      <w:r w:rsidRPr="0075130E">
        <w:rPr>
          <w:color w:val="000000"/>
          <w:sz w:val="28"/>
          <w:szCs w:val="28"/>
        </w:rPr>
        <w:softHyphen/>
        <w:t>тация или возникают сомнения в ее достоверности;</w:t>
      </w:r>
    </w:p>
    <w:p w:rsidR="0075130E" w:rsidRPr="0075130E" w:rsidRDefault="0075130E" w:rsidP="0075130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-   выполнении общих (</w:t>
      </w:r>
      <w:proofErr w:type="spellStart"/>
      <w:r w:rsidRPr="0075130E">
        <w:rPr>
          <w:color w:val="000000"/>
          <w:sz w:val="28"/>
          <w:szCs w:val="28"/>
        </w:rPr>
        <w:t>п</w:t>
      </w:r>
      <w:proofErr w:type="gramStart"/>
      <w:r w:rsidRPr="0075130E">
        <w:rPr>
          <w:color w:val="000000"/>
          <w:sz w:val="28"/>
          <w:szCs w:val="28"/>
        </w:rPr>
        <w:t>pe</w:t>
      </w:r>
      <w:proofErr w:type="gramEnd"/>
      <w:r w:rsidRPr="0075130E">
        <w:rPr>
          <w:color w:val="000000"/>
          <w:sz w:val="28"/>
          <w:szCs w:val="28"/>
        </w:rPr>
        <w:t>двapитeльныx</w:t>
      </w:r>
      <w:proofErr w:type="spellEnd"/>
      <w:r w:rsidRPr="0075130E">
        <w:rPr>
          <w:color w:val="000000"/>
          <w:sz w:val="28"/>
          <w:szCs w:val="28"/>
        </w:rPr>
        <w:t>) обследований эксплуатир</w:t>
      </w:r>
      <w:r w:rsidRPr="0075130E">
        <w:rPr>
          <w:bCs/>
          <w:color w:val="000000"/>
          <w:sz w:val="28"/>
          <w:szCs w:val="28"/>
        </w:rPr>
        <w:t>уемых</w:t>
      </w:r>
      <w:r w:rsidRPr="0075130E">
        <w:rPr>
          <w:b/>
          <w:bCs/>
          <w:color w:val="000000"/>
          <w:sz w:val="28"/>
          <w:szCs w:val="28"/>
        </w:rPr>
        <w:t xml:space="preserve"> </w:t>
      </w:r>
      <w:r w:rsidRPr="0075130E">
        <w:rPr>
          <w:color w:val="000000"/>
          <w:sz w:val="28"/>
          <w:szCs w:val="28"/>
        </w:rPr>
        <w:t>конструкций, по результатам которых ориентировочно устанав</w:t>
      </w:r>
      <w:r w:rsidRPr="0075130E">
        <w:rPr>
          <w:color w:val="000000"/>
          <w:sz w:val="28"/>
          <w:szCs w:val="28"/>
        </w:rPr>
        <w:softHyphen/>
        <w:t>ливается категория состояния конструкций;</w:t>
      </w:r>
    </w:p>
    <w:p w:rsidR="0075130E" w:rsidRPr="0075130E" w:rsidRDefault="0075130E" w:rsidP="0075130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 xml:space="preserve">-   </w:t>
      </w:r>
      <w:proofErr w:type="gramStart"/>
      <w:r w:rsidRPr="0075130E">
        <w:rPr>
          <w:color w:val="000000"/>
          <w:sz w:val="28"/>
          <w:szCs w:val="28"/>
        </w:rPr>
        <w:t>выполнении</w:t>
      </w:r>
      <w:proofErr w:type="gramEnd"/>
      <w:r w:rsidRPr="0075130E">
        <w:rPr>
          <w:color w:val="000000"/>
          <w:sz w:val="28"/>
          <w:szCs w:val="28"/>
        </w:rPr>
        <w:t xml:space="preserve"> детальных (инструментальных) обследований эксплуа</w:t>
      </w:r>
      <w:r w:rsidRPr="0075130E">
        <w:rPr>
          <w:color w:val="000000"/>
          <w:sz w:val="28"/>
          <w:szCs w:val="28"/>
        </w:rPr>
        <w:softHyphen/>
        <w:t>тируемых конструкций с целью уточнения исходных данных, необходи</w:t>
      </w:r>
      <w:r w:rsidRPr="0075130E">
        <w:rPr>
          <w:color w:val="000000"/>
          <w:sz w:val="28"/>
          <w:szCs w:val="28"/>
        </w:rPr>
        <w:softHyphen/>
        <w:t>мых для количественной оценки технического состояния конструкций.</w:t>
      </w:r>
    </w:p>
    <w:p w:rsidR="0075130E" w:rsidRPr="0075130E" w:rsidRDefault="0075130E" w:rsidP="0075130E">
      <w:pPr>
        <w:tabs>
          <w:tab w:val="num" w:pos="0"/>
          <w:tab w:val="left" w:pos="284"/>
        </w:tabs>
        <w:jc w:val="both"/>
        <w:rPr>
          <w:color w:val="000000"/>
          <w:sz w:val="28"/>
          <w:szCs w:val="28"/>
        </w:rPr>
      </w:pPr>
      <w:r w:rsidRPr="0075130E">
        <w:rPr>
          <w:color w:val="000000"/>
          <w:sz w:val="28"/>
          <w:szCs w:val="28"/>
        </w:rPr>
        <w:t>В строительную практику широко внедряются такие методы испы</w:t>
      </w:r>
      <w:r w:rsidRPr="0075130E">
        <w:rPr>
          <w:color w:val="000000"/>
          <w:sz w:val="28"/>
          <w:szCs w:val="28"/>
        </w:rPr>
        <w:softHyphen/>
        <w:t xml:space="preserve">таний, которые обеспечивают быстрый и надежный контроль прочности бетона без его разрушения или путем местного разрушения, не влияющего на несущую способность конструкции. Все неразрушающие методы можно разделить </w:t>
      </w:r>
      <w:proofErr w:type="gramStart"/>
      <w:r w:rsidRPr="0075130E">
        <w:rPr>
          <w:color w:val="000000"/>
          <w:sz w:val="28"/>
          <w:szCs w:val="28"/>
        </w:rPr>
        <w:t>на</w:t>
      </w:r>
      <w:proofErr w:type="gramEnd"/>
      <w:r w:rsidRPr="0075130E">
        <w:rPr>
          <w:color w:val="000000"/>
          <w:sz w:val="28"/>
          <w:szCs w:val="28"/>
        </w:rPr>
        <w:t xml:space="preserve"> механические, физические и комплексные</w:t>
      </w:r>
    </w:p>
    <w:bookmarkEnd w:id="0"/>
    <w:p w:rsidR="0075130E" w:rsidRPr="0075130E" w:rsidRDefault="0075130E" w:rsidP="0075130E">
      <w:pPr>
        <w:ind w:firstLine="180"/>
        <w:jc w:val="both"/>
        <w:rPr>
          <w:color w:val="000000"/>
          <w:sz w:val="28"/>
          <w:szCs w:val="28"/>
        </w:rPr>
      </w:pPr>
    </w:p>
    <w:p w:rsidR="0075130E" w:rsidRPr="0075130E" w:rsidRDefault="0075130E" w:rsidP="0075130E">
      <w:pPr>
        <w:ind w:firstLine="180"/>
        <w:rPr>
          <w:sz w:val="28"/>
          <w:szCs w:val="28"/>
        </w:rPr>
      </w:pPr>
    </w:p>
    <w:sectPr w:rsidR="0075130E" w:rsidRPr="0075130E" w:rsidSect="0075130E">
      <w:pgSz w:w="11906" w:h="16838"/>
      <w:pgMar w:top="426" w:right="424" w:bottom="72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30D6A"/>
    <w:multiLevelType w:val="multilevel"/>
    <w:tmpl w:val="A66E7D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">
    <w:nsid w:val="06A5063E"/>
    <w:multiLevelType w:val="multilevel"/>
    <w:tmpl w:val="4CC8202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1.%2."/>
      <w:lvlJc w:val="left"/>
      <w:pPr>
        <w:tabs>
          <w:tab w:val="num" w:pos="1350"/>
        </w:tabs>
        <w:ind w:left="1350" w:hanging="720"/>
      </w:p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1080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</w:lvl>
    <w:lvl w:ilvl="5">
      <w:start w:val="1"/>
      <w:numFmt w:val="decimal"/>
      <w:lvlText w:val="%1.%2.%3.%4.%5.%6."/>
      <w:lvlJc w:val="left"/>
      <w:pPr>
        <w:tabs>
          <w:tab w:val="num" w:pos="4590"/>
        </w:tabs>
        <w:ind w:left="45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5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210"/>
        </w:tabs>
        <w:ind w:left="621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2160"/>
      </w:pPr>
    </w:lvl>
  </w:abstractNum>
  <w:abstractNum w:abstractNumId="2">
    <w:nsid w:val="0F5857C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6D72FC3"/>
    <w:multiLevelType w:val="singleLevel"/>
    <w:tmpl w:val="A866F07A"/>
    <w:lvl w:ilvl="0">
      <w:start w:val="1"/>
      <w:numFmt w:val="bullet"/>
      <w:lvlText w:val="–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0283A56"/>
    <w:multiLevelType w:val="singleLevel"/>
    <w:tmpl w:val="A866F07A"/>
    <w:lvl w:ilvl="0">
      <w:start w:val="1"/>
      <w:numFmt w:val="bullet"/>
      <w:lvlText w:val="–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3B7E1D4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E0C43B5"/>
    <w:multiLevelType w:val="multilevel"/>
    <w:tmpl w:val="5E3C99E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1080"/>
      </w:p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420"/>
        </w:tabs>
        <w:ind w:left="64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2160"/>
      </w:pPr>
    </w:lvl>
  </w:abstractNum>
  <w:num w:numId="1">
    <w:abstractNumId w:val="5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</w:num>
  <w:num w:numId="6">
    <w:abstractNumId w:val="3"/>
    <w:lvlOverride w:ilvl="0"/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30E"/>
    <w:rsid w:val="006C5012"/>
    <w:rsid w:val="0075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130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75130E"/>
    <w:pPr>
      <w:keepNext/>
      <w:suppressAutoHyphens/>
      <w:autoSpaceDE w:val="0"/>
      <w:autoSpaceDN w:val="0"/>
      <w:adjustRightInd w:val="0"/>
      <w:ind w:left="2860" w:right="-89" w:hanging="2860"/>
      <w:jc w:val="center"/>
      <w:outlineLvl w:val="2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75130E"/>
    <w:pPr>
      <w:keepNext/>
      <w:suppressAutoHyphens/>
      <w:autoSpaceDE w:val="0"/>
      <w:autoSpaceDN w:val="0"/>
      <w:adjustRightInd w:val="0"/>
      <w:spacing w:after="222"/>
      <w:ind w:left="220" w:hanging="220"/>
      <w:jc w:val="center"/>
      <w:outlineLvl w:val="3"/>
    </w:pPr>
    <w:rPr>
      <w:b/>
      <w:bCs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130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5130E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5130E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513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3">
    <w:name w:val="Table Grid"/>
    <w:basedOn w:val="a1"/>
    <w:rsid w:val="007513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13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30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5130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130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75130E"/>
    <w:pPr>
      <w:keepNext/>
      <w:suppressAutoHyphens/>
      <w:autoSpaceDE w:val="0"/>
      <w:autoSpaceDN w:val="0"/>
      <w:adjustRightInd w:val="0"/>
      <w:ind w:left="2860" w:right="-89" w:hanging="2860"/>
      <w:jc w:val="center"/>
      <w:outlineLvl w:val="2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75130E"/>
    <w:pPr>
      <w:keepNext/>
      <w:suppressAutoHyphens/>
      <w:autoSpaceDE w:val="0"/>
      <w:autoSpaceDN w:val="0"/>
      <w:adjustRightInd w:val="0"/>
      <w:spacing w:after="222"/>
      <w:ind w:left="220" w:hanging="220"/>
      <w:jc w:val="center"/>
      <w:outlineLvl w:val="3"/>
    </w:pPr>
    <w:rPr>
      <w:b/>
      <w:bCs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130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5130E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5130E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513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3">
    <w:name w:val="Table Grid"/>
    <w:basedOn w:val="a1"/>
    <w:rsid w:val="007513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13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30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5130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2523</Words>
  <Characters>14384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Сергеевич</dc:creator>
  <cp:lastModifiedBy>Игорь Сергеевич</cp:lastModifiedBy>
  <cp:revision>1</cp:revision>
  <dcterms:created xsi:type="dcterms:W3CDTF">2012-02-04T15:47:00Z</dcterms:created>
  <dcterms:modified xsi:type="dcterms:W3CDTF">2012-02-04T15:53:00Z</dcterms:modified>
</cp:coreProperties>
</file>