
<file path=[Content_Types].xml><?xml version="1.0" encoding="utf-8"?>
<Types xmlns="http://schemas.openxmlformats.org/package/2006/content-types">
  <Default Extension="bin" ContentType="application/vnd.openxmlformats-officedocument.oleObject"/>
  <Default Extension="wmf" ContentType="image/x-wmf"/>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6B0" w:rsidRPr="005416B0" w:rsidRDefault="005416B0" w:rsidP="005416B0">
      <w:pPr>
        <w:overflowPunct w:val="0"/>
        <w:autoSpaceDE w:val="0"/>
        <w:autoSpaceDN w:val="0"/>
        <w:adjustRightInd w:val="0"/>
        <w:jc w:val="center"/>
        <w:textAlignment w:val="baseline"/>
        <w:rPr>
          <w:sz w:val="28"/>
          <w:szCs w:val="28"/>
        </w:rPr>
      </w:pPr>
      <w:r w:rsidRPr="005416B0">
        <w:rPr>
          <w:sz w:val="28"/>
          <w:szCs w:val="28"/>
        </w:rPr>
        <w:t>ПЕРЕЧЕНЬ ВОПРОСОВ</w:t>
      </w:r>
    </w:p>
    <w:p w:rsidR="005416B0" w:rsidRPr="005416B0" w:rsidRDefault="005416B0" w:rsidP="005416B0">
      <w:pPr>
        <w:overflowPunct w:val="0"/>
        <w:autoSpaceDE w:val="0"/>
        <w:autoSpaceDN w:val="0"/>
        <w:adjustRightInd w:val="0"/>
        <w:jc w:val="center"/>
        <w:textAlignment w:val="baseline"/>
        <w:rPr>
          <w:sz w:val="28"/>
          <w:szCs w:val="28"/>
        </w:rPr>
      </w:pPr>
      <w:r w:rsidRPr="005416B0">
        <w:rPr>
          <w:sz w:val="28"/>
          <w:szCs w:val="28"/>
        </w:rPr>
        <w:t xml:space="preserve">К ИТОГОВОМУ МЕЖДИСЦИПЛИНАРНОМУ ЭКЗАМЕНУ </w:t>
      </w:r>
    </w:p>
    <w:p w:rsidR="005416B0" w:rsidRPr="005416B0" w:rsidRDefault="005416B0" w:rsidP="005416B0">
      <w:pPr>
        <w:overflowPunct w:val="0"/>
        <w:autoSpaceDE w:val="0"/>
        <w:autoSpaceDN w:val="0"/>
        <w:adjustRightInd w:val="0"/>
        <w:jc w:val="center"/>
        <w:textAlignment w:val="baseline"/>
        <w:rPr>
          <w:sz w:val="28"/>
          <w:szCs w:val="28"/>
        </w:rPr>
      </w:pPr>
      <w:r w:rsidRPr="005416B0">
        <w:rPr>
          <w:sz w:val="28"/>
          <w:szCs w:val="28"/>
        </w:rPr>
        <w:t>ДЛЯ СТУДЕНТОВ СПЕЦИАЛЬНОСТИ</w:t>
      </w:r>
    </w:p>
    <w:p w:rsidR="005416B0" w:rsidRPr="005416B0" w:rsidRDefault="005416B0" w:rsidP="005416B0">
      <w:pPr>
        <w:overflowPunct w:val="0"/>
        <w:autoSpaceDE w:val="0"/>
        <w:autoSpaceDN w:val="0"/>
        <w:adjustRightInd w:val="0"/>
        <w:jc w:val="center"/>
        <w:textAlignment w:val="baseline"/>
        <w:rPr>
          <w:sz w:val="28"/>
          <w:szCs w:val="28"/>
        </w:rPr>
      </w:pPr>
      <w:r w:rsidRPr="005416B0">
        <w:rPr>
          <w:sz w:val="28"/>
          <w:szCs w:val="28"/>
        </w:rPr>
        <w:t xml:space="preserve">290300 «ПРОМЫШЛЕННОЕ И ГРАЖДАНСКОЕ СТРОИТЕЛЬСТВО» </w:t>
      </w:r>
    </w:p>
    <w:p w:rsidR="005416B0" w:rsidRPr="005416B0" w:rsidRDefault="005416B0" w:rsidP="005416B0">
      <w:pPr>
        <w:overflowPunct w:val="0"/>
        <w:autoSpaceDE w:val="0"/>
        <w:autoSpaceDN w:val="0"/>
        <w:adjustRightInd w:val="0"/>
        <w:jc w:val="center"/>
        <w:textAlignment w:val="baseline"/>
        <w:rPr>
          <w:sz w:val="28"/>
          <w:szCs w:val="28"/>
        </w:rPr>
      </w:pPr>
      <w:r w:rsidRPr="005416B0">
        <w:rPr>
          <w:sz w:val="28"/>
          <w:szCs w:val="28"/>
        </w:rPr>
        <w:t>ПО ДИСЦИПЛИНЕ «ЭКОНОМИКА ОТРАСЛИ»</w:t>
      </w:r>
    </w:p>
    <w:p w:rsidR="005416B0" w:rsidRPr="005416B0" w:rsidRDefault="005416B0" w:rsidP="005416B0">
      <w:pPr>
        <w:overflowPunct w:val="0"/>
        <w:autoSpaceDE w:val="0"/>
        <w:autoSpaceDN w:val="0"/>
        <w:adjustRightInd w:val="0"/>
        <w:jc w:val="center"/>
        <w:textAlignment w:val="baseline"/>
        <w:rPr>
          <w:sz w:val="28"/>
          <w:szCs w:val="28"/>
        </w:rPr>
      </w:pPr>
    </w:p>
    <w:p w:rsidR="005416B0" w:rsidRPr="005416B0" w:rsidRDefault="005416B0" w:rsidP="005416B0">
      <w:pPr>
        <w:overflowPunct w:val="0"/>
        <w:autoSpaceDE w:val="0"/>
        <w:autoSpaceDN w:val="0"/>
        <w:adjustRightInd w:val="0"/>
        <w:jc w:val="center"/>
        <w:textAlignment w:val="baseline"/>
        <w:rPr>
          <w:sz w:val="28"/>
          <w:szCs w:val="28"/>
        </w:rPr>
      </w:pPr>
    </w:p>
    <w:tbl>
      <w:tblPr>
        <w:tblStyle w:val="a7"/>
        <w:tblW w:w="104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73"/>
        <w:gridCol w:w="9948"/>
      </w:tblGrid>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b/>
                <w:sz w:val="28"/>
                <w:szCs w:val="28"/>
              </w:rPr>
              <w:t>Типы производства и организация производственно процесса</w:t>
            </w:r>
            <w:r w:rsidRPr="005416B0">
              <w:rPr>
                <w:rFonts w:eastAsia="MS Mincho"/>
                <w:sz w:val="28"/>
                <w:szCs w:val="28"/>
              </w:rPr>
              <w:t xml:space="preserve"> (типы производства и их характеристика, производственный процесс и его содержание, принципы организации производственного процесса)</w:t>
            </w:r>
          </w:p>
        </w:tc>
      </w:tr>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b/>
                <w:sz w:val="28"/>
                <w:szCs w:val="28"/>
              </w:rPr>
              <w:t>Основные фонды в строительстве</w:t>
            </w:r>
            <w:r w:rsidRPr="005416B0">
              <w:rPr>
                <w:rFonts w:eastAsia="MS Mincho"/>
                <w:sz w:val="28"/>
                <w:szCs w:val="28"/>
              </w:rPr>
              <w:t xml:space="preserve"> (состав и структура основных фондов, оценка основных фондов, технико-экономические показатели использования основных производственных фондов)</w:t>
            </w:r>
          </w:p>
        </w:tc>
      </w:tr>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b/>
                <w:sz w:val="28"/>
                <w:szCs w:val="28"/>
              </w:rPr>
              <w:t>Износ основных производственных фондов</w:t>
            </w:r>
            <w:r w:rsidRPr="005416B0">
              <w:rPr>
                <w:rFonts w:eastAsia="MS Mincho"/>
                <w:sz w:val="28"/>
                <w:szCs w:val="28"/>
              </w:rPr>
              <w:t xml:space="preserve"> (моральный и физический износ, амортизация основных производственных фондов, метод ускоренной амортизации)</w:t>
            </w:r>
          </w:p>
        </w:tc>
      </w:tr>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b/>
                <w:sz w:val="28"/>
                <w:szCs w:val="28"/>
              </w:rPr>
              <w:t>Оборотные средства строительных организаций</w:t>
            </w:r>
            <w:r w:rsidRPr="005416B0">
              <w:rPr>
                <w:rFonts w:eastAsia="MS Mincho"/>
                <w:sz w:val="28"/>
                <w:szCs w:val="28"/>
              </w:rPr>
              <w:t xml:space="preserve"> (состав и структура оборотных средств, кругооборот оборотных средств, нормирование оборотных средств, источники образования оборотных средств)</w:t>
            </w:r>
          </w:p>
        </w:tc>
      </w:tr>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b/>
                <w:sz w:val="28"/>
                <w:szCs w:val="28"/>
              </w:rPr>
              <w:t>Эффективность использования оборотных средств</w:t>
            </w:r>
            <w:r w:rsidRPr="005416B0">
              <w:rPr>
                <w:rFonts w:eastAsia="MS Mincho"/>
                <w:sz w:val="28"/>
                <w:szCs w:val="28"/>
              </w:rPr>
              <w:t xml:space="preserve"> (показатели оборачиваемости оборотных средств, пути ускорения оборачиваемости оборотных средств)</w:t>
            </w:r>
          </w:p>
        </w:tc>
      </w:tr>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b/>
                <w:sz w:val="28"/>
                <w:szCs w:val="28"/>
              </w:rPr>
              <w:t>Производительность труда</w:t>
            </w:r>
            <w:r w:rsidRPr="005416B0">
              <w:rPr>
                <w:rFonts w:eastAsia="MS Mincho"/>
                <w:sz w:val="28"/>
                <w:szCs w:val="28"/>
              </w:rPr>
              <w:t xml:space="preserve"> (понятие производительности труда, методы измерения производительности труда)</w:t>
            </w:r>
          </w:p>
        </w:tc>
      </w:tr>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b/>
                <w:sz w:val="28"/>
                <w:szCs w:val="28"/>
              </w:rPr>
              <w:t>Оплата труда в строительстве</w:t>
            </w:r>
            <w:r w:rsidRPr="005416B0">
              <w:rPr>
                <w:rFonts w:eastAsia="MS Mincho"/>
                <w:sz w:val="28"/>
                <w:szCs w:val="28"/>
              </w:rPr>
              <w:t xml:space="preserve"> (тарифная система оплаты труда, формы оплаты труда, распределение заработной платы в бригаде)</w:t>
            </w:r>
          </w:p>
        </w:tc>
      </w:tr>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b/>
                <w:sz w:val="28"/>
                <w:szCs w:val="28"/>
              </w:rPr>
              <w:t>Себестоимость строительно-монтажных работ</w:t>
            </w:r>
            <w:r w:rsidRPr="005416B0">
              <w:rPr>
                <w:rFonts w:eastAsia="MS Mincho"/>
                <w:sz w:val="28"/>
                <w:szCs w:val="28"/>
              </w:rPr>
              <w:t xml:space="preserve"> (отраслевые особенности затрат относимых на себестоимость, виды себестоимости в строительстве, пути снижения себестоимости строительно-монтажных работ)</w:t>
            </w:r>
          </w:p>
        </w:tc>
      </w:tr>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b/>
                <w:sz w:val="28"/>
                <w:szCs w:val="28"/>
              </w:rPr>
              <w:t>Прибыль и рентабельность строительного предприятия</w:t>
            </w:r>
            <w:r w:rsidRPr="005416B0">
              <w:rPr>
                <w:rFonts w:eastAsia="MS Mincho"/>
                <w:sz w:val="28"/>
                <w:szCs w:val="28"/>
              </w:rPr>
              <w:t xml:space="preserve"> (виды прибыли в строительной организации, распределение выручки, распределение прибыли, коэффициенты рентабельности)</w:t>
            </w:r>
          </w:p>
        </w:tc>
      </w:tr>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b/>
                <w:sz w:val="28"/>
                <w:szCs w:val="28"/>
              </w:rPr>
              <w:t>Производственная программа и производственная мощность строительного предприятия</w:t>
            </w:r>
            <w:r w:rsidRPr="005416B0">
              <w:rPr>
                <w:rFonts w:eastAsia="MS Mincho"/>
                <w:sz w:val="28"/>
                <w:szCs w:val="28"/>
              </w:rPr>
              <w:t xml:space="preserve"> (разработка и выполнение производственной программы, производственная мощность строительной организации)</w:t>
            </w:r>
          </w:p>
        </w:tc>
      </w:tr>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b/>
                <w:sz w:val="28"/>
                <w:szCs w:val="28"/>
              </w:rPr>
              <w:t>Инвестиционная деятельность предприятия</w:t>
            </w:r>
            <w:r w:rsidRPr="005416B0">
              <w:rPr>
                <w:rFonts w:eastAsia="MS Mincho"/>
                <w:sz w:val="28"/>
                <w:szCs w:val="28"/>
              </w:rPr>
              <w:t xml:space="preserve"> (учет фактора времени в технико-экономических расчетах, интегральные показатели оценки эффективности инвестиционных проектов, определение экономического эффекта от сокращения сроков строительства)</w:t>
            </w:r>
          </w:p>
        </w:tc>
      </w:tr>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sz w:val="28"/>
                <w:szCs w:val="28"/>
              </w:rPr>
              <w:t>Определить какой вариант инвестиционного проекта является более выгодным, если они отличаются от стоимости и продолжительности осуществления.</w:t>
            </w:r>
          </w:p>
        </w:tc>
      </w:tr>
      <w:tr w:rsidR="005416B0" w:rsidRPr="005416B0" w:rsidTr="006B5AC4">
        <w:trPr>
          <w:cantSplit/>
          <w:jc w:val="center"/>
        </w:trPr>
        <w:tc>
          <w:tcPr>
            <w:tcW w:w="473" w:type="dxa"/>
          </w:tcPr>
          <w:p w:rsidR="005416B0" w:rsidRPr="005416B0" w:rsidRDefault="005416B0" w:rsidP="005416B0">
            <w:pPr>
              <w:numPr>
                <w:ilvl w:val="0"/>
                <w:numId w:val="1"/>
              </w:numPr>
              <w:jc w:val="center"/>
              <w:rPr>
                <w:sz w:val="28"/>
                <w:szCs w:val="28"/>
              </w:rPr>
            </w:pPr>
          </w:p>
        </w:tc>
        <w:tc>
          <w:tcPr>
            <w:tcW w:w="9948" w:type="dxa"/>
          </w:tcPr>
          <w:p w:rsidR="005416B0" w:rsidRPr="005416B0" w:rsidRDefault="005416B0" w:rsidP="005416B0">
            <w:pPr>
              <w:jc w:val="both"/>
              <w:rPr>
                <w:rFonts w:eastAsia="MS Mincho"/>
                <w:sz w:val="28"/>
                <w:szCs w:val="28"/>
              </w:rPr>
            </w:pPr>
            <w:r w:rsidRPr="005416B0">
              <w:rPr>
                <w:rFonts w:eastAsia="MS Mincho"/>
                <w:sz w:val="28"/>
                <w:szCs w:val="28"/>
              </w:rPr>
              <w:t>Используя метод ускоренной амортизации, отнести затраты на приобретение оборудования на себестоимость в минимально короткий срок.</w:t>
            </w:r>
          </w:p>
        </w:tc>
      </w:tr>
      <w:tr w:rsidR="005416B0" w:rsidRPr="005416B0" w:rsidTr="006B5AC4">
        <w:trPr>
          <w:cantSplit/>
          <w:jc w:val="center"/>
        </w:trPr>
        <w:tc>
          <w:tcPr>
            <w:tcW w:w="473" w:type="dxa"/>
          </w:tcPr>
          <w:p w:rsidR="005416B0" w:rsidRPr="005416B0" w:rsidRDefault="005416B0" w:rsidP="005416B0">
            <w:pPr>
              <w:ind w:left="567"/>
              <w:jc w:val="center"/>
              <w:rPr>
                <w:sz w:val="28"/>
                <w:szCs w:val="28"/>
              </w:rPr>
            </w:pPr>
          </w:p>
        </w:tc>
        <w:tc>
          <w:tcPr>
            <w:tcW w:w="9948" w:type="dxa"/>
          </w:tcPr>
          <w:p w:rsidR="005416B0" w:rsidRPr="005416B0" w:rsidRDefault="005416B0" w:rsidP="005416B0">
            <w:pPr>
              <w:jc w:val="right"/>
              <w:rPr>
                <w:rFonts w:eastAsia="MS Mincho"/>
                <w:sz w:val="28"/>
                <w:szCs w:val="28"/>
              </w:rPr>
            </w:pPr>
          </w:p>
          <w:p w:rsidR="005416B0" w:rsidRPr="005416B0" w:rsidRDefault="005416B0" w:rsidP="005416B0">
            <w:pPr>
              <w:jc w:val="right"/>
              <w:rPr>
                <w:rFonts w:eastAsia="MS Mincho"/>
                <w:sz w:val="28"/>
                <w:szCs w:val="28"/>
              </w:rPr>
            </w:pPr>
            <w:r w:rsidRPr="005416B0">
              <w:rPr>
                <w:rFonts w:eastAsia="MS Mincho"/>
                <w:sz w:val="28"/>
                <w:szCs w:val="28"/>
              </w:rPr>
              <w:t xml:space="preserve">__________________________ / </w:t>
            </w:r>
            <w:proofErr w:type="spellStart"/>
            <w:r w:rsidRPr="005416B0">
              <w:rPr>
                <w:rFonts w:eastAsia="MS Mincho"/>
                <w:sz w:val="28"/>
                <w:szCs w:val="28"/>
              </w:rPr>
              <w:t>Шутенко</w:t>
            </w:r>
            <w:proofErr w:type="spellEnd"/>
            <w:r w:rsidRPr="005416B0">
              <w:rPr>
                <w:rFonts w:eastAsia="MS Mincho"/>
                <w:sz w:val="28"/>
                <w:szCs w:val="28"/>
              </w:rPr>
              <w:t xml:space="preserve"> В.В.</w:t>
            </w:r>
          </w:p>
        </w:tc>
      </w:tr>
    </w:tbl>
    <w:p w:rsidR="005416B0" w:rsidRDefault="005416B0">
      <w:pPr>
        <w:spacing w:after="200" w:line="276" w:lineRule="auto"/>
        <w:rPr>
          <w:color w:val="C00000"/>
          <w:spacing w:val="-4"/>
          <w:sz w:val="28"/>
        </w:rPr>
      </w:pPr>
      <w:r>
        <w:rPr>
          <w:color w:val="C00000"/>
        </w:rPr>
        <w:br w:type="page"/>
      </w:r>
    </w:p>
    <w:p w:rsidR="00323EFC" w:rsidRDefault="00323EFC" w:rsidP="00323EFC">
      <w:pPr>
        <w:pStyle w:val="a0"/>
        <w:rPr>
          <w:color w:val="C00000"/>
        </w:rPr>
      </w:pPr>
      <w:r w:rsidRPr="00D664D9">
        <w:rPr>
          <w:color w:val="C00000"/>
        </w:rPr>
        <w:lastRenderedPageBreak/>
        <w:t>1. Типы производства и организация производственного процесса (типы производства и их характеристика, производственный процесс и его содержание, принципы организации производственного процесса).</w:t>
      </w:r>
    </w:p>
    <w:p w:rsidR="00323EFC" w:rsidRPr="001D0D17" w:rsidRDefault="00323EFC" w:rsidP="00323EFC">
      <w:pPr>
        <w:pStyle w:val="a0"/>
        <w:jc w:val="center"/>
        <w:rPr>
          <w:b/>
        </w:rPr>
      </w:pPr>
      <w:r w:rsidRPr="001D0D17">
        <w:rPr>
          <w:b/>
        </w:rPr>
        <w:t>Типы производства и их характеристика</w:t>
      </w:r>
    </w:p>
    <w:p w:rsidR="00323EFC" w:rsidRDefault="00323EFC" w:rsidP="00323EFC">
      <w:pPr>
        <w:pStyle w:val="a0"/>
      </w:pPr>
      <w:r w:rsidRPr="003B4EB1">
        <w:rPr>
          <w:u w:val="single"/>
        </w:rPr>
        <w:t>Тип производства</w:t>
      </w:r>
      <w:r w:rsidRPr="003B4EB1">
        <w:t xml:space="preserve"> </w:t>
      </w:r>
      <w:r>
        <w:t>-</w:t>
      </w:r>
      <w:r w:rsidRPr="003B4EB1">
        <w:t xml:space="preserve"> комплексн</w:t>
      </w:r>
      <w:r>
        <w:t>ая</w:t>
      </w:r>
      <w:r w:rsidRPr="003B4EB1">
        <w:t xml:space="preserve"> характерис</w:t>
      </w:r>
      <w:r>
        <w:t>тика</w:t>
      </w:r>
      <w:r w:rsidRPr="003B4EB1">
        <w:t xml:space="preserve"> технических, организационных и экономических особенностей производства, кот</w:t>
      </w:r>
      <w:r>
        <w:t>орая</w:t>
      </w:r>
      <w:r w:rsidRPr="003B4EB1">
        <w:t xml:space="preserve"> </w:t>
      </w:r>
      <w:r>
        <w:t>о</w:t>
      </w:r>
      <w:r w:rsidRPr="003B4EB1">
        <w:t>буславливается широтой номенклатуры, регулярностью, стабильностью и объемом выпуска продукции.</w:t>
      </w:r>
    </w:p>
    <w:p w:rsidR="00323EFC" w:rsidRPr="003B4EB1" w:rsidRDefault="00323EFC" w:rsidP="00323EFC">
      <w:pPr>
        <w:pStyle w:val="a0"/>
      </w:pPr>
      <w:proofErr w:type="spellStart"/>
      <w:r w:rsidRPr="003B4EB1">
        <w:t>Различ</w:t>
      </w:r>
      <w:proofErr w:type="spellEnd"/>
      <w:r w:rsidRPr="003B4EB1">
        <w:t>. 3 типа производства</w:t>
      </w:r>
      <w:r w:rsidRPr="001D0D17">
        <w:t>:</w:t>
      </w:r>
    </w:p>
    <w:p w:rsidR="00323EFC" w:rsidRPr="003B4EB1" w:rsidRDefault="00323EFC" w:rsidP="00323EFC">
      <w:pPr>
        <w:pStyle w:val="a0"/>
      </w:pPr>
      <w:r>
        <w:t xml:space="preserve">1 </w:t>
      </w:r>
      <w:r w:rsidRPr="003B4EB1">
        <w:t>Единичное</w:t>
      </w:r>
    </w:p>
    <w:p w:rsidR="00323EFC" w:rsidRPr="003B4EB1" w:rsidRDefault="00323EFC" w:rsidP="00323EFC">
      <w:pPr>
        <w:pStyle w:val="a0"/>
      </w:pPr>
      <w:r>
        <w:t xml:space="preserve">2 </w:t>
      </w:r>
      <w:r w:rsidRPr="003B4EB1">
        <w:t>Серийное</w:t>
      </w:r>
    </w:p>
    <w:p w:rsidR="00323EFC" w:rsidRPr="003B4EB1" w:rsidRDefault="00323EFC" w:rsidP="00323EFC">
      <w:pPr>
        <w:pStyle w:val="a0"/>
      </w:pPr>
      <w:r>
        <w:t xml:space="preserve">3 </w:t>
      </w:r>
      <w:r w:rsidRPr="003B4EB1">
        <w:t>Массовое.</w:t>
      </w:r>
    </w:p>
    <w:p w:rsidR="00323EFC" w:rsidRPr="003B4EB1" w:rsidRDefault="00323EFC" w:rsidP="00323EFC">
      <w:pPr>
        <w:pStyle w:val="a0"/>
      </w:pPr>
      <w:r w:rsidRPr="003B4EB1">
        <w:rPr>
          <w:u w:val="single"/>
        </w:rPr>
        <w:t>Единичное производство</w:t>
      </w:r>
      <w:r w:rsidRPr="003B4EB1">
        <w:t xml:space="preserve"> - характеризуется широким ассортиментом продукции и малым объемом выпуска единичных изделий. Особенности: рабочие места не имеют глубокой специализации, </w:t>
      </w:r>
      <w:proofErr w:type="spellStart"/>
      <w:r w:rsidRPr="003B4EB1">
        <w:t>примен</w:t>
      </w:r>
      <w:proofErr w:type="spellEnd"/>
      <w:r w:rsidRPr="003B4EB1">
        <w:t xml:space="preserve">. </w:t>
      </w:r>
      <w:proofErr w:type="spellStart"/>
      <w:r w:rsidRPr="003B4EB1">
        <w:t>универсальн.оборудование</w:t>
      </w:r>
      <w:proofErr w:type="spellEnd"/>
      <w:r w:rsidRPr="003B4EB1">
        <w:t xml:space="preserve">, </w:t>
      </w:r>
      <w:proofErr w:type="spellStart"/>
      <w:r w:rsidRPr="003B4EB1">
        <w:t>больш</w:t>
      </w:r>
      <w:proofErr w:type="spellEnd"/>
      <w:r w:rsidRPr="003B4EB1">
        <w:t>. часть рабочих имеет высокую квалификацию.</w:t>
      </w:r>
    </w:p>
    <w:p w:rsidR="00323EFC" w:rsidRPr="003B4EB1" w:rsidRDefault="00323EFC" w:rsidP="00323EFC">
      <w:pPr>
        <w:pStyle w:val="a0"/>
      </w:pPr>
      <w:r w:rsidRPr="003B4EB1">
        <w:rPr>
          <w:u w:val="single"/>
        </w:rPr>
        <w:t>Серийное производство</w:t>
      </w:r>
      <w:r w:rsidRPr="003B4EB1">
        <w:t xml:space="preserve"> – характеризуется изготовлением ограниченной номенклатуры продукции, повторяющейся через </w:t>
      </w:r>
      <w:proofErr w:type="spellStart"/>
      <w:r w:rsidRPr="003B4EB1">
        <w:t>опред</w:t>
      </w:r>
      <w:proofErr w:type="spellEnd"/>
      <w:r w:rsidRPr="003B4EB1">
        <w:t>. промежуток времени.</w:t>
      </w:r>
    </w:p>
    <w:p w:rsidR="00323EFC" w:rsidRPr="001D0D17" w:rsidRDefault="00323EFC" w:rsidP="00323EFC">
      <w:pPr>
        <w:pStyle w:val="a0"/>
      </w:pPr>
      <w:r w:rsidRPr="003B4EB1">
        <w:rPr>
          <w:u w:val="single"/>
        </w:rPr>
        <w:t>Массовое производство</w:t>
      </w:r>
      <w:r w:rsidRPr="003B4EB1">
        <w:t xml:space="preserve"> – характеризуется изготовлением ограниченной номенклатуры однородной продукции в больших количествах в течение относительно продолжительного проме</w:t>
      </w:r>
      <w:r>
        <w:t>жутка времени.</w:t>
      </w:r>
    </w:p>
    <w:p w:rsidR="00323EFC" w:rsidRPr="003B4EB1" w:rsidRDefault="00323EFC" w:rsidP="00323EFC">
      <w:pPr>
        <w:pStyle w:val="a0"/>
        <w:rPr>
          <w:u w:val="single"/>
        </w:rPr>
      </w:pPr>
      <w:r w:rsidRPr="003B4EB1">
        <w:rPr>
          <w:u w:val="single"/>
        </w:rPr>
        <w:t>Характеристика типов производства</w:t>
      </w:r>
    </w:p>
    <w:tbl>
      <w:tblPr>
        <w:tblW w:w="11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3369"/>
        <w:gridCol w:w="2631"/>
        <w:gridCol w:w="2762"/>
        <w:gridCol w:w="2620"/>
      </w:tblGrid>
      <w:tr w:rsidR="00323EFC" w:rsidRPr="007B7596" w:rsidTr="005A1F9D">
        <w:trPr>
          <w:trHeight w:val="20"/>
          <w:jc w:val="center"/>
        </w:trPr>
        <w:tc>
          <w:tcPr>
            <w:tcW w:w="3369" w:type="dxa"/>
            <w:vMerge w:val="restart"/>
          </w:tcPr>
          <w:p w:rsidR="00323EFC" w:rsidRPr="001D0D17" w:rsidRDefault="00323EFC" w:rsidP="005A1F9D">
            <w:pPr>
              <w:pStyle w:val="a0"/>
            </w:pPr>
            <w:r w:rsidRPr="007B7596">
              <w:t>Факторы</w:t>
            </w:r>
          </w:p>
        </w:tc>
        <w:tc>
          <w:tcPr>
            <w:tcW w:w="2631" w:type="dxa"/>
            <w:tcBorders>
              <w:bottom w:val="single" w:sz="4" w:space="0" w:color="auto"/>
              <w:right w:val="nil"/>
            </w:tcBorders>
          </w:tcPr>
          <w:p w:rsidR="00323EFC" w:rsidRPr="007B7596" w:rsidRDefault="00323EFC" w:rsidP="005A1F9D">
            <w:pPr>
              <w:pStyle w:val="a0"/>
              <w:rPr>
                <w:u w:val="single"/>
              </w:rPr>
            </w:pPr>
          </w:p>
        </w:tc>
        <w:tc>
          <w:tcPr>
            <w:tcW w:w="2762" w:type="dxa"/>
            <w:tcBorders>
              <w:left w:val="nil"/>
              <w:bottom w:val="single" w:sz="4" w:space="0" w:color="auto"/>
              <w:right w:val="nil"/>
            </w:tcBorders>
          </w:tcPr>
          <w:p w:rsidR="00323EFC" w:rsidRPr="007B7596" w:rsidRDefault="00323EFC" w:rsidP="005A1F9D">
            <w:pPr>
              <w:pStyle w:val="a0"/>
            </w:pPr>
            <w:r w:rsidRPr="007B7596">
              <w:t>Производство</w:t>
            </w:r>
          </w:p>
        </w:tc>
        <w:tc>
          <w:tcPr>
            <w:tcW w:w="2620" w:type="dxa"/>
            <w:tcBorders>
              <w:left w:val="nil"/>
              <w:bottom w:val="single" w:sz="4" w:space="0" w:color="auto"/>
            </w:tcBorders>
          </w:tcPr>
          <w:p w:rsidR="00323EFC" w:rsidRPr="007B7596" w:rsidRDefault="00323EFC" w:rsidP="005A1F9D">
            <w:pPr>
              <w:pStyle w:val="a0"/>
            </w:pPr>
          </w:p>
        </w:tc>
      </w:tr>
      <w:tr w:rsidR="00323EFC" w:rsidRPr="007B7596" w:rsidTr="005A1F9D">
        <w:trPr>
          <w:trHeight w:val="20"/>
          <w:jc w:val="center"/>
        </w:trPr>
        <w:tc>
          <w:tcPr>
            <w:tcW w:w="3369" w:type="dxa"/>
            <w:vMerge/>
          </w:tcPr>
          <w:p w:rsidR="00323EFC" w:rsidRPr="007B7596" w:rsidRDefault="00323EFC" w:rsidP="005A1F9D">
            <w:pPr>
              <w:pStyle w:val="a0"/>
            </w:pPr>
          </w:p>
        </w:tc>
        <w:tc>
          <w:tcPr>
            <w:tcW w:w="2631" w:type="dxa"/>
            <w:tcBorders>
              <w:top w:val="single" w:sz="4" w:space="0" w:color="auto"/>
            </w:tcBorders>
          </w:tcPr>
          <w:p w:rsidR="00323EFC" w:rsidRPr="007B7596" w:rsidRDefault="00323EFC" w:rsidP="005A1F9D">
            <w:pPr>
              <w:pStyle w:val="a0"/>
            </w:pPr>
            <w:r w:rsidRPr="007B7596">
              <w:t>единичное</w:t>
            </w:r>
          </w:p>
        </w:tc>
        <w:tc>
          <w:tcPr>
            <w:tcW w:w="2762" w:type="dxa"/>
            <w:tcBorders>
              <w:top w:val="single" w:sz="4" w:space="0" w:color="auto"/>
            </w:tcBorders>
          </w:tcPr>
          <w:p w:rsidR="00323EFC" w:rsidRPr="007B7596" w:rsidRDefault="00323EFC" w:rsidP="005A1F9D">
            <w:pPr>
              <w:pStyle w:val="a0"/>
            </w:pPr>
            <w:r w:rsidRPr="007B7596">
              <w:t>серийное</w:t>
            </w:r>
          </w:p>
        </w:tc>
        <w:tc>
          <w:tcPr>
            <w:tcW w:w="2620" w:type="dxa"/>
            <w:tcBorders>
              <w:top w:val="single" w:sz="4" w:space="0" w:color="auto"/>
            </w:tcBorders>
          </w:tcPr>
          <w:p w:rsidR="00323EFC" w:rsidRPr="007B7596" w:rsidRDefault="00323EFC" w:rsidP="005A1F9D">
            <w:pPr>
              <w:pStyle w:val="a0"/>
            </w:pPr>
            <w:r w:rsidRPr="007B7596">
              <w:t>массовое</w:t>
            </w:r>
          </w:p>
        </w:tc>
      </w:tr>
      <w:tr w:rsidR="00323EFC" w:rsidRPr="007B7596" w:rsidTr="005A1F9D">
        <w:trPr>
          <w:trHeight w:val="20"/>
          <w:jc w:val="center"/>
        </w:trPr>
        <w:tc>
          <w:tcPr>
            <w:tcW w:w="3369" w:type="dxa"/>
          </w:tcPr>
          <w:p w:rsidR="00323EFC" w:rsidRPr="007B7596" w:rsidRDefault="00323EFC" w:rsidP="005A1F9D">
            <w:pPr>
              <w:pStyle w:val="a0"/>
            </w:pPr>
            <w:r w:rsidRPr="007B7596">
              <w:t>Номенклатура</w:t>
            </w:r>
          </w:p>
        </w:tc>
        <w:tc>
          <w:tcPr>
            <w:tcW w:w="2631" w:type="dxa"/>
          </w:tcPr>
          <w:p w:rsidR="00323EFC" w:rsidRPr="007B7596" w:rsidRDefault="00323EFC" w:rsidP="005A1F9D">
            <w:pPr>
              <w:pStyle w:val="a0"/>
            </w:pPr>
            <w:r w:rsidRPr="007B7596">
              <w:t>Неограничен.</w:t>
            </w:r>
          </w:p>
        </w:tc>
        <w:tc>
          <w:tcPr>
            <w:tcW w:w="2762" w:type="dxa"/>
          </w:tcPr>
          <w:p w:rsidR="00323EFC" w:rsidRPr="007B7596" w:rsidRDefault="00323EFC" w:rsidP="005A1F9D">
            <w:pPr>
              <w:pStyle w:val="a0"/>
            </w:pPr>
            <w:r w:rsidRPr="007B7596">
              <w:t>Ограничено сериями</w:t>
            </w:r>
          </w:p>
        </w:tc>
        <w:tc>
          <w:tcPr>
            <w:tcW w:w="2620" w:type="dxa"/>
          </w:tcPr>
          <w:p w:rsidR="00323EFC" w:rsidRPr="007B7596" w:rsidRDefault="00323EFC" w:rsidP="005A1F9D">
            <w:pPr>
              <w:pStyle w:val="a0"/>
            </w:pPr>
            <w:r w:rsidRPr="007B7596">
              <w:t xml:space="preserve">Одно или </w:t>
            </w:r>
            <w:proofErr w:type="spellStart"/>
            <w:r w:rsidRPr="007B7596">
              <w:t>неск</w:t>
            </w:r>
            <w:proofErr w:type="spellEnd"/>
            <w:r w:rsidRPr="007B7596">
              <w:t xml:space="preserve">. изделий </w:t>
            </w:r>
          </w:p>
        </w:tc>
      </w:tr>
      <w:tr w:rsidR="00323EFC" w:rsidRPr="007B7596" w:rsidTr="005A1F9D">
        <w:trPr>
          <w:trHeight w:val="20"/>
          <w:jc w:val="center"/>
        </w:trPr>
        <w:tc>
          <w:tcPr>
            <w:tcW w:w="3369" w:type="dxa"/>
          </w:tcPr>
          <w:p w:rsidR="00323EFC" w:rsidRPr="007B7596" w:rsidRDefault="00323EFC" w:rsidP="005A1F9D">
            <w:pPr>
              <w:pStyle w:val="a0"/>
            </w:pPr>
            <w:r w:rsidRPr="007B7596">
              <w:t>Повторяемость выпуска</w:t>
            </w:r>
          </w:p>
        </w:tc>
        <w:tc>
          <w:tcPr>
            <w:tcW w:w="2631" w:type="dxa"/>
          </w:tcPr>
          <w:p w:rsidR="00323EFC" w:rsidRPr="007B7596" w:rsidRDefault="00323EFC" w:rsidP="005A1F9D">
            <w:pPr>
              <w:pStyle w:val="a0"/>
            </w:pPr>
            <w:r w:rsidRPr="007B7596">
              <w:t>Не повторяется</w:t>
            </w:r>
          </w:p>
        </w:tc>
        <w:tc>
          <w:tcPr>
            <w:tcW w:w="2762" w:type="dxa"/>
          </w:tcPr>
          <w:p w:rsidR="00323EFC" w:rsidRPr="007B7596" w:rsidRDefault="00323EFC" w:rsidP="005A1F9D">
            <w:pPr>
              <w:pStyle w:val="a0"/>
            </w:pPr>
            <w:r w:rsidRPr="007B7596">
              <w:t>Периодически повторяется</w:t>
            </w:r>
          </w:p>
        </w:tc>
        <w:tc>
          <w:tcPr>
            <w:tcW w:w="2620" w:type="dxa"/>
          </w:tcPr>
          <w:p w:rsidR="00323EFC" w:rsidRPr="007B7596" w:rsidRDefault="00323EFC" w:rsidP="005A1F9D">
            <w:pPr>
              <w:pStyle w:val="a0"/>
            </w:pPr>
            <w:r w:rsidRPr="007B7596">
              <w:t>Постоянно повторяется</w:t>
            </w:r>
          </w:p>
        </w:tc>
      </w:tr>
      <w:tr w:rsidR="00323EFC" w:rsidRPr="007B7596" w:rsidTr="005A1F9D">
        <w:trPr>
          <w:trHeight w:val="20"/>
          <w:jc w:val="center"/>
        </w:trPr>
        <w:tc>
          <w:tcPr>
            <w:tcW w:w="3369" w:type="dxa"/>
          </w:tcPr>
          <w:p w:rsidR="00323EFC" w:rsidRPr="007B7596" w:rsidRDefault="00323EFC" w:rsidP="005A1F9D">
            <w:pPr>
              <w:pStyle w:val="a0"/>
            </w:pPr>
            <w:r w:rsidRPr="007B7596">
              <w:t>Применяемое оборудование</w:t>
            </w:r>
          </w:p>
        </w:tc>
        <w:tc>
          <w:tcPr>
            <w:tcW w:w="2631" w:type="dxa"/>
          </w:tcPr>
          <w:p w:rsidR="00323EFC" w:rsidRPr="007B7596" w:rsidRDefault="00323EFC" w:rsidP="005A1F9D">
            <w:pPr>
              <w:pStyle w:val="a0"/>
            </w:pPr>
            <w:r w:rsidRPr="007B7596">
              <w:t>универсальное</w:t>
            </w:r>
          </w:p>
        </w:tc>
        <w:tc>
          <w:tcPr>
            <w:tcW w:w="2762" w:type="dxa"/>
          </w:tcPr>
          <w:p w:rsidR="00323EFC" w:rsidRPr="007B7596" w:rsidRDefault="00323EFC" w:rsidP="005A1F9D">
            <w:pPr>
              <w:pStyle w:val="a0"/>
            </w:pPr>
            <w:proofErr w:type="spellStart"/>
            <w:r w:rsidRPr="007B7596">
              <w:t>Универсальн</w:t>
            </w:r>
            <w:proofErr w:type="spellEnd"/>
            <w:r w:rsidRPr="007B7596">
              <w:t>. частично специальное</w:t>
            </w:r>
          </w:p>
        </w:tc>
        <w:tc>
          <w:tcPr>
            <w:tcW w:w="2620" w:type="dxa"/>
          </w:tcPr>
          <w:p w:rsidR="00323EFC" w:rsidRPr="007B7596" w:rsidRDefault="00323EFC" w:rsidP="005A1F9D">
            <w:pPr>
              <w:pStyle w:val="a0"/>
            </w:pPr>
            <w:r w:rsidRPr="007B7596">
              <w:t>В основном специальное</w:t>
            </w:r>
          </w:p>
        </w:tc>
      </w:tr>
      <w:tr w:rsidR="00323EFC" w:rsidRPr="007B7596" w:rsidTr="005A1F9D">
        <w:trPr>
          <w:trHeight w:val="20"/>
          <w:jc w:val="center"/>
        </w:trPr>
        <w:tc>
          <w:tcPr>
            <w:tcW w:w="3369" w:type="dxa"/>
          </w:tcPr>
          <w:p w:rsidR="00323EFC" w:rsidRPr="007B7596" w:rsidRDefault="00323EFC" w:rsidP="005A1F9D">
            <w:pPr>
              <w:pStyle w:val="a0"/>
            </w:pPr>
            <w:r w:rsidRPr="007B7596">
              <w:t>Расположение оборудования</w:t>
            </w:r>
          </w:p>
        </w:tc>
        <w:tc>
          <w:tcPr>
            <w:tcW w:w="2631" w:type="dxa"/>
          </w:tcPr>
          <w:p w:rsidR="00323EFC" w:rsidRPr="007B7596" w:rsidRDefault="00323EFC" w:rsidP="005A1F9D">
            <w:pPr>
              <w:pStyle w:val="a0"/>
            </w:pPr>
            <w:r w:rsidRPr="007B7596">
              <w:t>групповое</w:t>
            </w:r>
          </w:p>
        </w:tc>
        <w:tc>
          <w:tcPr>
            <w:tcW w:w="2762" w:type="dxa"/>
          </w:tcPr>
          <w:p w:rsidR="00323EFC" w:rsidRPr="007B7596" w:rsidRDefault="00323EFC" w:rsidP="005A1F9D">
            <w:pPr>
              <w:pStyle w:val="a0"/>
            </w:pPr>
            <w:r w:rsidRPr="007B7596">
              <w:t>Групповое и цепное</w:t>
            </w:r>
          </w:p>
        </w:tc>
        <w:tc>
          <w:tcPr>
            <w:tcW w:w="2620" w:type="dxa"/>
          </w:tcPr>
          <w:p w:rsidR="00323EFC" w:rsidRPr="007B7596" w:rsidRDefault="00323EFC" w:rsidP="005A1F9D">
            <w:pPr>
              <w:pStyle w:val="a0"/>
            </w:pPr>
            <w:r w:rsidRPr="007B7596">
              <w:t>цепное</w:t>
            </w:r>
          </w:p>
        </w:tc>
      </w:tr>
      <w:tr w:rsidR="00323EFC" w:rsidRPr="007B7596" w:rsidTr="005A1F9D">
        <w:trPr>
          <w:trHeight w:val="20"/>
          <w:jc w:val="center"/>
        </w:trPr>
        <w:tc>
          <w:tcPr>
            <w:tcW w:w="3369" w:type="dxa"/>
          </w:tcPr>
          <w:p w:rsidR="00323EFC" w:rsidRPr="007B7596" w:rsidRDefault="00323EFC" w:rsidP="005A1F9D">
            <w:pPr>
              <w:pStyle w:val="a0"/>
            </w:pPr>
            <w:r w:rsidRPr="007B7596">
              <w:t xml:space="preserve">Разработка </w:t>
            </w:r>
            <w:proofErr w:type="spellStart"/>
            <w:r w:rsidRPr="007B7596">
              <w:t>технологич.процесса</w:t>
            </w:r>
            <w:proofErr w:type="spellEnd"/>
          </w:p>
        </w:tc>
        <w:tc>
          <w:tcPr>
            <w:tcW w:w="2631" w:type="dxa"/>
          </w:tcPr>
          <w:p w:rsidR="00323EFC" w:rsidRPr="007B7596" w:rsidRDefault="00323EFC" w:rsidP="005A1F9D">
            <w:pPr>
              <w:pStyle w:val="a0"/>
            </w:pPr>
            <w:r>
              <w:t>Укрупненный метод(</w:t>
            </w:r>
            <w:r w:rsidRPr="007B7596">
              <w:t xml:space="preserve">на </w:t>
            </w:r>
            <w:proofErr w:type="spellStart"/>
            <w:r w:rsidRPr="007B7596">
              <w:t>издел</w:t>
            </w:r>
            <w:proofErr w:type="spellEnd"/>
            <w:r w:rsidRPr="007B7596">
              <w:t>., узел)</w:t>
            </w:r>
          </w:p>
        </w:tc>
        <w:tc>
          <w:tcPr>
            <w:tcW w:w="2762" w:type="dxa"/>
          </w:tcPr>
          <w:p w:rsidR="00323EFC" w:rsidRPr="007B7596" w:rsidRDefault="00323EFC" w:rsidP="005A1F9D">
            <w:pPr>
              <w:pStyle w:val="a0"/>
            </w:pPr>
            <w:proofErr w:type="spellStart"/>
            <w:r w:rsidRPr="007B7596">
              <w:t>подетальное</w:t>
            </w:r>
            <w:proofErr w:type="spellEnd"/>
          </w:p>
        </w:tc>
        <w:tc>
          <w:tcPr>
            <w:tcW w:w="2620" w:type="dxa"/>
          </w:tcPr>
          <w:p w:rsidR="00323EFC" w:rsidRPr="007B7596" w:rsidRDefault="00323EFC" w:rsidP="005A1F9D">
            <w:pPr>
              <w:pStyle w:val="a0"/>
            </w:pPr>
            <w:proofErr w:type="spellStart"/>
            <w:r w:rsidRPr="007B7596">
              <w:t>Подетальное</w:t>
            </w:r>
            <w:proofErr w:type="spellEnd"/>
            <w:r>
              <w:t xml:space="preserve"> </w:t>
            </w:r>
            <w:r w:rsidRPr="007B7596">
              <w:t>пооперационное</w:t>
            </w:r>
          </w:p>
        </w:tc>
      </w:tr>
      <w:tr w:rsidR="00323EFC" w:rsidRPr="007B7596" w:rsidTr="005A1F9D">
        <w:trPr>
          <w:trHeight w:val="20"/>
          <w:jc w:val="center"/>
        </w:trPr>
        <w:tc>
          <w:tcPr>
            <w:tcW w:w="3369" w:type="dxa"/>
          </w:tcPr>
          <w:p w:rsidR="00323EFC" w:rsidRPr="007B7596" w:rsidRDefault="00323EFC" w:rsidP="005A1F9D">
            <w:pPr>
              <w:pStyle w:val="a0"/>
            </w:pPr>
            <w:r w:rsidRPr="007B7596">
              <w:t>Закрепление деталей и операций за станком</w:t>
            </w:r>
          </w:p>
        </w:tc>
        <w:tc>
          <w:tcPr>
            <w:tcW w:w="2631" w:type="dxa"/>
          </w:tcPr>
          <w:p w:rsidR="00323EFC" w:rsidRPr="007B7596" w:rsidRDefault="00323EFC" w:rsidP="005A1F9D">
            <w:pPr>
              <w:pStyle w:val="a0"/>
            </w:pPr>
            <w:r w:rsidRPr="007B7596">
              <w:t>Специально не закреплены</w:t>
            </w:r>
          </w:p>
        </w:tc>
        <w:tc>
          <w:tcPr>
            <w:tcW w:w="2762" w:type="dxa"/>
          </w:tcPr>
          <w:p w:rsidR="00323EFC" w:rsidRPr="007B7596" w:rsidRDefault="00323EFC" w:rsidP="005A1F9D">
            <w:pPr>
              <w:pStyle w:val="a0"/>
            </w:pPr>
            <w:r w:rsidRPr="007B7596">
              <w:t>Определен.детали и операции закреплены за станками</w:t>
            </w:r>
          </w:p>
        </w:tc>
        <w:tc>
          <w:tcPr>
            <w:tcW w:w="2620" w:type="dxa"/>
          </w:tcPr>
          <w:p w:rsidR="00323EFC" w:rsidRPr="007B7596" w:rsidRDefault="00323EFC" w:rsidP="005A1F9D">
            <w:pPr>
              <w:pStyle w:val="a0"/>
            </w:pPr>
            <w:r w:rsidRPr="007B7596">
              <w:t xml:space="preserve">На </w:t>
            </w:r>
            <w:proofErr w:type="spellStart"/>
            <w:r w:rsidRPr="007B7596">
              <w:t>кажд</w:t>
            </w:r>
            <w:proofErr w:type="spellEnd"/>
            <w:r w:rsidRPr="007B7596">
              <w:t xml:space="preserve">. </w:t>
            </w:r>
            <w:r>
              <w:t>с</w:t>
            </w:r>
            <w:r w:rsidRPr="007B7596">
              <w:t>танке выполняется одна операция</w:t>
            </w:r>
          </w:p>
        </w:tc>
      </w:tr>
      <w:tr w:rsidR="00323EFC" w:rsidRPr="007B7596" w:rsidTr="005A1F9D">
        <w:trPr>
          <w:trHeight w:val="20"/>
          <w:jc w:val="center"/>
        </w:trPr>
        <w:tc>
          <w:tcPr>
            <w:tcW w:w="3369" w:type="dxa"/>
          </w:tcPr>
          <w:p w:rsidR="00323EFC" w:rsidRPr="007B7596" w:rsidRDefault="00323EFC" w:rsidP="005A1F9D">
            <w:pPr>
              <w:pStyle w:val="a0"/>
            </w:pPr>
            <w:r w:rsidRPr="007B7596">
              <w:t>Квалификация рабочих</w:t>
            </w:r>
          </w:p>
        </w:tc>
        <w:tc>
          <w:tcPr>
            <w:tcW w:w="2631" w:type="dxa"/>
          </w:tcPr>
          <w:p w:rsidR="00323EFC" w:rsidRPr="007B7596" w:rsidRDefault="00323EFC" w:rsidP="005A1F9D">
            <w:pPr>
              <w:pStyle w:val="a0"/>
            </w:pPr>
            <w:r w:rsidRPr="007B7596">
              <w:t>высокая</w:t>
            </w:r>
          </w:p>
        </w:tc>
        <w:tc>
          <w:tcPr>
            <w:tcW w:w="2762" w:type="dxa"/>
          </w:tcPr>
          <w:p w:rsidR="00323EFC" w:rsidRPr="007B7596" w:rsidRDefault="00323EFC" w:rsidP="005A1F9D">
            <w:pPr>
              <w:pStyle w:val="a0"/>
            </w:pPr>
            <w:r w:rsidRPr="007B7596">
              <w:t>средняя</w:t>
            </w:r>
          </w:p>
        </w:tc>
        <w:tc>
          <w:tcPr>
            <w:tcW w:w="2620" w:type="dxa"/>
          </w:tcPr>
          <w:p w:rsidR="00323EFC" w:rsidRPr="007B7596" w:rsidRDefault="00323EFC" w:rsidP="005A1F9D">
            <w:pPr>
              <w:pStyle w:val="a0"/>
            </w:pPr>
            <w:r w:rsidRPr="007B7596">
              <w:t>невысокая</w:t>
            </w:r>
          </w:p>
        </w:tc>
      </w:tr>
      <w:tr w:rsidR="00323EFC" w:rsidRPr="007B7596" w:rsidTr="005A1F9D">
        <w:trPr>
          <w:trHeight w:val="20"/>
          <w:jc w:val="center"/>
        </w:trPr>
        <w:tc>
          <w:tcPr>
            <w:tcW w:w="3369" w:type="dxa"/>
          </w:tcPr>
          <w:p w:rsidR="00323EFC" w:rsidRPr="007B7596" w:rsidRDefault="00323EFC" w:rsidP="005A1F9D">
            <w:pPr>
              <w:pStyle w:val="a0"/>
            </w:pPr>
            <w:r w:rsidRPr="007B7596">
              <w:t>Взаимозаменяемость</w:t>
            </w:r>
          </w:p>
        </w:tc>
        <w:tc>
          <w:tcPr>
            <w:tcW w:w="2631" w:type="dxa"/>
          </w:tcPr>
          <w:p w:rsidR="00323EFC" w:rsidRPr="007B7596" w:rsidRDefault="00323EFC" w:rsidP="005A1F9D">
            <w:pPr>
              <w:pStyle w:val="a0"/>
            </w:pPr>
            <w:r w:rsidRPr="007B7596">
              <w:t>неполная</w:t>
            </w:r>
          </w:p>
        </w:tc>
        <w:tc>
          <w:tcPr>
            <w:tcW w:w="2762" w:type="dxa"/>
          </w:tcPr>
          <w:p w:rsidR="00323EFC" w:rsidRPr="007B7596" w:rsidRDefault="00323EFC" w:rsidP="005A1F9D">
            <w:pPr>
              <w:pStyle w:val="a0"/>
            </w:pPr>
            <w:r w:rsidRPr="007B7596">
              <w:t>полная</w:t>
            </w:r>
          </w:p>
        </w:tc>
        <w:tc>
          <w:tcPr>
            <w:tcW w:w="2620" w:type="dxa"/>
          </w:tcPr>
          <w:p w:rsidR="00323EFC" w:rsidRPr="007B7596" w:rsidRDefault="00323EFC" w:rsidP="005A1F9D">
            <w:pPr>
              <w:pStyle w:val="a0"/>
            </w:pPr>
            <w:r w:rsidRPr="007B7596">
              <w:t>полная</w:t>
            </w:r>
          </w:p>
        </w:tc>
      </w:tr>
      <w:tr w:rsidR="00323EFC" w:rsidRPr="007B7596" w:rsidTr="005A1F9D">
        <w:trPr>
          <w:trHeight w:val="20"/>
          <w:jc w:val="center"/>
        </w:trPr>
        <w:tc>
          <w:tcPr>
            <w:tcW w:w="3369" w:type="dxa"/>
          </w:tcPr>
          <w:p w:rsidR="00323EFC" w:rsidRPr="001D0D17" w:rsidRDefault="00323EFC" w:rsidP="005A1F9D">
            <w:pPr>
              <w:pStyle w:val="a0"/>
            </w:pPr>
            <w:r>
              <w:t xml:space="preserve">Себестоимость </w:t>
            </w:r>
            <w:proofErr w:type="spellStart"/>
            <w:r>
              <w:t>ед</w:t>
            </w:r>
            <w:proofErr w:type="spellEnd"/>
            <w:r w:rsidRPr="007B7596">
              <w:t xml:space="preserve"> </w:t>
            </w:r>
            <w:proofErr w:type="spellStart"/>
            <w:r w:rsidRPr="007B7596">
              <w:t>прод</w:t>
            </w:r>
            <w:r>
              <w:t>укц</w:t>
            </w:r>
            <w:proofErr w:type="spellEnd"/>
          </w:p>
        </w:tc>
        <w:tc>
          <w:tcPr>
            <w:tcW w:w="2631" w:type="dxa"/>
          </w:tcPr>
          <w:p w:rsidR="00323EFC" w:rsidRPr="007B7596" w:rsidRDefault="00323EFC" w:rsidP="005A1F9D">
            <w:pPr>
              <w:pStyle w:val="a0"/>
            </w:pPr>
            <w:r w:rsidRPr="007B7596">
              <w:t>высокая</w:t>
            </w:r>
          </w:p>
        </w:tc>
        <w:tc>
          <w:tcPr>
            <w:tcW w:w="2762" w:type="dxa"/>
          </w:tcPr>
          <w:p w:rsidR="00323EFC" w:rsidRPr="007B7596" w:rsidRDefault="00323EFC" w:rsidP="005A1F9D">
            <w:pPr>
              <w:pStyle w:val="a0"/>
            </w:pPr>
            <w:r w:rsidRPr="007B7596">
              <w:t>средняя</w:t>
            </w:r>
          </w:p>
        </w:tc>
        <w:tc>
          <w:tcPr>
            <w:tcW w:w="2620" w:type="dxa"/>
          </w:tcPr>
          <w:p w:rsidR="00323EFC" w:rsidRPr="007B7596" w:rsidRDefault="00323EFC" w:rsidP="005A1F9D">
            <w:pPr>
              <w:pStyle w:val="a0"/>
            </w:pPr>
            <w:r w:rsidRPr="007B7596">
              <w:t>низкая</w:t>
            </w:r>
          </w:p>
        </w:tc>
      </w:tr>
    </w:tbl>
    <w:p w:rsidR="00323EFC" w:rsidRPr="003B4EB1" w:rsidRDefault="00323EFC" w:rsidP="00323EFC">
      <w:pPr>
        <w:pStyle w:val="a0"/>
        <w:jc w:val="center"/>
        <w:rPr>
          <w:b/>
        </w:rPr>
      </w:pPr>
      <w:r w:rsidRPr="003B4EB1">
        <w:rPr>
          <w:b/>
        </w:rPr>
        <w:t>Производственный процесс и его содержание</w:t>
      </w:r>
    </w:p>
    <w:p w:rsidR="00323EFC" w:rsidRPr="003B4EB1" w:rsidRDefault="00323EFC" w:rsidP="00323EFC">
      <w:pPr>
        <w:pStyle w:val="a0"/>
      </w:pPr>
      <w:r w:rsidRPr="003B4EB1">
        <w:rPr>
          <w:u w:val="single"/>
        </w:rPr>
        <w:t>Производственный процесс</w:t>
      </w:r>
      <w:r w:rsidRPr="003B4EB1">
        <w:t xml:space="preserve"> – совокупность целенаправленных действий персонала </w:t>
      </w:r>
      <w:proofErr w:type="spellStart"/>
      <w:r w:rsidRPr="003B4EB1">
        <w:t>предпр</w:t>
      </w:r>
      <w:proofErr w:type="spellEnd"/>
      <w:r w:rsidRPr="003B4EB1">
        <w:t>. по превращению сырья и материалов в готовую продукцию. Производственные процессы, осуществляемые на стр.площадке, называются строительными процессами. По технологическим признакам их классифицируют на:</w:t>
      </w:r>
    </w:p>
    <w:p w:rsidR="00323EFC" w:rsidRPr="003B4EB1" w:rsidRDefault="00323EFC" w:rsidP="00323EFC">
      <w:pPr>
        <w:pStyle w:val="a0"/>
      </w:pPr>
      <w:r>
        <w:t xml:space="preserve">1 </w:t>
      </w:r>
      <w:r w:rsidRPr="003B4EB1">
        <w:t>Заготовительные</w:t>
      </w:r>
    </w:p>
    <w:p w:rsidR="00323EFC" w:rsidRPr="003B4EB1" w:rsidRDefault="00323EFC" w:rsidP="00323EFC">
      <w:pPr>
        <w:pStyle w:val="a0"/>
      </w:pPr>
      <w:r>
        <w:t xml:space="preserve">2 </w:t>
      </w:r>
      <w:r w:rsidRPr="003B4EB1">
        <w:t>Транспортные</w:t>
      </w:r>
    </w:p>
    <w:p w:rsidR="00323EFC" w:rsidRPr="003B4EB1" w:rsidRDefault="00323EFC" w:rsidP="00323EFC">
      <w:pPr>
        <w:pStyle w:val="a0"/>
      </w:pPr>
      <w:r>
        <w:t xml:space="preserve">3 </w:t>
      </w:r>
      <w:r w:rsidRPr="003B4EB1">
        <w:t>Монтажно-укладочные</w:t>
      </w:r>
    </w:p>
    <w:p w:rsidR="00323EFC" w:rsidRPr="003B4EB1" w:rsidRDefault="00323EFC" w:rsidP="00323EFC">
      <w:pPr>
        <w:pStyle w:val="a0"/>
      </w:pPr>
      <w:r w:rsidRPr="003B4EB1">
        <w:rPr>
          <w:u w:val="single"/>
        </w:rPr>
        <w:lastRenderedPageBreak/>
        <w:t>Заготовительные процессы</w:t>
      </w:r>
      <w:r w:rsidRPr="003B4EB1">
        <w:t xml:space="preserve"> – изготовление </w:t>
      </w:r>
      <w:proofErr w:type="spellStart"/>
      <w:r w:rsidRPr="003B4EB1">
        <w:t>строит.материалов</w:t>
      </w:r>
      <w:proofErr w:type="spellEnd"/>
      <w:r w:rsidRPr="003B4EB1">
        <w:t xml:space="preserve">, полуфабрикатов на специализированных </w:t>
      </w:r>
      <w:proofErr w:type="spellStart"/>
      <w:r w:rsidRPr="003B4EB1">
        <w:t>предпр</w:t>
      </w:r>
      <w:proofErr w:type="spellEnd"/>
      <w:r w:rsidRPr="003B4EB1">
        <w:t>. и на стройплощадке.</w:t>
      </w:r>
    </w:p>
    <w:p w:rsidR="00323EFC" w:rsidRPr="003B4EB1" w:rsidRDefault="00323EFC" w:rsidP="00323EFC">
      <w:pPr>
        <w:pStyle w:val="a0"/>
      </w:pPr>
      <w:r w:rsidRPr="003B4EB1">
        <w:rPr>
          <w:u w:val="single"/>
        </w:rPr>
        <w:t>Транспортные процессы</w:t>
      </w:r>
      <w:r w:rsidRPr="003B4EB1">
        <w:t xml:space="preserve"> – доставка </w:t>
      </w:r>
      <w:proofErr w:type="spellStart"/>
      <w:r w:rsidRPr="003B4EB1">
        <w:t>строит.материалов</w:t>
      </w:r>
      <w:proofErr w:type="spellEnd"/>
      <w:r w:rsidRPr="003B4EB1">
        <w:t>, изделий и конструкций на стройплощадку и их подача непосредственно к рабочим местам.</w:t>
      </w:r>
    </w:p>
    <w:p w:rsidR="00323EFC" w:rsidRPr="003B4EB1" w:rsidRDefault="00323EFC" w:rsidP="00323EFC">
      <w:pPr>
        <w:pStyle w:val="a0"/>
      </w:pPr>
      <w:r w:rsidRPr="003B4EB1">
        <w:rPr>
          <w:u w:val="single"/>
        </w:rPr>
        <w:t>Монтажно – укладочные процессы</w:t>
      </w:r>
      <w:r w:rsidRPr="003B4EB1">
        <w:t xml:space="preserve"> – осуществляют непосредственно на строящемся объекте.</w:t>
      </w:r>
    </w:p>
    <w:p w:rsidR="00323EFC" w:rsidRPr="003B4EB1" w:rsidRDefault="00323EFC" w:rsidP="00323EFC">
      <w:pPr>
        <w:pStyle w:val="a0"/>
      </w:pPr>
      <w:r w:rsidRPr="003B4EB1">
        <w:t>По своему назначению могут быть:</w:t>
      </w:r>
    </w:p>
    <w:p w:rsidR="00323EFC" w:rsidRPr="003B4EB1" w:rsidRDefault="00323EFC" w:rsidP="00323EFC">
      <w:pPr>
        <w:pStyle w:val="a0"/>
      </w:pPr>
      <w:r w:rsidRPr="003B4EB1">
        <w:t xml:space="preserve">Основными, создающие </w:t>
      </w:r>
      <w:proofErr w:type="spellStart"/>
      <w:r w:rsidRPr="003B4EB1">
        <w:t>строит.продукцию</w:t>
      </w:r>
      <w:proofErr w:type="spellEnd"/>
    </w:p>
    <w:p w:rsidR="00323EFC" w:rsidRPr="003B4EB1" w:rsidRDefault="00323EFC" w:rsidP="00323EFC">
      <w:pPr>
        <w:pStyle w:val="a0"/>
      </w:pPr>
      <w:r w:rsidRPr="003B4EB1">
        <w:t>Подготовительными</w:t>
      </w:r>
    </w:p>
    <w:p w:rsidR="00323EFC" w:rsidRPr="003B4EB1" w:rsidRDefault="00323EFC" w:rsidP="00323EFC">
      <w:pPr>
        <w:pStyle w:val="a0"/>
      </w:pPr>
      <w:r w:rsidRPr="003B4EB1">
        <w:t>Вспомогательными</w:t>
      </w:r>
    </w:p>
    <w:p w:rsidR="00323EFC" w:rsidRPr="003B4EB1" w:rsidRDefault="00323EFC" w:rsidP="00323EFC">
      <w:pPr>
        <w:pStyle w:val="a0"/>
      </w:pPr>
      <w:r w:rsidRPr="003B4EB1">
        <w:t>В зависимости от специфики производства процессы подразделяют на непрерывные и прерывн</w:t>
      </w:r>
      <w:r>
        <w:t>ые (</w:t>
      </w:r>
      <w:r w:rsidRPr="003B4EB1">
        <w:t>требуется технологический перерыв между операциями).</w:t>
      </w:r>
    </w:p>
    <w:p w:rsidR="00323EFC" w:rsidRPr="003B4EB1" w:rsidRDefault="00323EFC" w:rsidP="00323EFC">
      <w:pPr>
        <w:pStyle w:val="a0"/>
      </w:pPr>
      <w:r w:rsidRPr="003B4EB1">
        <w:t xml:space="preserve">В производственном цикле монтажно-укладочные процессы относятся к ведущим и совмещаемым. Те которые определяют технологическую последовательность и сроки изготовления стр.продукции называются </w:t>
      </w:r>
      <w:r w:rsidRPr="003B4EB1">
        <w:rPr>
          <w:u w:val="single"/>
        </w:rPr>
        <w:t>ведущими</w:t>
      </w:r>
      <w:r w:rsidRPr="003B4EB1">
        <w:t xml:space="preserve">, а процессы, выполненные параллельно – </w:t>
      </w:r>
      <w:r w:rsidRPr="003B4EB1">
        <w:rPr>
          <w:u w:val="single"/>
        </w:rPr>
        <w:t>совмещаемыми.</w:t>
      </w:r>
      <w:r w:rsidRPr="003B4EB1">
        <w:t xml:space="preserve">  </w:t>
      </w:r>
    </w:p>
    <w:p w:rsidR="00323EFC" w:rsidRPr="003B4EB1" w:rsidRDefault="00323EFC" w:rsidP="00323EFC">
      <w:pPr>
        <w:pStyle w:val="a0"/>
      </w:pPr>
      <w:r w:rsidRPr="003B4EB1">
        <w:t>Стр. процессы различают по способу трудовых действий:</w:t>
      </w:r>
    </w:p>
    <w:p w:rsidR="00323EFC" w:rsidRPr="003B4EB1" w:rsidRDefault="00323EFC" w:rsidP="00323EFC">
      <w:pPr>
        <w:pStyle w:val="a0"/>
      </w:pPr>
      <w:r>
        <w:t xml:space="preserve">- </w:t>
      </w:r>
      <w:r w:rsidRPr="003B4EB1">
        <w:t>Ручные</w:t>
      </w:r>
    </w:p>
    <w:p w:rsidR="00323EFC" w:rsidRPr="003B4EB1" w:rsidRDefault="00323EFC" w:rsidP="00323EFC">
      <w:pPr>
        <w:pStyle w:val="a0"/>
      </w:pPr>
      <w:r>
        <w:t xml:space="preserve">- </w:t>
      </w:r>
      <w:r w:rsidRPr="003B4EB1">
        <w:t>Механизированные</w:t>
      </w:r>
    </w:p>
    <w:p w:rsidR="00323EFC" w:rsidRPr="003B4EB1" w:rsidRDefault="00323EFC" w:rsidP="00323EFC">
      <w:pPr>
        <w:pStyle w:val="a0"/>
      </w:pPr>
      <w:r>
        <w:t xml:space="preserve">- </w:t>
      </w:r>
      <w:r w:rsidRPr="003B4EB1">
        <w:t>Комплексно-механизированные</w:t>
      </w:r>
    </w:p>
    <w:p w:rsidR="00323EFC" w:rsidRPr="003B4EB1" w:rsidRDefault="00323EFC" w:rsidP="00323EFC">
      <w:pPr>
        <w:pStyle w:val="a0"/>
      </w:pPr>
      <w:r>
        <w:t xml:space="preserve">- </w:t>
      </w:r>
      <w:r w:rsidRPr="003B4EB1">
        <w:t>Автоматизированные</w:t>
      </w:r>
    </w:p>
    <w:p w:rsidR="00323EFC" w:rsidRPr="003B4EB1" w:rsidRDefault="00323EFC" w:rsidP="00323EFC">
      <w:pPr>
        <w:pStyle w:val="a0"/>
      </w:pPr>
      <w:r w:rsidRPr="003B4EB1">
        <w:t>По степени организационной сложности стр.процессы разделяют на простые и комплексные.</w:t>
      </w:r>
    </w:p>
    <w:p w:rsidR="00323EFC" w:rsidRPr="003B4EB1" w:rsidRDefault="00323EFC" w:rsidP="00323EFC">
      <w:pPr>
        <w:pStyle w:val="a0"/>
      </w:pPr>
      <w:r w:rsidRPr="003B4EB1">
        <w:rPr>
          <w:u w:val="single"/>
        </w:rPr>
        <w:t>Простой процесс</w:t>
      </w:r>
      <w:r w:rsidRPr="003B4EB1">
        <w:t xml:space="preserve"> – совокупность технологически связанных рабочих операций, которые выполняют одним и тем же составом исполнителей.</w:t>
      </w:r>
    </w:p>
    <w:p w:rsidR="00323EFC" w:rsidRPr="003B4EB1" w:rsidRDefault="00323EFC" w:rsidP="00323EFC">
      <w:pPr>
        <w:pStyle w:val="a0"/>
      </w:pPr>
      <w:r w:rsidRPr="003B4EB1">
        <w:rPr>
          <w:u w:val="single"/>
        </w:rPr>
        <w:t>Комплексный процесс</w:t>
      </w:r>
      <w:r w:rsidRPr="003B4EB1">
        <w:t xml:space="preserve"> – совокупность простых процессов, кот. находятся в технологической и организационной зависимости и связаны единством конечной продукции.</w:t>
      </w:r>
    </w:p>
    <w:p w:rsidR="00323EFC" w:rsidRPr="003B4EB1" w:rsidRDefault="00323EFC" w:rsidP="00323EFC">
      <w:pPr>
        <w:pStyle w:val="a0"/>
      </w:pPr>
      <w:r w:rsidRPr="003B4EB1">
        <w:rPr>
          <w:u w:val="single"/>
        </w:rPr>
        <w:t xml:space="preserve">Строительные работы </w:t>
      </w:r>
      <w:r w:rsidRPr="003B4EB1">
        <w:t>– совокупность стр. процессов, в результате которых создается определенный вид стр. продукции.</w:t>
      </w:r>
    </w:p>
    <w:p w:rsidR="00323EFC" w:rsidRPr="003B4EB1" w:rsidRDefault="00323EFC" w:rsidP="00323EFC">
      <w:pPr>
        <w:pStyle w:val="a0"/>
      </w:pPr>
      <w:r w:rsidRPr="003B4EB1">
        <w:t xml:space="preserve">Строительные работы подразделяются на общестроительные и специальные. </w:t>
      </w:r>
    </w:p>
    <w:p w:rsidR="00323EFC" w:rsidRPr="003B4EB1" w:rsidRDefault="00323EFC" w:rsidP="00323EFC">
      <w:pPr>
        <w:pStyle w:val="a0"/>
        <w:jc w:val="center"/>
        <w:rPr>
          <w:b/>
        </w:rPr>
      </w:pPr>
      <w:r w:rsidRPr="003B4EB1">
        <w:rPr>
          <w:b/>
        </w:rPr>
        <w:t>Принципы организации производственного процесса.</w:t>
      </w:r>
    </w:p>
    <w:p w:rsidR="00323EFC" w:rsidRPr="003B4EB1" w:rsidRDefault="00323EFC" w:rsidP="00323EFC">
      <w:pPr>
        <w:pStyle w:val="a0"/>
      </w:pPr>
      <w:r>
        <w:t xml:space="preserve">1 </w:t>
      </w:r>
      <w:r w:rsidRPr="003B4EB1">
        <w:t>Принципы специализации – предполагают разделение труда между различными производственными предприятиями и между рабочими на местах с целью их координирования в процессе производства.</w:t>
      </w:r>
    </w:p>
    <w:p w:rsidR="00323EFC" w:rsidRPr="003B4EB1" w:rsidRDefault="00323EFC" w:rsidP="00323EFC">
      <w:pPr>
        <w:pStyle w:val="a0"/>
      </w:pPr>
      <w:r>
        <w:t xml:space="preserve">2 </w:t>
      </w:r>
      <w:r w:rsidRPr="003B4EB1">
        <w:t>Принцип пропорциональности – представляет относительно равную производительность в заданную единицу времени между различными подразделениями предприятия.</w:t>
      </w:r>
    </w:p>
    <w:p w:rsidR="00323EFC" w:rsidRPr="003B4EB1" w:rsidRDefault="00323EFC" w:rsidP="00323EFC">
      <w:pPr>
        <w:pStyle w:val="a0"/>
      </w:pPr>
      <w:r>
        <w:t xml:space="preserve">3 </w:t>
      </w:r>
      <w:r w:rsidRPr="003B4EB1">
        <w:t xml:space="preserve">Принцип параллельности – представляет одновременное выполнение отдельных операций или частей производственного цикла. </w:t>
      </w:r>
    </w:p>
    <w:p w:rsidR="00323EFC" w:rsidRPr="003B4EB1" w:rsidRDefault="00323EFC" w:rsidP="00323EFC">
      <w:pPr>
        <w:pStyle w:val="a0"/>
      </w:pPr>
      <w:r>
        <w:t xml:space="preserve">4 </w:t>
      </w:r>
      <w:r w:rsidRPr="003B4EB1">
        <w:t xml:space="preserve">Принцип </w:t>
      </w:r>
      <w:proofErr w:type="spellStart"/>
      <w:r w:rsidRPr="003B4EB1">
        <w:t>прямоточности</w:t>
      </w:r>
      <w:proofErr w:type="spellEnd"/>
      <w:r w:rsidRPr="003B4EB1">
        <w:t xml:space="preserve"> – представляет такую организацию производственного процесса, при котором обеспечивается </w:t>
      </w:r>
      <w:proofErr w:type="gramStart"/>
      <w:r w:rsidRPr="003B4EB1">
        <w:t>более кратчайший</w:t>
      </w:r>
      <w:proofErr w:type="gramEnd"/>
      <w:r w:rsidRPr="003B4EB1">
        <w:t xml:space="preserve"> путь предметов труда от запуска сырья и материалов до момента получения готовой продукции.</w:t>
      </w:r>
    </w:p>
    <w:p w:rsidR="00323EFC" w:rsidRPr="003B4EB1" w:rsidRDefault="00323EFC" w:rsidP="00323EFC">
      <w:pPr>
        <w:pStyle w:val="a0"/>
      </w:pPr>
      <w:r>
        <w:t xml:space="preserve">5 </w:t>
      </w:r>
      <w:r w:rsidRPr="003B4EB1">
        <w:t xml:space="preserve">Принцип ритмичности – представляет, что весь производственный процесс и его части направленные на изготовление заданного объема продукции, будут повторяться или равные промежутки времени. </w:t>
      </w:r>
    </w:p>
    <w:p w:rsidR="00323EFC" w:rsidRPr="003B4EB1" w:rsidRDefault="00323EFC" w:rsidP="00323EFC">
      <w:pPr>
        <w:pStyle w:val="a0"/>
      </w:pPr>
      <w:r>
        <w:t xml:space="preserve">6 </w:t>
      </w:r>
      <w:r w:rsidRPr="003B4EB1">
        <w:t>Принцип непрерывност</w:t>
      </w:r>
      <w:proofErr w:type="gramStart"/>
      <w:r w:rsidRPr="003B4EB1">
        <w:t>и-</w:t>
      </w:r>
      <w:proofErr w:type="gramEnd"/>
      <w:r w:rsidRPr="003B4EB1">
        <w:t xml:space="preserve"> представляет сокращение или ликвидацию перерывов в </w:t>
      </w:r>
      <w:r w:rsidRPr="003B4EB1">
        <w:lastRenderedPageBreak/>
        <w:t>процессе производства готовой продукции.</w:t>
      </w:r>
    </w:p>
    <w:p w:rsidR="00323EFC" w:rsidRPr="003B4EB1" w:rsidRDefault="00323EFC" w:rsidP="00323EFC">
      <w:pPr>
        <w:pStyle w:val="a0"/>
      </w:pPr>
      <w:r>
        <w:t xml:space="preserve">7 </w:t>
      </w:r>
      <w:r w:rsidRPr="003B4EB1">
        <w:t>Принцип технической оснащенности – ориентирован на максимальную механизацию и автоматизацию существующего производственного процесса с целью устранения ручного, монотонного, тяжелого и вредного для здоровья производственного цикла.</w:t>
      </w:r>
    </w:p>
    <w:p w:rsidR="00323EFC" w:rsidRDefault="00323EFC">
      <w:pPr>
        <w:spacing w:after="200" w:line="276" w:lineRule="auto"/>
        <w:rPr>
          <w:color w:val="C00000"/>
          <w:spacing w:val="-4"/>
          <w:sz w:val="28"/>
        </w:rPr>
      </w:pPr>
      <w:r>
        <w:rPr>
          <w:color w:val="C00000"/>
        </w:rPr>
        <w:br w:type="page"/>
      </w:r>
    </w:p>
    <w:p w:rsidR="00323EFC" w:rsidRDefault="00323EFC" w:rsidP="00323EFC">
      <w:pPr>
        <w:pStyle w:val="a0"/>
        <w:rPr>
          <w:color w:val="C00000"/>
        </w:rPr>
      </w:pPr>
      <w:r w:rsidRPr="00D664D9">
        <w:rPr>
          <w:color w:val="C00000"/>
        </w:rPr>
        <w:lastRenderedPageBreak/>
        <w:t>2. Основные фонды в строительстве (состав и структура основных фондов, оценка основных фондов, технико-экономические показатели использования основных производственных фондов).</w:t>
      </w:r>
    </w:p>
    <w:p w:rsidR="00323EFC" w:rsidRPr="001D0D17" w:rsidRDefault="00323EFC" w:rsidP="00323EFC">
      <w:pPr>
        <w:pStyle w:val="a0"/>
        <w:jc w:val="center"/>
        <w:rPr>
          <w:b/>
        </w:rPr>
      </w:pPr>
      <w:r>
        <w:rPr>
          <w:b/>
        </w:rPr>
        <w:t>С</w:t>
      </w:r>
      <w:r w:rsidRPr="001D0D17">
        <w:rPr>
          <w:b/>
        </w:rPr>
        <w:t>остав и структура основных фондов</w:t>
      </w:r>
    </w:p>
    <w:p w:rsidR="00323EFC" w:rsidRPr="003B4EB1" w:rsidRDefault="00323EFC" w:rsidP="00323EFC">
      <w:pPr>
        <w:pStyle w:val="a0"/>
      </w:pPr>
      <w:proofErr w:type="spellStart"/>
      <w:r w:rsidRPr="003B4EB1">
        <w:t>Основн.фонды</w:t>
      </w:r>
      <w:proofErr w:type="spellEnd"/>
      <w:r w:rsidRPr="003B4EB1">
        <w:t xml:space="preserve"> подразделяются на </w:t>
      </w:r>
      <w:r w:rsidRPr="001D0D17">
        <w:rPr>
          <w:b/>
        </w:rPr>
        <w:t>производственные и непроизводственные.</w:t>
      </w:r>
    </w:p>
    <w:p w:rsidR="00323EFC" w:rsidRPr="003B4EB1" w:rsidRDefault="00323EFC" w:rsidP="00323EFC">
      <w:pPr>
        <w:pStyle w:val="a0"/>
        <w:rPr>
          <w:szCs w:val="28"/>
        </w:rPr>
      </w:pPr>
      <w:r w:rsidRPr="003B4EB1">
        <w:rPr>
          <w:szCs w:val="28"/>
          <w:u w:val="single"/>
        </w:rPr>
        <w:t>Непроизводственные основные фонды</w:t>
      </w:r>
      <w:r w:rsidRPr="003B4EB1">
        <w:rPr>
          <w:szCs w:val="28"/>
        </w:rPr>
        <w:t xml:space="preserve"> – фонды, включающие в себя жилые дома и объекты социально-культурного и бытового назначения.</w:t>
      </w:r>
    </w:p>
    <w:p w:rsidR="00323EFC" w:rsidRPr="003B4EB1" w:rsidRDefault="00323EFC" w:rsidP="00323EFC">
      <w:pPr>
        <w:pStyle w:val="a0"/>
        <w:rPr>
          <w:szCs w:val="28"/>
        </w:rPr>
      </w:pPr>
      <w:r w:rsidRPr="003B4EB1">
        <w:rPr>
          <w:szCs w:val="28"/>
          <w:u w:val="single"/>
        </w:rPr>
        <w:t>Основные производственные фонды</w:t>
      </w:r>
      <w:r w:rsidRPr="003B4EB1">
        <w:rPr>
          <w:szCs w:val="28"/>
        </w:rPr>
        <w:t xml:space="preserve"> – часть средства производства, которые в производственном процессе выполняют функции средства труда, участвуют во многих циклах производства, сохраняют в производственном процессе в течение всего срока службы первоначальную форму и по мере износа по частям переносят свою стоимость на создаваемую продукцию.</w:t>
      </w:r>
    </w:p>
    <w:p w:rsidR="00323EFC" w:rsidRPr="003B4EB1" w:rsidRDefault="00323EFC" w:rsidP="00323EFC">
      <w:pPr>
        <w:pStyle w:val="a0"/>
        <w:rPr>
          <w:szCs w:val="28"/>
        </w:rPr>
      </w:pPr>
      <w:r w:rsidRPr="003B4EB1">
        <w:rPr>
          <w:szCs w:val="28"/>
        </w:rPr>
        <w:t>ОПФ вкл. в себя следующие группы :</w:t>
      </w:r>
    </w:p>
    <w:p w:rsidR="00323EFC" w:rsidRPr="003B4EB1" w:rsidRDefault="00323EFC" w:rsidP="00323EFC">
      <w:pPr>
        <w:pStyle w:val="a0"/>
        <w:rPr>
          <w:szCs w:val="28"/>
        </w:rPr>
      </w:pPr>
      <w:r>
        <w:rPr>
          <w:szCs w:val="28"/>
        </w:rPr>
        <w:t xml:space="preserve">1 </w:t>
      </w:r>
      <w:r w:rsidRPr="003B4EB1">
        <w:rPr>
          <w:szCs w:val="28"/>
        </w:rPr>
        <w:t xml:space="preserve">Строительные машины и механизмы – машины и механизмы, которые применяются непосредственно при выполнении СМР и включающие в себя оборудование для буровых, свайных работ, бетонных и арматурных работ, а также </w:t>
      </w:r>
      <w:proofErr w:type="spellStart"/>
      <w:r w:rsidRPr="003B4EB1">
        <w:rPr>
          <w:szCs w:val="28"/>
        </w:rPr>
        <w:t>такелажн</w:t>
      </w:r>
      <w:proofErr w:type="gramStart"/>
      <w:r w:rsidRPr="003B4EB1">
        <w:rPr>
          <w:szCs w:val="28"/>
        </w:rPr>
        <w:t>.о</w:t>
      </w:r>
      <w:proofErr w:type="gramEnd"/>
      <w:r w:rsidRPr="003B4EB1">
        <w:rPr>
          <w:szCs w:val="28"/>
        </w:rPr>
        <w:t>борудование</w:t>
      </w:r>
      <w:proofErr w:type="spellEnd"/>
      <w:r w:rsidRPr="003B4EB1">
        <w:rPr>
          <w:szCs w:val="28"/>
        </w:rPr>
        <w:t>.</w:t>
      </w:r>
    </w:p>
    <w:p w:rsidR="00323EFC" w:rsidRPr="003B4EB1" w:rsidRDefault="00323EFC" w:rsidP="00323EFC">
      <w:pPr>
        <w:pStyle w:val="a0"/>
        <w:rPr>
          <w:szCs w:val="28"/>
        </w:rPr>
      </w:pPr>
      <w:r>
        <w:rPr>
          <w:szCs w:val="28"/>
        </w:rPr>
        <w:t xml:space="preserve">2 </w:t>
      </w:r>
      <w:r w:rsidRPr="003B4EB1">
        <w:rPr>
          <w:szCs w:val="28"/>
        </w:rPr>
        <w:t>Транспортные средства – автомобили, локомотивы, платформы, которые выполняют как технологические процессы в стр</w:t>
      </w:r>
      <w:proofErr w:type="gramStart"/>
      <w:r w:rsidRPr="003B4EB1">
        <w:rPr>
          <w:szCs w:val="28"/>
        </w:rPr>
        <w:t>.п</w:t>
      </w:r>
      <w:proofErr w:type="gramEnd"/>
      <w:r w:rsidRPr="003B4EB1">
        <w:rPr>
          <w:szCs w:val="28"/>
        </w:rPr>
        <w:t>роизводстве так и непосредственно транспортные функции.</w:t>
      </w:r>
    </w:p>
    <w:p w:rsidR="00323EFC" w:rsidRPr="003B4EB1" w:rsidRDefault="00323EFC" w:rsidP="00323EFC">
      <w:pPr>
        <w:pStyle w:val="a0"/>
        <w:rPr>
          <w:szCs w:val="28"/>
        </w:rPr>
      </w:pPr>
      <w:r>
        <w:rPr>
          <w:szCs w:val="28"/>
        </w:rPr>
        <w:t xml:space="preserve">3 </w:t>
      </w:r>
      <w:r w:rsidRPr="003B4EB1">
        <w:rPr>
          <w:szCs w:val="28"/>
        </w:rPr>
        <w:t>Производственные здания – к ним относятся строения, занятые конторами, складами, проходными, включая сторожевые и пожарные вышки, здания транспортного хозяйства, а также все иные здания, обслуживающие стр</w:t>
      </w:r>
      <w:proofErr w:type="gramStart"/>
      <w:r w:rsidRPr="003B4EB1">
        <w:rPr>
          <w:szCs w:val="28"/>
        </w:rPr>
        <w:t>.п</w:t>
      </w:r>
      <w:proofErr w:type="gramEnd"/>
      <w:r w:rsidRPr="003B4EB1">
        <w:rPr>
          <w:szCs w:val="28"/>
        </w:rPr>
        <w:t>роизводство.</w:t>
      </w:r>
    </w:p>
    <w:p w:rsidR="00323EFC" w:rsidRPr="003B4EB1" w:rsidRDefault="00323EFC" w:rsidP="00323EFC">
      <w:pPr>
        <w:pStyle w:val="a0"/>
        <w:rPr>
          <w:szCs w:val="28"/>
        </w:rPr>
      </w:pPr>
      <w:r>
        <w:rPr>
          <w:szCs w:val="28"/>
        </w:rPr>
        <w:t xml:space="preserve">4 </w:t>
      </w:r>
      <w:r w:rsidRPr="003B4EB1">
        <w:rPr>
          <w:szCs w:val="28"/>
        </w:rPr>
        <w:t>Производственные сооружения – сооружения, которые непосредственно связаны с обслуживанием стр</w:t>
      </w:r>
      <w:proofErr w:type="gramStart"/>
      <w:r w:rsidRPr="003B4EB1">
        <w:rPr>
          <w:szCs w:val="28"/>
        </w:rPr>
        <w:t>.п</w:t>
      </w:r>
      <w:proofErr w:type="gramEnd"/>
      <w:r w:rsidRPr="003B4EB1">
        <w:rPr>
          <w:szCs w:val="28"/>
        </w:rPr>
        <w:t xml:space="preserve">роизводства, включая мосты, эстакады, </w:t>
      </w:r>
      <w:proofErr w:type="spellStart"/>
      <w:r w:rsidRPr="003B4EB1">
        <w:rPr>
          <w:szCs w:val="28"/>
        </w:rPr>
        <w:t>лин.электропередач</w:t>
      </w:r>
      <w:proofErr w:type="spellEnd"/>
      <w:r w:rsidRPr="003B4EB1">
        <w:rPr>
          <w:szCs w:val="28"/>
        </w:rPr>
        <w:t>, водонапорной башни и т.д.</w:t>
      </w:r>
    </w:p>
    <w:p w:rsidR="00323EFC" w:rsidRPr="003B4EB1" w:rsidRDefault="00323EFC" w:rsidP="00323EFC">
      <w:pPr>
        <w:pStyle w:val="a0"/>
        <w:rPr>
          <w:szCs w:val="28"/>
        </w:rPr>
      </w:pPr>
      <w:r>
        <w:rPr>
          <w:szCs w:val="28"/>
        </w:rPr>
        <w:t>5</w:t>
      </w:r>
      <w:r w:rsidRPr="003B4EB1">
        <w:rPr>
          <w:szCs w:val="28"/>
        </w:rPr>
        <w:t>Силовое и энергетическое оборудование</w:t>
      </w:r>
    </w:p>
    <w:p w:rsidR="00323EFC" w:rsidRPr="003B4EB1" w:rsidRDefault="00323EFC" w:rsidP="00323EFC">
      <w:pPr>
        <w:pStyle w:val="a0"/>
        <w:rPr>
          <w:szCs w:val="28"/>
        </w:rPr>
      </w:pPr>
      <w:r>
        <w:rPr>
          <w:szCs w:val="28"/>
        </w:rPr>
        <w:t xml:space="preserve">6 </w:t>
      </w:r>
      <w:r w:rsidRPr="003B4EB1">
        <w:rPr>
          <w:szCs w:val="28"/>
        </w:rPr>
        <w:t>Прочие ОПФ – принадлежащие стр</w:t>
      </w:r>
      <w:proofErr w:type="gramStart"/>
      <w:r w:rsidRPr="003B4EB1">
        <w:rPr>
          <w:szCs w:val="28"/>
        </w:rPr>
        <w:t>.о</w:t>
      </w:r>
      <w:proofErr w:type="gramEnd"/>
      <w:r w:rsidRPr="003B4EB1">
        <w:rPr>
          <w:szCs w:val="28"/>
        </w:rPr>
        <w:t xml:space="preserve">рганизации различные рабочие инструменты, приспособления, лабораторные и измерительные приборы, включая конторский и хозяйственный инвентарь, стоимостью свыше 50 </w:t>
      </w:r>
      <w:proofErr w:type="spellStart"/>
      <w:r w:rsidRPr="003B4EB1">
        <w:rPr>
          <w:szCs w:val="28"/>
        </w:rPr>
        <w:t>миним.оплат</w:t>
      </w:r>
      <w:proofErr w:type="spellEnd"/>
      <w:r w:rsidRPr="003B4EB1">
        <w:rPr>
          <w:szCs w:val="28"/>
        </w:rPr>
        <w:t xml:space="preserve"> труда и сроком службы более 1 года.</w:t>
      </w:r>
    </w:p>
    <w:p w:rsidR="00323EFC" w:rsidRPr="003B4EB1" w:rsidRDefault="00323EFC" w:rsidP="00323EFC">
      <w:pPr>
        <w:pStyle w:val="a0"/>
        <w:rPr>
          <w:szCs w:val="28"/>
        </w:rPr>
      </w:pPr>
      <w:r w:rsidRPr="003B4EB1">
        <w:rPr>
          <w:szCs w:val="28"/>
        </w:rPr>
        <w:t xml:space="preserve">Различают </w:t>
      </w:r>
      <w:r w:rsidRPr="001D0D17">
        <w:rPr>
          <w:b/>
          <w:szCs w:val="28"/>
        </w:rPr>
        <w:t>активную и пассивную часть ОПФ</w:t>
      </w:r>
      <w:r w:rsidRPr="003B4EB1">
        <w:rPr>
          <w:szCs w:val="28"/>
        </w:rPr>
        <w:t>:</w:t>
      </w:r>
    </w:p>
    <w:p w:rsidR="00323EFC" w:rsidRPr="003B4EB1" w:rsidRDefault="00323EFC" w:rsidP="00323EFC">
      <w:pPr>
        <w:pStyle w:val="a0"/>
        <w:rPr>
          <w:szCs w:val="28"/>
        </w:rPr>
      </w:pPr>
      <w:r w:rsidRPr="003B4EB1">
        <w:rPr>
          <w:szCs w:val="28"/>
          <w:u w:val="single"/>
        </w:rPr>
        <w:t>Активная часть ОПФ</w:t>
      </w:r>
      <w:r w:rsidRPr="003B4EB1">
        <w:rPr>
          <w:szCs w:val="28"/>
        </w:rPr>
        <w:t xml:space="preserve"> – ОПФ, кот. непосредственно принимают участие в стр.производстве.</w:t>
      </w:r>
    </w:p>
    <w:p w:rsidR="00323EFC" w:rsidRPr="003B4EB1" w:rsidRDefault="00323EFC" w:rsidP="00323EFC">
      <w:pPr>
        <w:pStyle w:val="a0"/>
        <w:rPr>
          <w:szCs w:val="28"/>
        </w:rPr>
      </w:pPr>
      <w:r w:rsidRPr="003B4EB1">
        <w:rPr>
          <w:szCs w:val="28"/>
          <w:u w:val="single"/>
        </w:rPr>
        <w:t xml:space="preserve">Пассивная часть ОПФ </w:t>
      </w:r>
      <w:r w:rsidRPr="003B4EB1">
        <w:rPr>
          <w:szCs w:val="28"/>
        </w:rPr>
        <w:t>– это такие элементы ОПФ, которые хотя и не участвуют в процессе производства, но создают необходимые для него условия.</w:t>
      </w:r>
    </w:p>
    <w:p w:rsidR="00323EFC" w:rsidRPr="001D0D17" w:rsidRDefault="00323EFC" w:rsidP="00323EFC">
      <w:pPr>
        <w:pStyle w:val="a0"/>
        <w:rPr>
          <w:szCs w:val="28"/>
        </w:rPr>
      </w:pPr>
      <w:r w:rsidRPr="003B4EB1">
        <w:rPr>
          <w:szCs w:val="28"/>
        </w:rPr>
        <w:t>В строительстве все ОПФ имеют в основном активную структуру и этот факт отлича</w:t>
      </w:r>
      <w:r>
        <w:rPr>
          <w:szCs w:val="28"/>
        </w:rPr>
        <w:t>ет его от промышленности.</w:t>
      </w:r>
    </w:p>
    <w:p w:rsidR="00323EFC" w:rsidRPr="003B4EB1" w:rsidRDefault="00323EFC" w:rsidP="00323EFC">
      <w:pPr>
        <w:pStyle w:val="a0"/>
        <w:jc w:val="center"/>
        <w:rPr>
          <w:rFonts w:eastAsia="MS Mincho"/>
          <w:b/>
          <w:szCs w:val="28"/>
        </w:rPr>
      </w:pPr>
      <w:r w:rsidRPr="003B4EB1">
        <w:rPr>
          <w:rFonts w:eastAsia="MS Mincho"/>
          <w:b/>
          <w:szCs w:val="28"/>
        </w:rPr>
        <w:t>Оценка основных фондов</w:t>
      </w:r>
    </w:p>
    <w:p w:rsidR="00323EFC" w:rsidRPr="003B4EB1" w:rsidRDefault="00323EFC" w:rsidP="00323EFC">
      <w:pPr>
        <w:pStyle w:val="a0"/>
        <w:rPr>
          <w:rFonts w:eastAsia="MS Mincho"/>
          <w:szCs w:val="28"/>
        </w:rPr>
      </w:pPr>
      <w:r w:rsidRPr="003B4EB1">
        <w:rPr>
          <w:rFonts w:eastAsia="MS Mincho"/>
          <w:szCs w:val="28"/>
        </w:rPr>
        <w:t>Различают следующие стоимостные оценочные категории основных фондов:</w:t>
      </w:r>
    </w:p>
    <w:p w:rsidR="00323EFC" w:rsidRPr="003B4EB1" w:rsidRDefault="00323EFC" w:rsidP="00323EFC">
      <w:pPr>
        <w:pStyle w:val="a0"/>
        <w:rPr>
          <w:rFonts w:eastAsia="MS Mincho"/>
          <w:szCs w:val="28"/>
        </w:rPr>
      </w:pPr>
      <w:r>
        <w:rPr>
          <w:rFonts w:eastAsia="MS Mincho"/>
          <w:szCs w:val="28"/>
        </w:rPr>
        <w:t xml:space="preserve">- </w:t>
      </w:r>
      <w:r w:rsidRPr="003B4EB1">
        <w:rPr>
          <w:rFonts w:eastAsia="MS Mincho"/>
          <w:szCs w:val="28"/>
        </w:rPr>
        <w:t>первоначальная (балансовая) стоимость;</w:t>
      </w:r>
    </w:p>
    <w:p w:rsidR="00323EFC" w:rsidRPr="003B4EB1" w:rsidRDefault="00323EFC" w:rsidP="00323EFC">
      <w:pPr>
        <w:pStyle w:val="a0"/>
        <w:rPr>
          <w:rFonts w:eastAsia="MS Mincho"/>
          <w:szCs w:val="28"/>
        </w:rPr>
      </w:pPr>
      <w:r>
        <w:rPr>
          <w:rFonts w:eastAsia="MS Mincho"/>
          <w:szCs w:val="28"/>
        </w:rPr>
        <w:t xml:space="preserve">- </w:t>
      </w:r>
      <w:r w:rsidRPr="003B4EB1">
        <w:rPr>
          <w:rFonts w:eastAsia="MS Mincho"/>
          <w:szCs w:val="28"/>
        </w:rPr>
        <w:t>остаточная стоимость;</w:t>
      </w:r>
    </w:p>
    <w:p w:rsidR="00323EFC" w:rsidRPr="003B4EB1" w:rsidRDefault="00323EFC" w:rsidP="00323EFC">
      <w:pPr>
        <w:pStyle w:val="a0"/>
        <w:rPr>
          <w:rFonts w:eastAsia="MS Mincho"/>
          <w:szCs w:val="28"/>
        </w:rPr>
      </w:pPr>
      <w:r>
        <w:rPr>
          <w:rFonts w:eastAsia="MS Mincho"/>
          <w:szCs w:val="28"/>
        </w:rPr>
        <w:t xml:space="preserve">- </w:t>
      </w:r>
      <w:r w:rsidRPr="003B4EB1">
        <w:rPr>
          <w:rFonts w:eastAsia="MS Mincho"/>
          <w:szCs w:val="28"/>
        </w:rPr>
        <w:t>восстановительная стоимость;</w:t>
      </w:r>
    </w:p>
    <w:p w:rsidR="00323EFC" w:rsidRPr="003B4EB1" w:rsidRDefault="00323EFC" w:rsidP="00323EFC">
      <w:pPr>
        <w:pStyle w:val="a0"/>
        <w:rPr>
          <w:rFonts w:eastAsia="MS Mincho"/>
          <w:szCs w:val="28"/>
        </w:rPr>
      </w:pPr>
      <w:r>
        <w:rPr>
          <w:rFonts w:eastAsia="MS Mincho"/>
          <w:szCs w:val="28"/>
        </w:rPr>
        <w:t xml:space="preserve">- </w:t>
      </w:r>
      <w:r w:rsidRPr="003B4EB1">
        <w:rPr>
          <w:rFonts w:eastAsia="MS Mincho"/>
          <w:szCs w:val="28"/>
        </w:rPr>
        <w:t>ликвидационная стоимость.</w:t>
      </w:r>
    </w:p>
    <w:p w:rsidR="00323EFC" w:rsidRPr="003B4EB1" w:rsidRDefault="00323EFC" w:rsidP="00323EFC">
      <w:pPr>
        <w:pStyle w:val="a0"/>
        <w:rPr>
          <w:rFonts w:eastAsia="MS Mincho"/>
          <w:szCs w:val="28"/>
        </w:rPr>
      </w:pPr>
      <w:r w:rsidRPr="003B4EB1">
        <w:rPr>
          <w:rFonts w:eastAsia="MS Mincho"/>
          <w:b/>
          <w:szCs w:val="28"/>
        </w:rPr>
        <w:t>Первоначальная (балансовая) стоимость</w:t>
      </w:r>
      <w:r w:rsidRPr="003B4EB1">
        <w:rPr>
          <w:rFonts w:eastAsia="MS Mincho"/>
          <w:szCs w:val="28"/>
        </w:rPr>
        <w:t xml:space="preserve"> отражает фактические затраты, которые понесла организация при приобретении основных фондов.</w:t>
      </w:r>
    </w:p>
    <w:p w:rsidR="00323EFC" w:rsidRPr="003B4EB1" w:rsidRDefault="00323EFC" w:rsidP="00323EFC">
      <w:pPr>
        <w:pStyle w:val="a0"/>
        <w:rPr>
          <w:rFonts w:eastAsia="MS Mincho"/>
          <w:szCs w:val="28"/>
        </w:rPr>
      </w:pPr>
      <w:r w:rsidRPr="003B4EB1">
        <w:rPr>
          <w:rFonts w:eastAsia="MS Mincho"/>
          <w:b/>
          <w:szCs w:val="28"/>
        </w:rPr>
        <w:t>Остаточная стоимость основных средств</w:t>
      </w:r>
      <w:r w:rsidRPr="003B4EB1">
        <w:rPr>
          <w:rFonts w:eastAsia="MS Mincho"/>
          <w:szCs w:val="28"/>
        </w:rPr>
        <w:t xml:space="preserve"> – это полная первоначальная стоимость ОПФ за вычетом износа. По остаточной стоимости реализуется излишнее оборудование.</w:t>
      </w:r>
    </w:p>
    <w:p w:rsidR="00323EFC" w:rsidRPr="003B4EB1" w:rsidRDefault="00323EFC" w:rsidP="00323EFC">
      <w:pPr>
        <w:pStyle w:val="a0"/>
        <w:rPr>
          <w:rFonts w:eastAsia="MS Mincho"/>
          <w:szCs w:val="28"/>
        </w:rPr>
      </w:pPr>
      <w:r w:rsidRPr="003B4EB1">
        <w:rPr>
          <w:rFonts w:eastAsia="MS Mincho"/>
          <w:b/>
          <w:szCs w:val="28"/>
        </w:rPr>
        <w:lastRenderedPageBreak/>
        <w:t>Восстановительная стоимость</w:t>
      </w:r>
      <w:r w:rsidRPr="003B4EB1">
        <w:rPr>
          <w:rFonts w:eastAsia="MS Mincho"/>
          <w:szCs w:val="28"/>
        </w:rPr>
        <w:t xml:space="preserve"> характеризует стоимость воспроизводства основных фондов в современных условиях по действующим ценам. Она определяется путем переоценки основных фондов с учетом действующих оптовых цен.</w:t>
      </w:r>
    </w:p>
    <w:p w:rsidR="00323EFC" w:rsidRPr="003B4EB1" w:rsidRDefault="00323EFC" w:rsidP="00323EFC">
      <w:pPr>
        <w:pStyle w:val="a0"/>
        <w:rPr>
          <w:rFonts w:eastAsia="MS Mincho"/>
          <w:szCs w:val="28"/>
        </w:rPr>
      </w:pPr>
      <w:r w:rsidRPr="003B4EB1">
        <w:rPr>
          <w:rFonts w:eastAsia="MS Mincho"/>
          <w:b/>
          <w:szCs w:val="28"/>
        </w:rPr>
        <w:t xml:space="preserve">Ликвидационная стоимость – </w:t>
      </w:r>
      <w:r w:rsidRPr="003B4EB1">
        <w:rPr>
          <w:rFonts w:eastAsia="MS Mincho"/>
          <w:szCs w:val="28"/>
        </w:rPr>
        <w:t>стоимость, которая определяется в момент  выбытия основных фондов. Она представляет собой разность между затратами на демонтаж основных фондов, стоимостью лома и узлов основных фондов, которые могут быть использованы в качестве запасных частей.</w:t>
      </w:r>
    </w:p>
    <w:p w:rsidR="00323EFC" w:rsidRPr="003B4EB1" w:rsidRDefault="00323EFC" w:rsidP="00323EFC">
      <w:pPr>
        <w:pStyle w:val="a0"/>
        <w:rPr>
          <w:rFonts w:eastAsia="MS Mincho"/>
          <w:szCs w:val="28"/>
        </w:rPr>
      </w:pPr>
      <w:r w:rsidRPr="003B4EB1">
        <w:rPr>
          <w:rFonts w:eastAsia="MS Mincho"/>
          <w:szCs w:val="28"/>
        </w:rPr>
        <w:t>Оценка состояний основных производственных фондов производится по следующим показателям:</w:t>
      </w:r>
    </w:p>
    <w:p w:rsidR="00323EFC" w:rsidRPr="003B4EB1" w:rsidRDefault="00323EFC" w:rsidP="00323EFC">
      <w:pPr>
        <w:pStyle w:val="a0"/>
        <w:rPr>
          <w:rFonts w:eastAsia="MS Mincho"/>
          <w:szCs w:val="28"/>
        </w:rPr>
      </w:pPr>
      <w:r>
        <w:rPr>
          <w:rFonts w:eastAsia="MS Mincho"/>
          <w:b/>
          <w:szCs w:val="28"/>
        </w:rPr>
        <w:t xml:space="preserve">1 </w:t>
      </w:r>
      <w:r w:rsidRPr="003B4EB1">
        <w:rPr>
          <w:rFonts w:eastAsia="MS Mincho"/>
          <w:b/>
          <w:szCs w:val="28"/>
        </w:rPr>
        <w:t>Полная первоначальная (балансовая) стоимость</w:t>
      </w:r>
      <w:r w:rsidRPr="003B4EB1">
        <w:rPr>
          <w:rFonts w:eastAsia="MS Mincho"/>
          <w:szCs w:val="28"/>
        </w:rPr>
        <w:t xml:space="preserve"> основных производственных фондов предприятия (</w:t>
      </w:r>
      <w:proofErr w:type="spellStart"/>
      <w:r w:rsidRPr="003B4EB1">
        <w:rPr>
          <w:rFonts w:eastAsia="MS Mincho"/>
          <w:szCs w:val="28"/>
        </w:rPr>
        <w:t>Фп</w:t>
      </w:r>
      <w:proofErr w:type="spellEnd"/>
      <w:r w:rsidRPr="003B4EB1">
        <w:rPr>
          <w:rFonts w:eastAsia="MS Mincho"/>
          <w:szCs w:val="28"/>
        </w:rPr>
        <w:t>) определяется по формуле:</w:t>
      </w:r>
    </w:p>
    <w:p w:rsidR="00323EFC" w:rsidRPr="003B4EB1" w:rsidRDefault="00323EFC" w:rsidP="00323EFC">
      <w:pPr>
        <w:pStyle w:val="a0"/>
        <w:jc w:val="center"/>
        <w:rPr>
          <w:rFonts w:eastAsia="MS Mincho"/>
          <w:szCs w:val="28"/>
        </w:rPr>
      </w:pPr>
      <w:r w:rsidRPr="003B4EB1">
        <w:rPr>
          <w:rFonts w:eastAsia="MS Mincho"/>
          <w:position w:val="-14"/>
          <w:szCs w:val="28"/>
        </w:rPr>
        <w:object w:dxaOrig="21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55pt;height:26.5pt" o:ole="" fillcolor="window">
            <v:imagedata r:id="rId5" o:title=""/>
          </v:shape>
          <o:OLEObject Type="Embed" ProgID="Equation.3" ShapeID="_x0000_i1025" DrawAspect="Content" ObjectID="_1550740242" r:id="rId6"/>
        </w:object>
      </w:r>
    </w:p>
    <w:p w:rsidR="00323EFC" w:rsidRPr="003B4EB1" w:rsidRDefault="00323EFC" w:rsidP="00323EFC">
      <w:pPr>
        <w:pStyle w:val="a0"/>
        <w:rPr>
          <w:rFonts w:eastAsia="MS Mincho"/>
          <w:szCs w:val="28"/>
        </w:rPr>
      </w:pPr>
      <w:r w:rsidRPr="003B4EB1">
        <w:rPr>
          <w:rFonts w:eastAsia="MS Mincho"/>
          <w:szCs w:val="28"/>
        </w:rPr>
        <w:t xml:space="preserve">где </w:t>
      </w:r>
      <w:proofErr w:type="spellStart"/>
      <w:r w:rsidRPr="003B4EB1">
        <w:rPr>
          <w:rFonts w:eastAsia="MS Mincho"/>
          <w:szCs w:val="28"/>
        </w:rPr>
        <w:t>Фтр</w:t>
      </w:r>
      <w:proofErr w:type="spellEnd"/>
      <w:r w:rsidRPr="003B4EB1">
        <w:rPr>
          <w:rFonts w:eastAsia="MS Mincho"/>
          <w:szCs w:val="28"/>
        </w:rPr>
        <w:t xml:space="preserve"> – затраты на приобретение транспортировочных механизмов (с учетом сам. транспортирования);</w:t>
      </w:r>
    </w:p>
    <w:p w:rsidR="00323EFC" w:rsidRPr="003B4EB1" w:rsidRDefault="00323EFC" w:rsidP="00323EFC">
      <w:pPr>
        <w:pStyle w:val="a0"/>
        <w:rPr>
          <w:rFonts w:eastAsia="MS Mincho"/>
          <w:szCs w:val="28"/>
        </w:rPr>
      </w:pPr>
      <w:proofErr w:type="spellStart"/>
      <w:r w:rsidRPr="003B4EB1">
        <w:rPr>
          <w:rFonts w:eastAsia="MS Mincho"/>
          <w:szCs w:val="28"/>
        </w:rPr>
        <w:t>Фпр</w:t>
      </w:r>
      <w:proofErr w:type="spellEnd"/>
      <w:r w:rsidRPr="003B4EB1">
        <w:rPr>
          <w:rFonts w:eastAsia="MS Mincho"/>
          <w:szCs w:val="28"/>
        </w:rPr>
        <w:t xml:space="preserve"> – затраты на приобретение механизмов;</w:t>
      </w:r>
    </w:p>
    <w:p w:rsidR="00323EFC" w:rsidRPr="003B4EB1" w:rsidRDefault="00323EFC" w:rsidP="00323EFC">
      <w:pPr>
        <w:pStyle w:val="a0"/>
        <w:rPr>
          <w:rFonts w:eastAsia="MS Mincho"/>
          <w:szCs w:val="28"/>
        </w:rPr>
      </w:pPr>
      <w:proofErr w:type="spellStart"/>
      <w:r w:rsidRPr="003B4EB1">
        <w:rPr>
          <w:rFonts w:eastAsia="MS Mincho"/>
          <w:szCs w:val="28"/>
        </w:rPr>
        <w:t>Фм</w:t>
      </w:r>
      <w:proofErr w:type="spellEnd"/>
      <w:r w:rsidRPr="003B4EB1">
        <w:rPr>
          <w:rFonts w:eastAsia="MS Mincho"/>
          <w:szCs w:val="28"/>
        </w:rPr>
        <w:t xml:space="preserve"> – затраты на установку и монтаж механизмов.</w:t>
      </w:r>
    </w:p>
    <w:p w:rsidR="00323EFC" w:rsidRPr="003B4EB1" w:rsidRDefault="00323EFC" w:rsidP="00323EFC">
      <w:pPr>
        <w:pStyle w:val="a0"/>
        <w:rPr>
          <w:rFonts w:eastAsia="MS Mincho"/>
          <w:szCs w:val="28"/>
        </w:rPr>
      </w:pPr>
      <w:r>
        <w:rPr>
          <w:rFonts w:eastAsia="MS Mincho"/>
          <w:b/>
          <w:szCs w:val="28"/>
        </w:rPr>
        <w:t xml:space="preserve">2 </w:t>
      </w:r>
      <w:r w:rsidRPr="003B4EB1">
        <w:rPr>
          <w:rFonts w:eastAsia="MS Mincho"/>
          <w:b/>
          <w:szCs w:val="28"/>
        </w:rPr>
        <w:t>Среднегодовая стоимость ОПФ</w:t>
      </w:r>
      <w:r w:rsidRPr="003B4EB1">
        <w:rPr>
          <w:rFonts w:eastAsia="MS Mincho"/>
          <w:szCs w:val="28"/>
        </w:rPr>
        <w:t xml:space="preserve"> определяется по формуле:</w:t>
      </w:r>
    </w:p>
    <w:p w:rsidR="00323EFC" w:rsidRPr="003B4EB1" w:rsidRDefault="00323EFC" w:rsidP="00323EFC">
      <w:pPr>
        <w:pStyle w:val="a0"/>
        <w:jc w:val="center"/>
        <w:rPr>
          <w:rFonts w:eastAsia="MS Mincho"/>
          <w:szCs w:val="28"/>
        </w:rPr>
      </w:pPr>
      <w:r w:rsidRPr="003B4EB1">
        <w:rPr>
          <w:rFonts w:eastAsia="MS Mincho"/>
          <w:position w:val="-24"/>
          <w:szCs w:val="28"/>
        </w:rPr>
        <w:object w:dxaOrig="3540" w:dyaOrig="660">
          <v:shape id="_x0000_i1026" type="#_x0000_t75" style="width:201.75pt;height:43.45pt" o:ole="" fillcolor="window">
            <v:imagedata r:id="rId7" o:title=""/>
          </v:shape>
          <o:OLEObject Type="Embed" ProgID="Equation.3" ShapeID="_x0000_i1026" DrawAspect="Content" ObjectID="_1550740243" r:id="rId8"/>
        </w:object>
      </w:r>
    </w:p>
    <w:p w:rsidR="00323EFC" w:rsidRPr="003B4EB1" w:rsidRDefault="00323EFC" w:rsidP="00323EFC">
      <w:pPr>
        <w:pStyle w:val="a0"/>
        <w:rPr>
          <w:rFonts w:eastAsia="MS Mincho"/>
          <w:szCs w:val="28"/>
        </w:rPr>
      </w:pPr>
      <w:r w:rsidRPr="003B4EB1">
        <w:rPr>
          <w:rFonts w:eastAsia="MS Mincho"/>
          <w:szCs w:val="28"/>
        </w:rPr>
        <w:t>где Ф</w:t>
      </w:r>
      <w:r w:rsidRPr="003B4EB1">
        <w:rPr>
          <w:rFonts w:eastAsia="MS Mincho"/>
          <w:szCs w:val="28"/>
          <w:vertAlign w:val="subscript"/>
        </w:rPr>
        <w:t>0</w:t>
      </w:r>
      <w:r w:rsidRPr="003B4EB1">
        <w:rPr>
          <w:rFonts w:eastAsia="MS Mincho"/>
          <w:szCs w:val="28"/>
        </w:rPr>
        <w:t xml:space="preserve"> – стоимость ОПФ на начало года, руб.;</w:t>
      </w:r>
    </w:p>
    <w:p w:rsidR="00323EFC" w:rsidRPr="003B4EB1" w:rsidRDefault="00323EFC" w:rsidP="00323EFC">
      <w:pPr>
        <w:pStyle w:val="a0"/>
        <w:rPr>
          <w:rFonts w:eastAsia="MS Mincho"/>
          <w:szCs w:val="28"/>
        </w:rPr>
      </w:pPr>
      <w:proofErr w:type="spellStart"/>
      <w:r w:rsidRPr="003B4EB1">
        <w:rPr>
          <w:rFonts w:eastAsia="MS Mincho"/>
          <w:szCs w:val="28"/>
        </w:rPr>
        <w:t>Фв</w:t>
      </w:r>
      <w:proofErr w:type="spellEnd"/>
      <w:r w:rsidRPr="003B4EB1">
        <w:rPr>
          <w:rFonts w:eastAsia="MS Mincho"/>
          <w:szCs w:val="28"/>
        </w:rPr>
        <w:t xml:space="preserve"> – стоимость вводимых в течение года ОПФ, руб.;</w:t>
      </w:r>
    </w:p>
    <w:p w:rsidR="00323EFC" w:rsidRPr="003B4EB1" w:rsidRDefault="00323EFC" w:rsidP="00323EFC">
      <w:pPr>
        <w:pStyle w:val="a0"/>
        <w:rPr>
          <w:rFonts w:eastAsia="MS Mincho"/>
          <w:szCs w:val="28"/>
        </w:rPr>
      </w:pPr>
      <w:proofErr w:type="spellStart"/>
      <w:r w:rsidRPr="003B4EB1">
        <w:rPr>
          <w:rFonts w:eastAsia="MS Mincho"/>
          <w:szCs w:val="28"/>
        </w:rPr>
        <w:t>Фвыб</w:t>
      </w:r>
      <w:proofErr w:type="spellEnd"/>
      <w:r w:rsidRPr="003B4EB1">
        <w:rPr>
          <w:rFonts w:eastAsia="MS Mincho"/>
          <w:szCs w:val="28"/>
        </w:rPr>
        <w:t xml:space="preserve"> – стоимость выбывающих в течение года ОПФ, руб.;</w:t>
      </w:r>
    </w:p>
    <w:p w:rsidR="00323EFC" w:rsidRPr="003B4EB1" w:rsidRDefault="00323EFC" w:rsidP="00323EFC">
      <w:pPr>
        <w:pStyle w:val="a0"/>
        <w:rPr>
          <w:rFonts w:eastAsia="MS Mincho"/>
          <w:szCs w:val="28"/>
        </w:rPr>
      </w:pPr>
      <w:r w:rsidRPr="003B4EB1">
        <w:rPr>
          <w:rFonts w:eastAsia="MS Mincho"/>
          <w:szCs w:val="28"/>
        </w:rPr>
        <w:t>К</w:t>
      </w:r>
      <w:r w:rsidRPr="003B4EB1">
        <w:rPr>
          <w:rFonts w:eastAsia="MS Mincho"/>
          <w:szCs w:val="28"/>
          <w:vertAlign w:val="subscript"/>
        </w:rPr>
        <w:t>1,</w:t>
      </w:r>
      <w:r w:rsidRPr="003B4EB1">
        <w:rPr>
          <w:rFonts w:eastAsia="MS Mincho"/>
          <w:szCs w:val="28"/>
        </w:rPr>
        <w:t xml:space="preserve"> К</w:t>
      </w:r>
      <w:r w:rsidRPr="003B4EB1">
        <w:rPr>
          <w:rFonts w:eastAsia="MS Mincho"/>
          <w:szCs w:val="28"/>
          <w:vertAlign w:val="subscript"/>
        </w:rPr>
        <w:t xml:space="preserve">2 </w:t>
      </w:r>
      <w:r w:rsidRPr="003B4EB1">
        <w:rPr>
          <w:rFonts w:eastAsia="MS Mincho"/>
          <w:szCs w:val="28"/>
        </w:rPr>
        <w:t xml:space="preserve"> – количество полных месяцев функционирования ОПФ в течение года.</w:t>
      </w:r>
    </w:p>
    <w:p w:rsidR="00323EFC" w:rsidRPr="003B4EB1" w:rsidRDefault="00323EFC" w:rsidP="00323EFC">
      <w:pPr>
        <w:pStyle w:val="a0"/>
        <w:rPr>
          <w:rFonts w:eastAsia="MS Mincho"/>
          <w:szCs w:val="28"/>
        </w:rPr>
      </w:pPr>
      <w:r>
        <w:rPr>
          <w:rFonts w:eastAsia="MS Mincho"/>
          <w:b/>
          <w:szCs w:val="28"/>
        </w:rPr>
        <w:t xml:space="preserve">3 </w:t>
      </w:r>
      <w:r w:rsidRPr="003B4EB1">
        <w:rPr>
          <w:rFonts w:eastAsia="MS Mincho"/>
          <w:b/>
          <w:szCs w:val="28"/>
        </w:rPr>
        <w:t>Коэффициент физического износа</w:t>
      </w:r>
      <w:r w:rsidRPr="003B4EB1">
        <w:rPr>
          <w:rFonts w:eastAsia="MS Mincho"/>
          <w:szCs w:val="28"/>
        </w:rPr>
        <w:t xml:space="preserve"> основных фондов (Ки) характеризует среднюю степень износа (И) ОПФ в течение года  и определяется по формуле:</w:t>
      </w:r>
    </w:p>
    <w:p w:rsidR="00323EFC" w:rsidRPr="003B4EB1" w:rsidRDefault="00323EFC" w:rsidP="00323EFC">
      <w:pPr>
        <w:pStyle w:val="a0"/>
        <w:jc w:val="center"/>
        <w:rPr>
          <w:rFonts w:eastAsia="MS Mincho"/>
          <w:position w:val="-28"/>
          <w:szCs w:val="28"/>
        </w:rPr>
      </w:pPr>
      <w:r w:rsidRPr="003B4EB1">
        <w:rPr>
          <w:rFonts w:eastAsia="MS Mincho"/>
          <w:position w:val="-28"/>
          <w:szCs w:val="28"/>
        </w:rPr>
        <w:object w:dxaOrig="1420" w:dyaOrig="639">
          <v:shape id="_x0000_i1027" type="#_x0000_t75" style="width:89pt;height:38.05pt" o:ole="" fillcolor="window">
            <v:imagedata r:id="rId9" o:title=""/>
          </v:shape>
          <o:OLEObject Type="Embed" ProgID="Equation.3" ShapeID="_x0000_i1027" DrawAspect="Content" ObjectID="_1550740244" r:id="rId10"/>
        </w:object>
      </w:r>
    </w:p>
    <w:p w:rsidR="00323EFC" w:rsidRPr="003B4EB1" w:rsidRDefault="00323EFC" w:rsidP="00323EFC">
      <w:pPr>
        <w:pStyle w:val="a0"/>
        <w:rPr>
          <w:rFonts w:eastAsia="MS Mincho"/>
          <w:szCs w:val="28"/>
        </w:rPr>
      </w:pPr>
      <w:proofErr w:type="spellStart"/>
      <w:r w:rsidRPr="003B4EB1">
        <w:rPr>
          <w:rFonts w:eastAsia="MS Mincho"/>
          <w:szCs w:val="28"/>
        </w:rPr>
        <w:t>Ф</w:t>
      </w:r>
      <w:r w:rsidRPr="003B4EB1">
        <w:rPr>
          <w:rFonts w:eastAsia="MS Mincho"/>
          <w:szCs w:val="28"/>
          <w:vertAlign w:val="subscript"/>
        </w:rPr>
        <w:t>п</w:t>
      </w:r>
      <w:proofErr w:type="spellEnd"/>
      <w:r w:rsidRPr="003B4EB1">
        <w:rPr>
          <w:rFonts w:eastAsia="MS Mincho"/>
          <w:szCs w:val="28"/>
        </w:rPr>
        <w:t xml:space="preserve"> – первоначальная стоимость.</w:t>
      </w:r>
    </w:p>
    <w:p w:rsidR="00323EFC" w:rsidRPr="003B4EB1" w:rsidRDefault="00323EFC" w:rsidP="00323EFC">
      <w:pPr>
        <w:pStyle w:val="a0"/>
        <w:rPr>
          <w:rFonts w:eastAsia="MS Mincho"/>
          <w:szCs w:val="28"/>
        </w:rPr>
      </w:pPr>
      <w:r>
        <w:rPr>
          <w:rFonts w:eastAsia="MS Mincho"/>
          <w:b/>
          <w:szCs w:val="28"/>
        </w:rPr>
        <w:t xml:space="preserve">4 </w:t>
      </w:r>
      <w:r w:rsidRPr="003B4EB1">
        <w:rPr>
          <w:rFonts w:eastAsia="MS Mincho"/>
          <w:b/>
          <w:szCs w:val="28"/>
        </w:rPr>
        <w:t>Коэффициент годности основных фондов</w:t>
      </w:r>
      <w:r w:rsidRPr="003B4EB1">
        <w:rPr>
          <w:rFonts w:eastAsia="MS Mincho"/>
          <w:szCs w:val="28"/>
        </w:rPr>
        <w:t xml:space="preserve"> (</w:t>
      </w:r>
      <w:proofErr w:type="gramStart"/>
      <w:r w:rsidRPr="003B4EB1">
        <w:rPr>
          <w:rFonts w:eastAsia="MS Mincho"/>
          <w:szCs w:val="28"/>
        </w:rPr>
        <w:t>Кг</w:t>
      </w:r>
      <w:proofErr w:type="gramEnd"/>
      <w:r w:rsidRPr="003B4EB1">
        <w:rPr>
          <w:rFonts w:eastAsia="MS Mincho"/>
          <w:szCs w:val="28"/>
        </w:rPr>
        <w:t>) показывает, какую долю составляет их остаточная стоимость (</w:t>
      </w:r>
      <w:proofErr w:type="spellStart"/>
      <w:r w:rsidRPr="003B4EB1">
        <w:rPr>
          <w:rFonts w:eastAsia="MS Mincho"/>
          <w:szCs w:val="28"/>
        </w:rPr>
        <w:t>Фост</w:t>
      </w:r>
      <w:proofErr w:type="spellEnd"/>
      <w:r w:rsidRPr="003B4EB1">
        <w:rPr>
          <w:rFonts w:eastAsia="MS Mincho"/>
          <w:szCs w:val="28"/>
        </w:rPr>
        <w:t>) от полной стоимости. Выраженный в процентах он может быть определен по формуле:</w:t>
      </w:r>
    </w:p>
    <w:p w:rsidR="00323EFC" w:rsidRPr="003B4EB1" w:rsidRDefault="00323EFC" w:rsidP="00323EFC">
      <w:pPr>
        <w:pStyle w:val="a0"/>
        <w:jc w:val="center"/>
        <w:rPr>
          <w:rFonts w:eastAsia="MS Mincho"/>
          <w:szCs w:val="28"/>
        </w:rPr>
      </w:pPr>
      <w:r w:rsidRPr="003B4EB1">
        <w:rPr>
          <w:rFonts w:eastAsia="MS Mincho"/>
          <w:position w:val="-28"/>
          <w:szCs w:val="28"/>
        </w:rPr>
        <w:object w:dxaOrig="3019" w:dyaOrig="639">
          <v:shape id="_x0000_i1028" type="#_x0000_t75" style="width:196.3pt;height:42.8pt" o:ole="" fillcolor="window">
            <v:imagedata r:id="rId11" o:title=""/>
          </v:shape>
          <o:OLEObject Type="Embed" ProgID="Equation.3" ShapeID="_x0000_i1028" DrawAspect="Content" ObjectID="_1550740245" r:id="rId12"/>
        </w:object>
      </w:r>
    </w:p>
    <w:p w:rsidR="00323EFC" w:rsidRPr="003B4EB1" w:rsidRDefault="00323EFC" w:rsidP="00323EFC">
      <w:pPr>
        <w:pStyle w:val="a0"/>
        <w:rPr>
          <w:rFonts w:eastAsia="MS Mincho"/>
          <w:szCs w:val="28"/>
        </w:rPr>
      </w:pPr>
      <w:r>
        <w:rPr>
          <w:rFonts w:eastAsia="MS Mincho"/>
          <w:b/>
          <w:szCs w:val="28"/>
        </w:rPr>
        <w:t xml:space="preserve">5 </w:t>
      </w:r>
      <w:r w:rsidRPr="003B4EB1">
        <w:rPr>
          <w:rFonts w:eastAsia="MS Mincho"/>
          <w:b/>
          <w:szCs w:val="28"/>
        </w:rPr>
        <w:t>Коэффициент выбытия основных фондов (</w:t>
      </w:r>
      <w:proofErr w:type="spellStart"/>
      <w:r w:rsidRPr="003B4EB1">
        <w:rPr>
          <w:rFonts w:eastAsia="MS Mincho"/>
          <w:b/>
          <w:szCs w:val="28"/>
        </w:rPr>
        <w:t>Квыб</w:t>
      </w:r>
      <w:proofErr w:type="spellEnd"/>
      <w:r w:rsidRPr="003B4EB1">
        <w:rPr>
          <w:rFonts w:eastAsia="MS Mincho"/>
          <w:b/>
          <w:szCs w:val="28"/>
        </w:rPr>
        <w:t>)</w:t>
      </w:r>
      <w:r w:rsidRPr="003B4EB1">
        <w:rPr>
          <w:rFonts w:eastAsia="MS Mincho"/>
          <w:szCs w:val="28"/>
        </w:rPr>
        <w:t xml:space="preserve"> показывает, какая доля основных фондов, имеющихся к началу отчетного периода, выбыла за этот период из-за ветхости и износа и рассчитывается в процентах по формуле:</w:t>
      </w:r>
    </w:p>
    <w:p w:rsidR="00323EFC" w:rsidRPr="003B4EB1" w:rsidRDefault="00323EFC" w:rsidP="00323EFC">
      <w:pPr>
        <w:pStyle w:val="a0"/>
        <w:jc w:val="center"/>
        <w:rPr>
          <w:rFonts w:eastAsia="MS Mincho"/>
          <w:szCs w:val="28"/>
        </w:rPr>
      </w:pPr>
      <w:r w:rsidRPr="003B4EB1">
        <w:rPr>
          <w:rFonts w:eastAsia="MS Mincho"/>
          <w:position w:val="-28"/>
          <w:szCs w:val="28"/>
        </w:rPr>
        <w:object w:dxaOrig="1820" w:dyaOrig="639">
          <v:shape id="_x0000_i1029" type="#_x0000_t75" style="width:107.3pt;height:38.05pt" o:ole="" fillcolor="window">
            <v:imagedata r:id="rId13" o:title=""/>
          </v:shape>
          <o:OLEObject Type="Embed" ProgID="Equation.3" ShapeID="_x0000_i1029" DrawAspect="Content" ObjectID="_1550740246" r:id="rId14"/>
        </w:object>
      </w:r>
    </w:p>
    <w:p w:rsidR="00323EFC" w:rsidRPr="003B4EB1" w:rsidRDefault="00323EFC" w:rsidP="00323EFC">
      <w:pPr>
        <w:pStyle w:val="a0"/>
        <w:rPr>
          <w:rFonts w:eastAsia="MS Mincho"/>
          <w:szCs w:val="28"/>
        </w:rPr>
      </w:pPr>
      <w:r w:rsidRPr="003B4EB1">
        <w:rPr>
          <w:rFonts w:eastAsia="MS Mincho"/>
          <w:szCs w:val="28"/>
        </w:rPr>
        <w:t xml:space="preserve">где </w:t>
      </w:r>
      <w:proofErr w:type="spellStart"/>
      <w:r w:rsidRPr="003B4EB1">
        <w:rPr>
          <w:rFonts w:eastAsia="MS Mincho"/>
          <w:szCs w:val="28"/>
        </w:rPr>
        <w:t>Фвыб</w:t>
      </w:r>
      <w:proofErr w:type="spellEnd"/>
      <w:r w:rsidRPr="003B4EB1">
        <w:rPr>
          <w:rFonts w:eastAsia="MS Mincho"/>
          <w:szCs w:val="28"/>
        </w:rPr>
        <w:t xml:space="preserve"> – стоимость основных фондов, выбывших за отчетный период из-за ветхости и износа;</w:t>
      </w:r>
    </w:p>
    <w:p w:rsidR="00323EFC" w:rsidRPr="003B4EB1" w:rsidRDefault="00323EFC" w:rsidP="00323EFC">
      <w:pPr>
        <w:pStyle w:val="a0"/>
        <w:rPr>
          <w:rFonts w:eastAsia="MS Mincho"/>
          <w:szCs w:val="28"/>
        </w:rPr>
      </w:pPr>
      <w:r w:rsidRPr="003B4EB1">
        <w:rPr>
          <w:rFonts w:eastAsia="MS Mincho"/>
          <w:szCs w:val="28"/>
        </w:rPr>
        <w:t>Ф</w:t>
      </w:r>
      <w:r w:rsidRPr="003B4EB1">
        <w:rPr>
          <w:rFonts w:eastAsia="MS Mincho"/>
          <w:szCs w:val="28"/>
          <w:vertAlign w:val="subscript"/>
        </w:rPr>
        <w:t>0</w:t>
      </w:r>
      <w:r w:rsidRPr="003B4EB1">
        <w:rPr>
          <w:rFonts w:eastAsia="MS Mincho"/>
          <w:szCs w:val="28"/>
        </w:rPr>
        <w:t xml:space="preserve"> – стоимость основных фондов на начало периода.</w:t>
      </w:r>
    </w:p>
    <w:p w:rsidR="00323EFC" w:rsidRPr="003B4EB1" w:rsidRDefault="00323EFC" w:rsidP="00323EFC">
      <w:pPr>
        <w:pStyle w:val="a0"/>
        <w:rPr>
          <w:rFonts w:eastAsia="MS Mincho"/>
          <w:szCs w:val="28"/>
        </w:rPr>
      </w:pPr>
      <w:r>
        <w:rPr>
          <w:rFonts w:eastAsia="MS Mincho"/>
          <w:b/>
          <w:szCs w:val="28"/>
        </w:rPr>
        <w:t xml:space="preserve">6 </w:t>
      </w:r>
      <w:r w:rsidRPr="003B4EB1">
        <w:rPr>
          <w:rFonts w:eastAsia="MS Mincho"/>
          <w:b/>
          <w:szCs w:val="28"/>
        </w:rPr>
        <w:t>Коэффициент обновления основных фондов (</w:t>
      </w:r>
      <w:proofErr w:type="spellStart"/>
      <w:r w:rsidRPr="003B4EB1">
        <w:rPr>
          <w:rFonts w:eastAsia="MS Mincho"/>
          <w:b/>
          <w:szCs w:val="28"/>
        </w:rPr>
        <w:t>Кобн</w:t>
      </w:r>
      <w:proofErr w:type="spellEnd"/>
      <w:r w:rsidRPr="003B4EB1">
        <w:rPr>
          <w:rFonts w:eastAsia="MS Mincho"/>
          <w:b/>
          <w:szCs w:val="28"/>
        </w:rPr>
        <w:t xml:space="preserve">) – </w:t>
      </w:r>
      <w:r w:rsidRPr="003B4EB1">
        <w:rPr>
          <w:rFonts w:eastAsia="MS Mincho"/>
          <w:szCs w:val="28"/>
        </w:rPr>
        <w:t>отражает отношение стоимости  вновь введенных ОФ за определенный период к стоимости основных фондов на ко</w:t>
      </w:r>
      <w:r>
        <w:rPr>
          <w:rFonts w:eastAsia="MS Mincho"/>
          <w:szCs w:val="28"/>
        </w:rPr>
        <w:t>нец того же периода</w:t>
      </w:r>
      <w:r w:rsidRPr="003B4EB1">
        <w:rPr>
          <w:rFonts w:eastAsia="MS Mincho"/>
          <w:szCs w:val="28"/>
        </w:rPr>
        <w:t>:</w:t>
      </w:r>
    </w:p>
    <w:p w:rsidR="00323EFC" w:rsidRPr="003B4EB1" w:rsidRDefault="00323EFC" w:rsidP="00323EFC">
      <w:pPr>
        <w:pStyle w:val="a0"/>
        <w:jc w:val="center"/>
        <w:rPr>
          <w:rFonts w:eastAsia="MS Mincho"/>
          <w:szCs w:val="28"/>
        </w:rPr>
      </w:pPr>
      <w:r w:rsidRPr="003B4EB1">
        <w:rPr>
          <w:rFonts w:eastAsia="MS Mincho"/>
          <w:position w:val="-30"/>
          <w:szCs w:val="28"/>
        </w:rPr>
        <w:object w:dxaOrig="1620" w:dyaOrig="680">
          <v:shape id="_x0000_i1030" type="#_x0000_t75" style="width:127pt;height:42.8pt" o:ole="" fillcolor="window">
            <v:imagedata r:id="rId15" o:title=""/>
          </v:shape>
          <o:OLEObject Type="Embed" ProgID="Equation.3" ShapeID="_x0000_i1030" DrawAspect="Content" ObjectID="_1550740247" r:id="rId16"/>
        </w:object>
      </w:r>
      <w:r w:rsidRPr="003B4EB1">
        <w:rPr>
          <w:rFonts w:eastAsia="MS Mincho"/>
          <w:position w:val="-30"/>
          <w:szCs w:val="28"/>
        </w:rPr>
        <w:object w:dxaOrig="1540" w:dyaOrig="700">
          <v:shape id="_x0000_i1031" type="#_x0000_t75" style="width:120.9pt;height:43.45pt" o:ole="" fillcolor="window">
            <v:imagedata r:id="rId17" o:title=""/>
          </v:shape>
          <o:OLEObject Type="Embed" ProgID="Equation.3" ShapeID="_x0000_i1031" DrawAspect="Content" ObjectID="_1550740248" r:id="rId18"/>
        </w:object>
      </w:r>
    </w:p>
    <w:p w:rsidR="00323EFC" w:rsidRPr="003B4EB1" w:rsidRDefault="00323EFC" w:rsidP="00323EFC">
      <w:pPr>
        <w:pStyle w:val="a0"/>
        <w:rPr>
          <w:rFonts w:eastAsia="MS Mincho"/>
          <w:szCs w:val="28"/>
        </w:rPr>
      </w:pPr>
      <w:r w:rsidRPr="003B4EB1">
        <w:rPr>
          <w:rFonts w:eastAsia="MS Mincho"/>
          <w:szCs w:val="28"/>
        </w:rPr>
        <w:t xml:space="preserve">где </w:t>
      </w:r>
      <w:proofErr w:type="spellStart"/>
      <w:r w:rsidRPr="003B4EB1">
        <w:rPr>
          <w:rFonts w:eastAsia="MS Mincho"/>
          <w:szCs w:val="28"/>
        </w:rPr>
        <w:t>Фв</w:t>
      </w:r>
      <w:proofErr w:type="spellEnd"/>
      <w:r w:rsidRPr="003B4EB1">
        <w:rPr>
          <w:rFonts w:eastAsia="MS Mincho"/>
          <w:szCs w:val="28"/>
        </w:rPr>
        <w:t xml:space="preserve"> – стоимость вновь введенных основных фондов за определенный период;</w:t>
      </w:r>
    </w:p>
    <w:p w:rsidR="00323EFC" w:rsidRPr="003B4EB1" w:rsidRDefault="00323EFC" w:rsidP="00323EFC">
      <w:pPr>
        <w:pStyle w:val="a0"/>
        <w:rPr>
          <w:rFonts w:eastAsia="MS Mincho"/>
          <w:szCs w:val="28"/>
        </w:rPr>
      </w:pPr>
      <w:proofErr w:type="spellStart"/>
      <w:r w:rsidRPr="003B4EB1">
        <w:rPr>
          <w:rFonts w:eastAsia="MS Mincho"/>
          <w:szCs w:val="28"/>
        </w:rPr>
        <w:t>Фкг</w:t>
      </w:r>
      <w:proofErr w:type="spellEnd"/>
      <w:r w:rsidRPr="003B4EB1">
        <w:rPr>
          <w:rFonts w:eastAsia="MS Mincho"/>
          <w:szCs w:val="28"/>
        </w:rPr>
        <w:t xml:space="preserve"> – стоимость основных фондов на конец того же периода.</w:t>
      </w:r>
    </w:p>
    <w:p w:rsidR="00323EFC" w:rsidRPr="003B4EB1" w:rsidRDefault="00323EFC" w:rsidP="00323EFC">
      <w:pPr>
        <w:pStyle w:val="a0"/>
        <w:rPr>
          <w:rFonts w:eastAsia="MS Mincho"/>
          <w:szCs w:val="28"/>
        </w:rPr>
      </w:pPr>
      <w:r>
        <w:rPr>
          <w:rFonts w:eastAsia="MS Mincho"/>
          <w:b/>
          <w:szCs w:val="28"/>
        </w:rPr>
        <w:t xml:space="preserve">7 </w:t>
      </w:r>
      <w:r w:rsidRPr="003B4EB1">
        <w:rPr>
          <w:rFonts w:eastAsia="MS Mincho"/>
          <w:b/>
          <w:szCs w:val="28"/>
        </w:rPr>
        <w:t>Коэффициент прироста основных фондов (Крост)</w:t>
      </w:r>
      <w:r w:rsidRPr="003B4EB1">
        <w:rPr>
          <w:rFonts w:eastAsia="MS Mincho"/>
          <w:szCs w:val="28"/>
        </w:rPr>
        <w:t xml:space="preserve"> рассчитывается по формуле:</w:t>
      </w:r>
    </w:p>
    <w:p w:rsidR="00323EFC" w:rsidRPr="003B4EB1" w:rsidRDefault="00323EFC" w:rsidP="00323EFC">
      <w:pPr>
        <w:pStyle w:val="a0"/>
        <w:jc w:val="center"/>
        <w:rPr>
          <w:rFonts w:eastAsia="MS Mincho"/>
          <w:szCs w:val="28"/>
        </w:rPr>
      </w:pPr>
      <w:r w:rsidRPr="003B4EB1">
        <w:rPr>
          <w:rFonts w:eastAsia="MS Mincho"/>
          <w:position w:val="-28"/>
          <w:szCs w:val="28"/>
        </w:rPr>
        <w:object w:dxaOrig="1939" w:dyaOrig="639">
          <v:shape id="_x0000_i1032" type="#_x0000_t75" style="width:122.25pt;height:40.75pt" o:ole="" fillcolor="window">
            <v:imagedata r:id="rId19" o:title=""/>
          </v:shape>
          <o:OLEObject Type="Embed" ProgID="Equation.3" ShapeID="_x0000_i1032" DrawAspect="Content" ObjectID="_1550740249" r:id="rId20"/>
        </w:object>
      </w:r>
    </w:p>
    <w:p w:rsidR="00323EFC" w:rsidRPr="003B4EB1" w:rsidRDefault="00323EFC" w:rsidP="00323EFC">
      <w:pPr>
        <w:pStyle w:val="a0"/>
        <w:jc w:val="center"/>
        <w:rPr>
          <w:rFonts w:eastAsia="MS Mincho"/>
          <w:b/>
          <w:szCs w:val="28"/>
        </w:rPr>
      </w:pPr>
      <w:r w:rsidRPr="003B4EB1">
        <w:rPr>
          <w:rFonts w:eastAsia="MS Mincho"/>
          <w:b/>
          <w:szCs w:val="28"/>
        </w:rPr>
        <w:t>Технико-экономические показатели эффективности использования основных производственных фондов</w:t>
      </w:r>
    </w:p>
    <w:p w:rsidR="00323EFC" w:rsidRPr="003B4EB1" w:rsidRDefault="00323EFC" w:rsidP="00323EFC">
      <w:pPr>
        <w:pStyle w:val="a0"/>
        <w:rPr>
          <w:rFonts w:eastAsia="MS Mincho"/>
          <w:szCs w:val="28"/>
        </w:rPr>
      </w:pPr>
      <w:r w:rsidRPr="003B4EB1">
        <w:rPr>
          <w:rFonts w:eastAsia="MS Mincho"/>
          <w:szCs w:val="28"/>
        </w:rPr>
        <w:t>Стоимость основных фондов всего промышленного сектора в несколько раз превышает величину национального дохода государства. Поэтому народному хозяйству в целом и предприятию в частности вести контроль за использование основных средств. Для оценки эффективности их использования применяется система показателей, к основным из которых относятся следующие.</w:t>
      </w:r>
    </w:p>
    <w:p w:rsidR="00323EFC" w:rsidRPr="003B4EB1" w:rsidRDefault="00323EFC" w:rsidP="00323EFC">
      <w:pPr>
        <w:pStyle w:val="a0"/>
        <w:rPr>
          <w:rFonts w:eastAsia="MS Mincho"/>
          <w:szCs w:val="28"/>
        </w:rPr>
      </w:pPr>
      <w:r w:rsidRPr="003B4EB1">
        <w:rPr>
          <w:rFonts w:eastAsia="MS Mincho"/>
          <w:b/>
          <w:szCs w:val="28"/>
        </w:rPr>
        <w:t xml:space="preserve">1) </w:t>
      </w:r>
      <w:proofErr w:type="spellStart"/>
      <w:r w:rsidRPr="003B4EB1">
        <w:rPr>
          <w:rFonts w:eastAsia="MS Mincho"/>
          <w:b/>
          <w:szCs w:val="28"/>
        </w:rPr>
        <w:t>Фондоемкость</w:t>
      </w:r>
      <w:proofErr w:type="spellEnd"/>
      <w:r w:rsidRPr="003B4EB1">
        <w:rPr>
          <w:rFonts w:eastAsia="MS Mincho"/>
          <w:szCs w:val="28"/>
        </w:rPr>
        <w:t xml:space="preserve"> – это удельный показатель (коэффициент) потребности основных средств для обеспечения выполнения единицы объема строительно-монтажных работ (1 млн.руб. сметной стоимости СМР) или единицы строительной продукции (1 тыс.кв.м жилой или полезной площади, </w:t>
      </w:r>
      <w:smartTag w:uri="urn:schemas-microsoft-com:office:smarttags" w:element="metricconverter">
        <w:smartTagPr>
          <w:attr w:name="ProductID" w:val="1 км"/>
        </w:smartTagPr>
        <w:r w:rsidRPr="003B4EB1">
          <w:rPr>
            <w:rFonts w:eastAsia="MS Mincho"/>
            <w:szCs w:val="28"/>
          </w:rPr>
          <w:t>1 км</w:t>
        </w:r>
      </w:smartTag>
      <w:r w:rsidRPr="003B4EB1">
        <w:rPr>
          <w:rFonts w:eastAsia="MS Mincho"/>
          <w:szCs w:val="28"/>
        </w:rPr>
        <w:t xml:space="preserve"> автомобильной дороги и т.п.). </w:t>
      </w:r>
      <w:proofErr w:type="spellStart"/>
      <w:r w:rsidRPr="003B4EB1">
        <w:rPr>
          <w:rFonts w:eastAsia="MS Mincho"/>
          <w:szCs w:val="28"/>
        </w:rPr>
        <w:t>Фондоемкость</w:t>
      </w:r>
      <w:proofErr w:type="spellEnd"/>
      <w:r w:rsidRPr="003B4EB1">
        <w:rPr>
          <w:rFonts w:eastAsia="MS Mincho"/>
          <w:szCs w:val="28"/>
        </w:rPr>
        <w:t xml:space="preserve"> определяется по формуле:</w:t>
      </w:r>
    </w:p>
    <w:p w:rsidR="00323EFC" w:rsidRPr="003B4EB1" w:rsidRDefault="00323EFC" w:rsidP="00323EFC">
      <w:pPr>
        <w:pStyle w:val="a0"/>
        <w:jc w:val="center"/>
        <w:rPr>
          <w:rFonts w:eastAsia="MS Mincho"/>
          <w:szCs w:val="28"/>
        </w:rPr>
      </w:pPr>
      <w:r w:rsidRPr="003B4EB1">
        <w:rPr>
          <w:rFonts w:eastAsia="MS Mincho"/>
          <w:position w:val="-32"/>
          <w:szCs w:val="28"/>
        </w:rPr>
        <w:object w:dxaOrig="1120" w:dyaOrig="680">
          <v:shape id="_x0000_i1033" type="#_x0000_t75" style="width:74.05pt;height:40.75pt" o:ole="" fillcolor="window">
            <v:imagedata r:id="rId21" o:title=""/>
          </v:shape>
          <o:OLEObject Type="Embed" ProgID="Equation.3" ShapeID="_x0000_i1033" DrawAspect="Content" ObjectID="_1550740250" r:id="rId22"/>
        </w:object>
      </w:r>
    </w:p>
    <w:p w:rsidR="00323EFC" w:rsidRPr="003B4EB1" w:rsidRDefault="00323EFC" w:rsidP="00323EFC">
      <w:pPr>
        <w:pStyle w:val="a0"/>
        <w:rPr>
          <w:rFonts w:eastAsia="MS Mincho"/>
          <w:szCs w:val="28"/>
        </w:rPr>
      </w:pPr>
      <w:r w:rsidRPr="003B4EB1">
        <w:rPr>
          <w:rFonts w:eastAsia="MS Mincho"/>
          <w:szCs w:val="28"/>
        </w:rPr>
        <w:t>где Ф – среднегодовая стоимость основных производственных фондов;</w:t>
      </w:r>
    </w:p>
    <w:p w:rsidR="00323EFC" w:rsidRPr="003B4EB1" w:rsidRDefault="00323EFC" w:rsidP="00323EFC">
      <w:pPr>
        <w:pStyle w:val="a0"/>
        <w:rPr>
          <w:rFonts w:eastAsia="MS Mincho"/>
          <w:szCs w:val="28"/>
        </w:rPr>
      </w:pPr>
      <w:proofErr w:type="spellStart"/>
      <w:r w:rsidRPr="003B4EB1">
        <w:rPr>
          <w:rFonts w:eastAsia="MS Mincho"/>
          <w:szCs w:val="28"/>
        </w:rPr>
        <w:t>Qсмр</w:t>
      </w:r>
      <w:proofErr w:type="spellEnd"/>
      <w:r w:rsidRPr="003B4EB1">
        <w:rPr>
          <w:rFonts w:eastAsia="MS Mincho"/>
          <w:szCs w:val="28"/>
        </w:rPr>
        <w:t xml:space="preserve"> – стоимость годового объема СМР, выполняемых собственными силами.</w:t>
      </w:r>
    </w:p>
    <w:p w:rsidR="00323EFC" w:rsidRPr="003B4EB1" w:rsidRDefault="00323EFC" w:rsidP="00323EFC">
      <w:pPr>
        <w:pStyle w:val="a0"/>
        <w:rPr>
          <w:rFonts w:eastAsia="MS Mincho"/>
          <w:szCs w:val="28"/>
        </w:rPr>
      </w:pPr>
      <w:r w:rsidRPr="003B4EB1">
        <w:rPr>
          <w:rFonts w:eastAsia="MS Mincho"/>
          <w:szCs w:val="28"/>
        </w:rPr>
        <w:t xml:space="preserve">Чем больше показатель </w:t>
      </w:r>
      <w:proofErr w:type="spellStart"/>
      <w:r w:rsidRPr="003B4EB1">
        <w:rPr>
          <w:rFonts w:eastAsia="MS Mincho"/>
          <w:szCs w:val="28"/>
        </w:rPr>
        <w:t>фондоемкости</w:t>
      </w:r>
      <w:proofErr w:type="spellEnd"/>
      <w:r w:rsidRPr="003B4EB1">
        <w:rPr>
          <w:rFonts w:eastAsia="MS Mincho"/>
          <w:szCs w:val="28"/>
        </w:rPr>
        <w:t>, тем менее эффективно используются основные производственные фонды.</w:t>
      </w:r>
    </w:p>
    <w:p w:rsidR="00323EFC" w:rsidRPr="003B4EB1" w:rsidRDefault="00323EFC" w:rsidP="00323EFC">
      <w:pPr>
        <w:pStyle w:val="a0"/>
        <w:rPr>
          <w:rFonts w:eastAsia="MS Mincho"/>
          <w:szCs w:val="28"/>
        </w:rPr>
      </w:pPr>
      <w:r w:rsidRPr="003B4EB1">
        <w:rPr>
          <w:rFonts w:eastAsia="MS Mincho"/>
          <w:b/>
          <w:szCs w:val="28"/>
        </w:rPr>
        <w:t>2) Фондоотдача</w:t>
      </w:r>
      <w:r w:rsidRPr="003B4EB1">
        <w:rPr>
          <w:rFonts w:eastAsia="MS Mincho"/>
          <w:szCs w:val="28"/>
        </w:rPr>
        <w:t xml:space="preserve"> – показатель (коэффициент), отражающий съем строительной продукции с 1 руб. основных производственных фондов СМР. Показатель фондоотдачи является величиной,  обратной показателю </w:t>
      </w:r>
      <w:proofErr w:type="spellStart"/>
      <w:r w:rsidRPr="003B4EB1">
        <w:rPr>
          <w:rFonts w:eastAsia="MS Mincho"/>
          <w:szCs w:val="28"/>
        </w:rPr>
        <w:t>фондоемкости</w:t>
      </w:r>
      <w:proofErr w:type="spellEnd"/>
      <w:r w:rsidRPr="003B4EB1">
        <w:rPr>
          <w:rFonts w:eastAsia="MS Mincho"/>
          <w:szCs w:val="28"/>
        </w:rPr>
        <w:t>.</w:t>
      </w:r>
    </w:p>
    <w:p w:rsidR="00323EFC" w:rsidRPr="003B4EB1" w:rsidRDefault="00323EFC" w:rsidP="00323EFC">
      <w:pPr>
        <w:pStyle w:val="a0"/>
        <w:jc w:val="center"/>
        <w:rPr>
          <w:rFonts w:eastAsia="MS Mincho"/>
          <w:szCs w:val="28"/>
        </w:rPr>
      </w:pPr>
      <w:r w:rsidRPr="003B4EB1">
        <w:rPr>
          <w:rFonts w:eastAsia="MS Mincho"/>
          <w:position w:val="-22"/>
          <w:szCs w:val="28"/>
        </w:rPr>
        <w:object w:dxaOrig="1120" w:dyaOrig="620">
          <v:shape id="_x0000_i1034" type="#_x0000_t75" style="width:72.7pt;height:38.05pt" o:ole="" fillcolor="window">
            <v:imagedata r:id="rId23" o:title=""/>
          </v:shape>
          <o:OLEObject Type="Embed" ProgID="Equation.3" ShapeID="_x0000_i1034" DrawAspect="Content" ObjectID="_1550740251" r:id="rId24"/>
        </w:object>
      </w:r>
    </w:p>
    <w:p w:rsidR="00323EFC" w:rsidRPr="003B4EB1" w:rsidRDefault="00323EFC" w:rsidP="00323EFC">
      <w:pPr>
        <w:pStyle w:val="a0"/>
        <w:rPr>
          <w:rFonts w:eastAsia="MS Mincho"/>
          <w:szCs w:val="28"/>
        </w:rPr>
      </w:pPr>
      <w:r w:rsidRPr="003B4EB1">
        <w:rPr>
          <w:rFonts w:eastAsia="MS Mincho"/>
          <w:b/>
          <w:szCs w:val="28"/>
        </w:rPr>
        <w:t xml:space="preserve">3) </w:t>
      </w:r>
      <w:proofErr w:type="spellStart"/>
      <w:r w:rsidRPr="003B4EB1">
        <w:rPr>
          <w:rFonts w:eastAsia="MS Mincho"/>
          <w:b/>
          <w:szCs w:val="28"/>
        </w:rPr>
        <w:t>Фондовооруженность</w:t>
      </w:r>
      <w:proofErr w:type="spellEnd"/>
      <w:r w:rsidRPr="003B4EB1">
        <w:rPr>
          <w:rFonts w:eastAsia="MS Mincho"/>
          <w:b/>
          <w:szCs w:val="28"/>
        </w:rPr>
        <w:t xml:space="preserve"> труда</w:t>
      </w:r>
      <w:r w:rsidRPr="003B4EB1">
        <w:rPr>
          <w:rFonts w:eastAsia="MS Mincho"/>
          <w:szCs w:val="28"/>
        </w:rPr>
        <w:t xml:space="preserve"> – это показатель, характеризующий степень оснащенности труда работников основными производственными фондами. Он равен отношению полной стоимости основных производственных фондов к среднесписочному числу работников предприятия (N).</w:t>
      </w:r>
    </w:p>
    <w:p w:rsidR="00323EFC" w:rsidRPr="003B4EB1" w:rsidRDefault="00323EFC" w:rsidP="00323EFC">
      <w:pPr>
        <w:pStyle w:val="a0"/>
        <w:jc w:val="center"/>
        <w:rPr>
          <w:rFonts w:eastAsia="MS Mincho"/>
          <w:szCs w:val="28"/>
        </w:rPr>
      </w:pPr>
      <w:r w:rsidRPr="003B4EB1">
        <w:rPr>
          <w:rFonts w:eastAsia="MS Mincho"/>
          <w:position w:val="-22"/>
          <w:szCs w:val="28"/>
        </w:rPr>
        <w:object w:dxaOrig="880" w:dyaOrig="580">
          <v:shape id="_x0000_i1035" type="#_x0000_t75" style="width:57.75pt;height:36.7pt" o:ole="" fillcolor="window">
            <v:imagedata r:id="rId25" o:title=""/>
          </v:shape>
          <o:OLEObject Type="Embed" ProgID="Equation.3" ShapeID="_x0000_i1035" DrawAspect="Content" ObjectID="_1550740252" r:id="rId26"/>
        </w:object>
      </w:r>
    </w:p>
    <w:p w:rsidR="00323EFC" w:rsidRPr="003B4EB1" w:rsidRDefault="00323EFC" w:rsidP="00323EFC">
      <w:pPr>
        <w:pStyle w:val="a0"/>
        <w:rPr>
          <w:rFonts w:eastAsia="MS Mincho"/>
          <w:szCs w:val="28"/>
        </w:rPr>
      </w:pPr>
      <w:r w:rsidRPr="003B4EB1">
        <w:rPr>
          <w:rFonts w:eastAsia="MS Mincho"/>
          <w:b/>
          <w:szCs w:val="28"/>
        </w:rPr>
        <w:t xml:space="preserve">Рост </w:t>
      </w:r>
      <w:proofErr w:type="spellStart"/>
      <w:r w:rsidRPr="003B4EB1">
        <w:rPr>
          <w:rFonts w:eastAsia="MS Mincho"/>
          <w:b/>
          <w:szCs w:val="28"/>
        </w:rPr>
        <w:t>фондовооруженности</w:t>
      </w:r>
      <w:proofErr w:type="spellEnd"/>
      <w:r w:rsidRPr="003B4EB1">
        <w:rPr>
          <w:rFonts w:eastAsia="MS Mincho"/>
          <w:b/>
          <w:szCs w:val="28"/>
        </w:rPr>
        <w:t xml:space="preserve"> труда</w:t>
      </w:r>
      <w:r w:rsidRPr="003B4EB1">
        <w:rPr>
          <w:rFonts w:eastAsia="MS Mincho"/>
          <w:szCs w:val="28"/>
        </w:rPr>
        <w:t xml:space="preserve"> – один из основных факторов повышения производительности труда, роста эффективности производства.</w:t>
      </w:r>
    </w:p>
    <w:p w:rsidR="00323EFC" w:rsidRPr="003B4EB1" w:rsidRDefault="00323EFC" w:rsidP="00323EFC">
      <w:pPr>
        <w:pStyle w:val="a0"/>
        <w:rPr>
          <w:rFonts w:eastAsia="MS Mincho"/>
          <w:szCs w:val="28"/>
        </w:rPr>
      </w:pPr>
      <w:r w:rsidRPr="003B4EB1">
        <w:rPr>
          <w:rFonts w:eastAsia="MS Mincho"/>
          <w:szCs w:val="28"/>
        </w:rPr>
        <w:t>Улучшение использования основных производственных фондов в строительстве может осуществляться по следующим направлениям:</w:t>
      </w:r>
    </w:p>
    <w:p w:rsidR="00323EFC" w:rsidRPr="003B4EB1" w:rsidRDefault="00323EFC" w:rsidP="00323EFC">
      <w:pPr>
        <w:pStyle w:val="a0"/>
        <w:rPr>
          <w:rFonts w:eastAsia="MS Mincho"/>
          <w:szCs w:val="28"/>
        </w:rPr>
      </w:pPr>
      <w:r>
        <w:rPr>
          <w:rFonts w:eastAsia="MS Mincho"/>
          <w:szCs w:val="28"/>
        </w:rPr>
        <w:t xml:space="preserve">- </w:t>
      </w:r>
      <w:r w:rsidRPr="003B4EB1">
        <w:rPr>
          <w:rFonts w:eastAsia="MS Mincho"/>
          <w:szCs w:val="28"/>
        </w:rPr>
        <w:t>повышение уровня использования строительных машин по времени и мощности;</w:t>
      </w:r>
    </w:p>
    <w:p w:rsidR="00323EFC" w:rsidRPr="003B4EB1" w:rsidRDefault="00323EFC" w:rsidP="00323EFC">
      <w:pPr>
        <w:pStyle w:val="a0"/>
        <w:rPr>
          <w:rFonts w:eastAsia="MS Mincho"/>
          <w:szCs w:val="28"/>
        </w:rPr>
      </w:pPr>
      <w:r>
        <w:rPr>
          <w:rFonts w:eastAsia="MS Mincho"/>
          <w:szCs w:val="28"/>
        </w:rPr>
        <w:t xml:space="preserve">- </w:t>
      </w:r>
      <w:r w:rsidRPr="003B4EB1">
        <w:rPr>
          <w:rFonts w:eastAsia="MS Mincho"/>
          <w:szCs w:val="28"/>
        </w:rPr>
        <w:t>совершенствование форм оплаты труда механизаторов;</w:t>
      </w:r>
    </w:p>
    <w:p w:rsidR="00323EFC" w:rsidRPr="003B4EB1" w:rsidRDefault="00323EFC" w:rsidP="00323EFC">
      <w:pPr>
        <w:pStyle w:val="a0"/>
        <w:rPr>
          <w:rFonts w:eastAsia="MS Mincho"/>
          <w:szCs w:val="28"/>
        </w:rPr>
      </w:pPr>
      <w:r>
        <w:rPr>
          <w:rFonts w:eastAsia="MS Mincho"/>
          <w:szCs w:val="28"/>
        </w:rPr>
        <w:t xml:space="preserve">- </w:t>
      </w:r>
      <w:r w:rsidRPr="003B4EB1">
        <w:rPr>
          <w:rFonts w:eastAsia="MS Mincho"/>
          <w:szCs w:val="28"/>
        </w:rPr>
        <w:t>внедрение системы планово-предупредительного и агрегатно-узлового метода ремонта техники;</w:t>
      </w:r>
    </w:p>
    <w:p w:rsidR="00323EFC" w:rsidRPr="003B4EB1" w:rsidRDefault="00323EFC" w:rsidP="00323EFC">
      <w:pPr>
        <w:pStyle w:val="a0"/>
        <w:rPr>
          <w:rFonts w:eastAsia="MS Mincho"/>
          <w:szCs w:val="28"/>
        </w:rPr>
      </w:pPr>
      <w:r>
        <w:rPr>
          <w:rFonts w:eastAsia="MS Mincho"/>
          <w:szCs w:val="28"/>
        </w:rPr>
        <w:t xml:space="preserve">- </w:t>
      </w:r>
      <w:r w:rsidRPr="003B4EB1">
        <w:rPr>
          <w:rFonts w:eastAsia="MS Mincho"/>
          <w:szCs w:val="28"/>
        </w:rPr>
        <w:t>улучшение работы транспорта;</w:t>
      </w:r>
    </w:p>
    <w:p w:rsidR="00323EFC" w:rsidRDefault="00323EFC" w:rsidP="00323EFC">
      <w:pPr>
        <w:pStyle w:val="a0"/>
        <w:rPr>
          <w:rFonts w:eastAsia="MS Mincho"/>
          <w:szCs w:val="28"/>
        </w:rPr>
      </w:pPr>
      <w:r>
        <w:rPr>
          <w:rFonts w:eastAsia="MS Mincho"/>
          <w:szCs w:val="28"/>
        </w:rPr>
        <w:lastRenderedPageBreak/>
        <w:t xml:space="preserve">- </w:t>
      </w:r>
      <w:r w:rsidRPr="003B4EB1">
        <w:rPr>
          <w:rFonts w:eastAsia="MS Mincho"/>
          <w:szCs w:val="28"/>
        </w:rPr>
        <w:t>ликвидация мелких и малорентабельных подсобных  производств, находящихся на балансе стр</w:t>
      </w:r>
      <w:proofErr w:type="gramStart"/>
      <w:r w:rsidRPr="003B4EB1">
        <w:rPr>
          <w:rFonts w:eastAsia="MS Mincho"/>
          <w:szCs w:val="28"/>
        </w:rPr>
        <w:t>.о</w:t>
      </w:r>
      <w:proofErr w:type="gramEnd"/>
      <w:r w:rsidRPr="003B4EB1">
        <w:rPr>
          <w:rFonts w:eastAsia="MS Mincho"/>
          <w:szCs w:val="28"/>
        </w:rPr>
        <w:t>рганизации.</w:t>
      </w:r>
    </w:p>
    <w:p w:rsidR="00BE0B77" w:rsidRDefault="00BE0B77">
      <w:pPr>
        <w:spacing w:after="200" w:line="276" w:lineRule="auto"/>
        <w:rPr>
          <w:color w:val="C00000"/>
          <w:spacing w:val="-4"/>
          <w:sz w:val="28"/>
        </w:rPr>
      </w:pPr>
      <w:r>
        <w:rPr>
          <w:color w:val="C00000"/>
        </w:rPr>
        <w:br w:type="page"/>
      </w:r>
    </w:p>
    <w:p w:rsidR="00BE0B77" w:rsidRPr="00D664D9" w:rsidRDefault="00BE0B77" w:rsidP="00BE0B77">
      <w:pPr>
        <w:pStyle w:val="a0"/>
        <w:rPr>
          <w:color w:val="C00000"/>
        </w:rPr>
      </w:pPr>
      <w:r w:rsidRPr="00D664D9">
        <w:rPr>
          <w:color w:val="C00000"/>
        </w:rPr>
        <w:lastRenderedPageBreak/>
        <w:t>3.Износ основных производственных фондов (моральный и физический износ, амортизация основных производственных фондов, метод ускоренной амортизации).</w:t>
      </w:r>
    </w:p>
    <w:p w:rsidR="00BE0B77" w:rsidRPr="008C2AFB" w:rsidRDefault="00BE0B77" w:rsidP="00BE0B77">
      <w:pPr>
        <w:pStyle w:val="a0"/>
        <w:rPr>
          <w:rFonts w:eastAsia="MS Mincho"/>
        </w:rPr>
      </w:pPr>
      <w:r w:rsidRPr="008C2AFB">
        <w:rPr>
          <w:rFonts w:eastAsia="MS Mincho"/>
        </w:rPr>
        <w:t>В процессе производства основные производственные фонды изнашиваются. Различают физический и моральный износ. Скорость физического износа зависит от различных эксплуатационных и природно-климатических условий работы ОПФ. Полностью физически изношенное оборудование не может больше функционировать.</w:t>
      </w:r>
    </w:p>
    <w:p w:rsidR="00BE0B77" w:rsidRPr="008C2AFB" w:rsidRDefault="00BE0B77" w:rsidP="00BE0B77">
      <w:pPr>
        <w:pStyle w:val="a0"/>
        <w:rPr>
          <w:rFonts w:eastAsia="MS Mincho"/>
        </w:rPr>
      </w:pPr>
      <w:r w:rsidRPr="008C2AFB">
        <w:rPr>
          <w:rFonts w:eastAsia="MS Mincho"/>
        </w:rPr>
        <w:t>Моральный износ различают двух родов.</w:t>
      </w:r>
    </w:p>
    <w:p w:rsidR="00BE0B77" w:rsidRPr="008C2AFB" w:rsidRDefault="00BE0B77" w:rsidP="00BE0B77">
      <w:pPr>
        <w:pStyle w:val="a0"/>
        <w:rPr>
          <w:rFonts w:eastAsia="MS Mincho"/>
        </w:rPr>
      </w:pPr>
      <w:r w:rsidRPr="008C2AFB">
        <w:rPr>
          <w:rFonts w:eastAsia="MS Mincho"/>
          <w:b/>
          <w:i/>
        </w:rPr>
        <w:t>Моральный износ 1 рода</w:t>
      </w:r>
      <w:r w:rsidRPr="008C2AFB">
        <w:rPr>
          <w:rFonts w:eastAsia="MS Mincho"/>
        </w:rPr>
        <w:t xml:space="preserve"> проявляется в результате роста производительности труда, это влечет за собой снижение себестоимости производства ОПФ, т.е. механизм производится дешевле, чем производился раньше. При этом изменятся его меновая стоимость.</w:t>
      </w:r>
    </w:p>
    <w:p w:rsidR="00BE0B77" w:rsidRPr="008C2AFB" w:rsidRDefault="00BE0B77" w:rsidP="00BE0B77">
      <w:pPr>
        <w:pStyle w:val="a0"/>
        <w:rPr>
          <w:rFonts w:eastAsia="MS Mincho"/>
        </w:rPr>
      </w:pPr>
      <w:r w:rsidRPr="008C2AFB">
        <w:rPr>
          <w:rFonts w:eastAsia="MS Mincho"/>
        </w:rPr>
        <w:t xml:space="preserve">При </w:t>
      </w:r>
      <w:r w:rsidRPr="008C2AFB">
        <w:rPr>
          <w:rFonts w:eastAsia="MS Mincho"/>
          <w:b/>
          <w:i/>
        </w:rPr>
        <w:t>моральном износе 2-го рода</w:t>
      </w:r>
      <w:r w:rsidRPr="008C2AFB">
        <w:rPr>
          <w:rFonts w:eastAsia="MS Mincho"/>
        </w:rPr>
        <w:t xml:space="preserve"> изменяется и меновая и потребительная стоимость, в связи с развитием научно-технического прогресса и появлением более эффективных ОПФ.</w:t>
      </w:r>
    </w:p>
    <w:p w:rsidR="00BE0B77" w:rsidRPr="008C2AFB" w:rsidRDefault="00BE0B77" w:rsidP="00BE0B77">
      <w:pPr>
        <w:pStyle w:val="a0"/>
        <w:rPr>
          <w:rFonts w:eastAsia="MS Mincho"/>
        </w:rPr>
      </w:pPr>
      <w:r w:rsidRPr="008C2AFB">
        <w:rPr>
          <w:rFonts w:eastAsia="MS Mincho"/>
        </w:rPr>
        <w:t>Полностью морально изношенное оборудование может оставаться в процессе производства, но его дальнейшее использование сопряжено с неоправданными издержками.</w:t>
      </w:r>
    </w:p>
    <w:p w:rsidR="00BE0B77" w:rsidRPr="008C2AFB" w:rsidRDefault="00BE0B77" w:rsidP="00BE0B77">
      <w:pPr>
        <w:pStyle w:val="a0"/>
        <w:rPr>
          <w:rFonts w:eastAsia="MS Mincho"/>
        </w:rPr>
      </w:pPr>
      <w:r w:rsidRPr="008C2AFB">
        <w:rPr>
          <w:rFonts w:eastAsia="MS Mincho"/>
        </w:rPr>
        <w:t>Для обеспечения непрерывности производственного процесса необходимо заботиться о воспроизводстве ОПФ. Различают простое и расширенное воспроизводство.</w:t>
      </w:r>
    </w:p>
    <w:p w:rsidR="00BE0B77" w:rsidRPr="008C2AFB" w:rsidRDefault="00BE0B77" w:rsidP="00BE0B77">
      <w:pPr>
        <w:pStyle w:val="a0"/>
        <w:rPr>
          <w:rFonts w:eastAsia="MS Mincho"/>
        </w:rPr>
      </w:pPr>
      <w:r w:rsidRPr="008C2AFB">
        <w:rPr>
          <w:rFonts w:eastAsia="MS Mincho"/>
        </w:rPr>
        <w:t>Средства для простого воспроизводства ОПФ включаются в состав издержек производства (себестоимости). Они называются  амортизационными отчислениями. Амортизационные отчисления осуществляются по установленным нормам. Нормы отражают износ основных фондов.</w:t>
      </w:r>
    </w:p>
    <w:p w:rsidR="00BE0B77" w:rsidRPr="008C2AFB" w:rsidRDefault="00BE0B77" w:rsidP="00BE0B77">
      <w:pPr>
        <w:pStyle w:val="a0"/>
        <w:rPr>
          <w:rFonts w:eastAsia="MS Mincho"/>
        </w:rPr>
      </w:pPr>
      <w:r w:rsidRPr="008C2AFB">
        <w:rPr>
          <w:rFonts w:eastAsia="MS Mincho"/>
        </w:rPr>
        <w:t xml:space="preserve">Амортизационные отчисления предназначены для полного восстановления ОПФ. Капитальный и текущий ремонт ОПФ за счет амортизационных отчислений не осуществляются. </w:t>
      </w:r>
    </w:p>
    <w:p w:rsidR="00BE0B77" w:rsidRPr="008C2AFB" w:rsidRDefault="00BE0B77" w:rsidP="00BE0B77">
      <w:pPr>
        <w:pStyle w:val="a0"/>
        <w:rPr>
          <w:rFonts w:eastAsia="MS Mincho"/>
        </w:rPr>
      </w:pPr>
      <w:r w:rsidRPr="008C2AFB">
        <w:rPr>
          <w:rFonts w:eastAsia="MS Mincho"/>
        </w:rPr>
        <w:t xml:space="preserve">Итак, </w:t>
      </w:r>
      <w:r w:rsidRPr="008C2AFB">
        <w:rPr>
          <w:rFonts w:eastAsia="MS Mincho"/>
          <w:b/>
          <w:i/>
        </w:rPr>
        <w:t>амортизация ОПФ</w:t>
      </w:r>
      <w:r w:rsidRPr="008C2AFB">
        <w:rPr>
          <w:rFonts w:eastAsia="MS Mincho"/>
        </w:rPr>
        <w:t xml:space="preserve"> – это постепенный перенос стоимости ОПФ на производимую продукцию в целях возмещения и накопления денежных средств для последующего полного их воспроизводства.</w:t>
      </w:r>
    </w:p>
    <w:p w:rsidR="00BE0B77" w:rsidRPr="008C2AFB" w:rsidRDefault="00BE0B77" w:rsidP="00BE0B77">
      <w:pPr>
        <w:pStyle w:val="a0"/>
        <w:rPr>
          <w:rFonts w:eastAsia="MS Mincho"/>
        </w:rPr>
      </w:pPr>
      <w:r w:rsidRPr="008C2AFB">
        <w:rPr>
          <w:rFonts w:eastAsia="MS Mincho"/>
        </w:rPr>
        <w:t>Средства для расширенного воспроизводства ОПФ в себестоимость не включаются. Эти средства предусматриваются плановыми накоплениями (прибылью).</w:t>
      </w:r>
    </w:p>
    <w:p w:rsidR="00BE0B77" w:rsidRPr="008C2AFB" w:rsidRDefault="00BE0B77" w:rsidP="00BE0B77">
      <w:pPr>
        <w:pStyle w:val="a0"/>
        <w:rPr>
          <w:rFonts w:eastAsia="MS Mincho"/>
        </w:rPr>
      </w:pPr>
      <w:r w:rsidRPr="008C2AFB">
        <w:rPr>
          <w:rFonts w:eastAsia="MS Mincho"/>
        </w:rPr>
        <w:t>Норма амортизации (Н) определяется по формуле:</w:t>
      </w:r>
    </w:p>
    <w:p w:rsidR="00BE0B77" w:rsidRPr="008C2AFB" w:rsidRDefault="00BE0B77" w:rsidP="00BE0B77">
      <w:pPr>
        <w:pStyle w:val="a0"/>
        <w:jc w:val="center"/>
        <w:rPr>
          <w:rFonts w:eastAsia="MS Mincho"/>
        </w:rPr>
      </w:pPr>
      <w:r w:rsidRPr="008C2AFB">
        <w:rPr>
          <w:rFonts w:eastAsia="MS Mincho"/>
        </w:rPr>
        <w:object w:dxaOrig="1800" w:dyaOrig="700">
          <v:shape id="_x0000_i1036" type="#_x0000_t75" style="width:124.3pt;height:47.55pt" o:ole="" fillcolor="window">
            <v:imagedata r:id="rId27" o:title=""/>
          </v:shape>
          <o:OLEObject Type="Embed" ProgID="Equation.3" ShapeID="_x0000_i1036" DrawAspect="Content" ObjectID="_1550740253" r:id="rId28"/>
        </w:object>
      </w:r>
    </w:p>
    <w:p w:rsidR="00BE0B77" w:rsidRPr="008C2AFB" w:rsidRDefault="00BE0B77" w:rsidP="00BE0B77">
      <w:pPr>
        <w:pStyle w:val="a0"/>
        <w:rPr>
          <w:rFonts w:eastAsia="MS Mincho"/>
        </w:rPr>
      </w:pPr>
      <w:r w:rsidRPr="008C2AFB">
        <w:rPr>
          <w:rFonts w:eastAsia="MS Mincho"/>
        </w:rPr>
        <w:t xml:space="preserve">где </w:t>
      </w:r>
      <w:proofErr w:type="spellStart"/>
      <w:r w:rsidRPr="008C2AFB">
        <w:rPr>
          <w:rFonts w:eastAsia="MS Mincho"/>
        </w:rPr>
        <w:t>Фп</w:t>
      </w:r>
      <w:proofErr w:type="spellEnd"/>
      <w:r w:rsidRPr="008C2AFB">
        <w:rPr>
          <w:rFonts w:eastAsia="MS Mincho"/>
        </w:rPr>
        <w:t xml:space="preserve"> – первоначальная стоимость основных фондов, руб.;</w:t>
      </w:r>
    </w:p>
    <w:p w:rsidR="00BE0B77" w:rsidRPr="008C2AFB" w:rsidRDefault="00BE0B77" w:rsidP="00BE0B77">
      <w:pPr>
        <w:pStyle w:val="a0"/>
        <w:rPr>
          <w:rFonts w:eastAsia="MS Mincho"/>
        </w:rPr>
      </w:pPr>
      <w:r w:rsidRPr="008C2AFB">
        <w:rPr>
          <w:rFonts w:eastAsia="MS Mincho"/>
        </w:rPr>
        <w:t>Т – нормативный срок службы данного вида основных фондов, лет.</w:t>
      </w:r>
    </w:p>
    <w:p w:rsidR="00BE0B77" w:rsidRPr="008C2AFB" w:rsidRDefault="00BE0B77" w:rsidP="00BE0B77">
      <w:pPr>
        <w:pStyle w:val="a0"/>
        <w:rPr>
          <w:rFonts w:eastAsia="MS Mincho"/>
        </w:rPr>
      </w:pPr>
      <w:r w:rsidRPr="008C2AFB">
        <w:rPr>
          <w:rFonts w:eastAsia="MS Mincho"/>
        </w:rPr>
        <w:t>Согласно Положению по бухгалтерскому учету «Учет основных средств» (ПБУ 6/97) предприятие получило право самостоятельно определять срок полезного использования приобретаемых основных фондов.</w:t>
      </w:r>
    </w:p>
    <w:p w:rsidR="00BE0B77" w:rsidRPr="008C2AFB" w:rsidRDefault="00BE0B77" w:rsidP="00BE0B77">
      <w:pPr>
        <w:pStyle w:val="a0"/>
        <w:rPr>
          <w:rFonts w:eastAsia="MS Mincho"/>
        </w:rPr>
      </w:pPr>
      <w:r w:rsidRPr="008C2AFB">
        <w:rPr>
          <w:rFonts w:eastAsia="MS Mincho"/>
        </w:rPr>
        <w:t>ПБУ 6/97 ввело следующие способы начисления амортизации:</w:t>
      </w:r>
    </w:p>
    <w:p w:rsidR="00BE0B77" w:rsidRPr="008C2AFB" w:rsidRDefault="00BE0B77" w:rsidP="00BE0B77">
      <w:pPr>
        <w:pStyle w:val="a0"/>
        <w:rPr>
          <w:rFonts w:eastAsia="MS Mincho"/>
        </w:rPr>
      </w:pPr>
      <w:r>
        <w:rPr>
          <w:rFonts w:eastAsia="MS Mincho"/>
        </w:rPr>
        <w:t xml:space="preserve">- </w:t>
      </w:r>
      <w:r w:rsidRPr="008C2AFB">
        <w:rPr>
          <w:rFonts w:eastAsia="MS Mincho"/>
        </w:rPr>
        <w:t>линейный;</w:t>
      </w:r>
    </w:p>
    <w:p w:rsidR="00BE0B77" w:rsidRPr="008C2AFB" w:rsidRDefault="00BE0B77" w:rsidP="00BE0B77">
      <w:pPr>
        <w:pStyle w:val="a0"/>
        <w:rPr>
          <w:rFonts w:eastAsia="MS Mincho"/>
        </w:rPr>
      </w:pPr>
      <w:r>
        <w:rPr>
          <w:rFonts w:eastAsia="MS Mincho"/>
        </w:rPr>
        <w:t xml:space="preserve">- </w:t>
      </w:r>
      <w:r w:rsidRPr="008C2AFB">
        <w:rPr>
          <w:rFonts w:eastAsia="MS Mincho"/>
        </w:rPr>
        <w:t>уменьшаемого остатка;</w:t>
      </w:r>
    </w:p>
    <w:p w:rsidR="00BE0B77" w:rsidRPr="008C2AFB" w:rsidRDefault="00BE0B77" w:rsidP="00BE0B77">
      <w:pPr>
        <w:pStyle w:val="a0"/>
        <w:rPr>
          <w:rFonts w:eastAsia="MS Mincho"/>
        </w:rPr>
      </w:pPr>
      <w:r>
        <w:rPr>
          <w:rFonts w:eastAsia="MS Mincho"/>
        </w:rPr>
        <w:t xml:space="preserve">- </w:t>
      </w:r>
      <w:r w:rsidRPr="008C2AFB">
        <w:rPr>
          <w:rFonts w:eastAsia="MS Mincho"/>
        </w:rPr>
        <w:t>списание стоимости по сумме чисел лет срока полезного использования;</w:t>
      </w:r>
    </w:p>
    <w:p w:rsidR="00BE0B77" w:rsidRPr="008C2AFB" w:rsidRDefault="00BE0B77" w:rsidP="00BE0B77">
      <w:pPr>
        <w:pStyle w:val="a0"/>
        <w:rPr>
          <w:rFonts w:eastAsia="MS Mincho"/>
        </w:rPr>
      </w:pPr>
      <w:r>
        <w:rPr>
          <w:rFonts w:eastAsia="MS Mincho"/>
        </w:rPr>
        <w:t xml:space="preserve">- </w:t>
      </w:r>
      <w:r w:rsidRPr="008C2AFB">
        <w:rPr>
          <w:rFonts w:eastAsia="MS Mincho"/>
        </w:rPr>
        <w:t>списание стоимости пропорционально объему продукции (работ, услуг).</w:t>
      </w:r>
    </w:p>
    <w:p w:rsidR="00BE0B77" w:rsidRPr="008C2AFB" w:rsidRDefault="00BE0B77" w:rsidP="00BE0B77">
      <w:pPr>
        <w:pStyle w:val="a0"/>
        <w:rPr>
          <w:rFonts w:eastAsia="MS Mincho"/>
        </w:rPr>
      </w:pPr>
      <w:r w:rsidRPr="008C2AFB">
        <w:rPr>
          <w:rFonts w:eastAsia="MS Mincho"/>
          <w:b/>
          <w:i/>
        </w:rPr>
        <w:t>При линейном способе</w:t>
      </w:r>
      <w:r w:rsidRPr="008C2AFB">
        <w:rPr>
          <w:rFonts w:eastAsia="MS Mincho"/>
        </w:rPr>
        <w:t xml:space="preserve"> годовая сумма амортизации (А) определяется по первоначальной стоимости объекта основных средств и принятой норме амортизации, исчисленной исходя из срока полезного использования этого объекта.</w:t>
      </w:r>
    </w:p>
    <w:p w:rsidR="00BE0B77" w:rsidRPr="008C2AFB" w:rsidRDefault="00BE0B77" w:rsidP="00BE0B77">
      <w:pPr>
        <w:pStyle w:val="a0"/>
        <w:jc w:val="center"/>
        <w:rPr>
          <w:rFonts w:eastAsia="MS Mincho"/>
        </w:rPr>
      </w:pPr>
      <w:r w:rsidRPr="008C2AFB">
        <w:rPr>
          <w:rFonts w:eastAsia="MS Mincho"/>
        </w:rPr>
        <w:object w:dxaOrig="1219" w:dyaOrig="639">
          <v:shape id="_x0000_i1037" type="#_x0000_t75" style="width:69.3pt;height:38.05pt" o:ole="" fillcolor="window">
            <v:imagedata r:id="rId29" o:title=""/>
          </v:shape>
          <o:OLEObject Type="Embed" ProgID="Equation.3" ShapeID="_x0000_i1037" DrawAspect="Content" ObjectID="_1550740254" r:id="rId30"/>
        </w:object>
      </w:r>
    </w:p>
    <w:p w:rsidR="00BE0B77" w:rsidRPr="003B4EB1" w:rsidRDefault="00BE0B77" w:rsidP="00BE0B77">
      <w:pPr>
        <w:pStyle w:val="a0"/>
        <w:rPr>
          <w:rFonts w:eastAsia="MS Mincho"/>
        </w:rPr>
      </w:pPr>
      <w:r w:rsidRPr="003B4EB1">
        <w:rPr>
          <w:rFonts w:eastAsia="MS Mincho"/>
          <w:b/>
        </w:rPr>
        <w:t>При способе уменьшаемого остатка</w:t>
      </w:r>
      <w:r w:rsidRPr="003B4EB1">
        <w:rPr>
          <w:rFonts w:eastAsia="MS Mincho"/>
        </w:rPr>
        <w:t xml:space="preserve"> годовая сумма амортизационных отчислений определяется исходя из остаточной стоимости основных средств на начало отчетного года и нормы амортизационных отчислений на основе срока полезного использования объекта.</w:t>
      </w:r>
    </w:p>
    <w:p w:rsidR="00BE0B77" w:rsidRPr="003B4EB1" w:rsidRDefault="00BE0B77" w:rsidP="00BE0B77">
      <w:pPr>
        <w:pStyle w:val="a0"/>
        <w:rPr>
          <w:rFonts w:eastAsia="MS Mincho"/>
        </w:rPr>
      </w:pPr>
      <w:r w:rsidRPr="003B4EB1">
        <w:rPr>
          <w:rFonts w:eastAsia="MS Mincho"/>
        </w:rPr>
        <w:t xml:space="preserve">А = </w:t>
      </w:r>
      <w:proofErr w:type="spellStart"/>
      <w:r w:rsidRPr="003B4EB1">
        <w:rPr>
          <w:rFonts w:eastAsia="MS Mincho"/>
        </w:rPr>
        <w:t>Ф</w:t>
      </w:r>
      <w:r w:rsidRPr="003B4EB1">
        <w:rPr>
          <w:rFonts w:eastAsia="MS Mincho"/>
          <w:vertAlign w:val="subscript"/>
        </w:rPr>
        <w:t>ост</w:t>
      </w:r>
      <w:proofErr w:type="spellEnd"/>
      <w:r w:rsidRPr="003B4EB1">
        <w:rPr>
          <w:rFonts w:eastAsia="MS Mincho"/>
        </w:rPr>
        <w:t xml:space="preserve">∙Н;     </w:t>
      </w:r>
      <w:proofErr w:type="spellStart"/>
      <w:r w:rsidRPr="003B4EB1">
        <w:rPr>
          <w:rFonts w:eastAsia="MS Mincho"/>
        </w:rPr>
        <w:t>Ф</w:t>
      </w:r>
      <w:r w:rsidRPr="003B4EB1">
        <w:rPr>
          <w:rFonts w:eastAsia="MS Mincho"/>
          <w:vertAlign w:val="subscript"/>
        </w:rPr>
        <w:t>ост</w:t>
      </w:r>
      <w:proofErr w:type="spellEnd"/>
      <w:r w:rsidRPr="003B4EB1">
        <w:rPr>
          <w:rFonts w:eastAsia="MS Mincho"/>
        </w:rPr>
        <w:t xml:space="preserve"> = </w:t>
      </w:r>
      <w:proofErr w:type="spellStart"/>
      <w:r w:rsidRPr="003B4EB1">
        <w:rPr>
          <w:rFonts w:eastAsia="MS Mincho"/>
        </w:rPr>
        <w:t>Ф</w:t>
      </w:r>
      <w:r w:rsidRPr="003B4EB1">
        <w:rPr>
          <w:rFonts w:eastAsia="MS Mincho"/>
          <w:vertAlign w:val="subscript"/>
        </w:rPr>
        <w:t>п</w:t>
      </w:r>
      <w:proofErr w:type="spellEnd"/>
      <w:r w:rsidRPr="003B4EB1">
        <w:rPr>
          <w:rFonts w:eastAsia="MS Mincho"/>
          <w:vertAlign w:val="subscript"/>
        </w:rPr>
        <w:t xml:space="preserve"> </w:t>
      </w:r>
      <w:r w:rsidRPr="003B4EB1">
        <w:rPr>
          <w:rFonts w:eastAsia="MS Mincho"/>
        </w:rPr>
        <w:t xml:space="preserve">– И;     И = А;     </w:t>
      </w:r>
      <w:proofErr w:type="spellStart"/>
      <w:r w:rsidRPr="003B4EB1">
        <w:rPr>
          <w:rFonts w:eastAsia="MS Mincho"/>
        </w:rPr>
        <w:t>Ф</w:t>
      </w:r>
      <w:r w:rsidRPr="003B4EB1">
        <w:rPr>
          <w:rFonts w:eastAsia="MS Mincho"/>
          <w:vertAlign w:val="subscript"/>
        </w:rPr>
        <w:t>ост</w:t>
      </w:r>
      <w:proofErr w:type="spellEnd"/>
      <w:r w:rsidRPr="003B4EB1">
        <w:rPr>
          <w:rFonts w:eastAsia="MS Mincho"/>
        </w:rPr>
        <w:t xml:space="preserve"> = </w:t>
      </w:r>
      <w:proofErr w:type="spellStart"/>
      <w:r w:rsidRPr="003B4EB1">
        <w:rPr>
          <w:rFonts w:eastAsia="MS Mincho"/>
        </w:rPr>
        <w:t>Ф</w:t>
      </w:r>
      <w:r w:rsidRPr="003B4EB1">
        <w:rPr>
          <w:rFonts w:eastAsia="MS Mincho"/>
          <w:vertAlign w:val="subscript"/>
        </w:rPr>
        <w:t>п</w:t>
      </w:r>
      <w:proofErr w:type="spellEnd"/>
      <w:r w:rsidRPr="003B4EB1">
        <w:rPr>
          <w:rFonts w:eastAsia="MS Mincho"/>
          <w:vertAlign w:val="subscript"/>
        </w:rPr>
        <w:t xml:space="preserve"> </w:t>
      </w:r>
      <w:r w:rsidRPr="003B4EB1">
        <w:rPr>
          <w:rFonts w:eastAsia="MS Mincho"/>
        </w:rPr>
        <w:t>– А;  И – износ.</w:t>
      </w:r>
    </w:p>
    <w:p w:rsidR="00BE0B77" w:rsidRPr="003B4EB1" w:rsidRDefault="00BE0B77" w:rsidP="00BE0B77">
      <w:pPr>
        <w:pStyle w:val="a0"/>
        <w:rPr>
          <w:rFonts w:eastAsia="MS Mincho"/>
        </w:rPr>
      </w:pPr>
      <w:r w:rsidRPr="003B4EB1">
        <w:rPr>
          <w:rFonts w:eastAsia="MS Mincho"/>
          <w:b/>
        </w:rPr>
        <w:t>При способе списания стоимости по сумме чисел лет срока полезного использования</w:t>
      </w:r>
      <w:r w:rsidRPr="003B4EB1">
        <w:rPr>
          <w:rFonts w:eastAsia="MS Mincho"/>
        </w:rPr>
        <w:t xml:space="preserve"> годовая сумма амортизационных отчислений определяется исходя из первоначальной стоимости объекта и годового соотношения, где в числителе – число лет, остающихся до конца срока службы объекта, а в знаменателе – сумма чисел лет срока службы объекта.</w:t>
      </w:r>
    </w:p>
    <w:p w:rsidR="00BE0B77" w:rsidRPr="003B4EB1" w:rsidRDefault="00BE0B77" w:rsidP="00BE0B77">
      <w:pPr>
        <w:pStyle w:val="a0"/>
        <w:rPr>
          <w:rFonts w:eastAsia="MS Mincho"/>
        </w:rPr>
      </w:pPr>
      <w:r w:rsidRPr="003B4EB1">
        <w:rPr>
          <w:rFonts w:eastAsia="MS Mincho"/>
        </w:rPr>
        <w:t xml:space="preserve">Например ,   5+4+3+2+1 = 15 (лет),  тогда  А = </w:t>
      </w:r>
      <w:proofErr w:type="spellStart"/>
      <w:r w:rsidRPr="003B4EB1">
        <w:rPr>
          <w:rFonts w:eastAsia="MS Mincho"/>
        </w:rPr>
        <w:t>Ф</w:t>
      </w:r>
      <w:r w:rsidRPr="003B4EB1">
        <w:rPr>
          <w:rFonts w:eastAsia="MS Mincho"/>
          <w:vertAlign w:val="subscript"/>
        </w:rPr>
        <w:t>п</w:t>
      </w:r>
      <w:proofErr w:type="spellEnd"/>
      <w:r w:rsidRPr="003B4EB1">
        <w:rPr>
          <w:rFonts w:eastAsia="MS Mincho"/>
        </w:rPr>
        <w:t xml:space="preserve">∙(5/15) – для 1 года;    А = </w:t>
      </w:r>
      <w:proofErr w:type="spellStart"/>
      <w:r w:rsidRPr="003B4EB1">
        <w:rPr>
          <w:rFonts w:eastAsia="MS Mincho"/>
        </w:rPr>
        <w:t>Ф</w:t>
      </w:r>
      <w:r w:rsidRPr="003B4EB1">
        <w:rPr>
          <w:rFonts w:eastAsia="MS Mincho"/>
          <w:vertAlign w:val="subscript"/>
        </w:rPr>
        <w:t>п</w:t>
      </w:r>
      <w:proofErr w:type="spellEnd"/>
      <w:r w:rsidRPr="003B4EB1">
        <w:rPr>
          <w:rFonts w:eastAsia="MS Mincho"/>
        </w:rPr>
        <w:t>∙(4/15) – для 2 года;    и т.д.</w:t>
      </w:r>
    </w:p>
    <w:p w:rsidR="00BE0B77" w:rsidRPr="003B4EB1" w:rsidRDefault="00BE0B77" w:rsidP="00BE0B77">
      <w:pPr>
        <w:pStyle w:val="a0"/>
        <w:rPr>
          <w:rFonts w:eastAsia="MS Mincho"/>
        </w:rPr>
      </w:pPr>
      <w:r w:rsidRPr="003B4EB1">
        <w:rPr>
          <w:rFonts w:eastAsia="MS Mincho"/>
          <w:b/>
        </w:rPr>
        <w:t>При начислении амортизации пропорционально объему продукции исходят из натурального показателя объема продукции</w:t>
      </w:r>
      <w:r w:rsidRPr="003B4EB1">
        <w:rPr>
          <w:rFonts w:eastAsia="MS Mincho"/>
        </w:rPr>
        <w:t xml:space="preserve"> в отчетном периоде и соотношения первоначальной стоимости объекта и предполагаемого объема продукции за весь срок использования объекта.</w:t>
      </w:r>
    </w:p>
    <w:p w:rsidR="00BE0B77" w:rsidRPr="003B4EB1" w:rsidRDefault="00BE0B77" w:rsidP="00BE0B77">
      <w:pPr>
        <w:pStyle w:val="a0"/>
        <w:rPr>
          <w:rFonts w:eastAsia="MS Mincho"/>
        </w:rPr>
      </w:pPr>
      <w:r w:rsidRPr="003B4EB1">
        <w:rPr>
          <w:rFonts w:eastAsia="MS Mincho"/>
        </w:rPr>
        <w:t>Амортизация начисляется ежемесячно на все ОПФ. Она начисляется независимо от фактического использования ОПФ. Поэтому улучшение организации работы строительных машин, совершенствование методов их ремонта и технического обслуживания способствуют увеличению количества рабочих дней механизма в течение года и снижению стоимости одного машино-часа.</w:t>
      </w:r>
    </w:p>
    <w:p w:rsidR="00BE0B77" w:rsidRPr="003B4EB1" w:rsidRDefault="00BE0B77" w:rsidP="00BE0B77">
      <w:pPr>
        <w:pStyle w:val="a0"/>
        <w:rPr>
          <w:rFonts w:eastAsia="MS Mincho"/>
        </w:rPr>
      </w:pPr>
      <w:r w:rsidRPr="003B4EB1">
        <w:rPr>
          <w:rFonts w:eastAsia="MS Mincho"/>
        </w:rPr>
        <w:t xml:space="preserve">Амортизация начисляется независимо от фактического срока службы фондов. Если механизм выбывает из строя преждевременно, то часть стоимости оказывается </w:t>
      </w:r>
      <w:proofErr w:type="spellStart"/>
      <w:r w:rsidRPr="003B4EB1">
        <w:rPr>
          <w:rFonts w:eastAsia="MS Mincho"/>
        </w:rPr>
        <w:t>неперенесенной</w:t>
      </w:r>
      <w:proofErr w:type="spellEnd"/>
      <w:r w:rsidRPr="003B4EB1">
        <w:rPr>
          <w:rFonts w:eastAsia="MS Mincho"/>
        </w:rPr>
        <w:t xml:space="preserve"> на созданный продукт. Эти убытки сказываются на результатах финансовой деятельности, т.е. СМО продолжает начислять амортизацию на уже несуществующие ОПФ.</w:t>
      </w:r>
    </w:p>
    <w:p w:rsidR="00BE0B77" w:rsidRPr="003B4EB1" w:rsidRDefault="00BE0B77" w:rsidP="00BE0B77">
      <w:pPr>
        <w:pStyle w:val="a0"/>
        <w:rPr>
          <w:rFonts w:eastAsia="MS Mincho"/>
        </w:rPr>
      </w:pPr>
      <w:r w:rsidRPr="003B4EB1">
        <w:rPr>
          <w:rFonts w:eastAsia="MS Mincho"/>
        </w:rPr>
        <w:t>Порядок начисления износа не зависит от того, каким способом основные фонды поступили на предприятие: как вклад в уставный фонд, в результате капитальных вложений или безвозмездно.</w:t>
      </w:r>
    </w:p>
    <w:p w:rsidR="00BE0B77" w:rsidRPr="003B4EB1" w:rsidRDefault="00BE0B77" w:rsidP="00BE0B77">
      <w:pPr>
        <w:pStyle w:val="a0"/>
        <w:rPr>
          <w:rFonts w:eastAsia="MS Mincho"/>
        </w:rPr>
      </w:pPr>
      <w:r w:rsidRPr="003B4EB1">
        <w:rPr>
          <w:rFonts w:eastAsia="MS Mincho"/>
        </w:rPr>
        <w:t>По истечение амортизационного срока, как только сумма начисленной амортизации сравняется с балансовой стоимостью объекта (машины, механизма, оборудования и т.д.) начисление амортизации прекращается. Но следует иметь ввиду, что это относится лишь к активной части ОПФ. По пассивный части ОПФ начисление амортизации продолжается и по истечении нормативного срока службы (амортизационного срока).</w:t>
      </w:r>
    </w:p>
    <w:p w:rsidR="00BE0B77" w:rsidRDefault="00BE0B77" w:rsidP="00BE0B77">
      <w:pPr>
        <w:pStyle w:val="a0"/>
        <w:rPr>
          <w:rFonts w:eastAsia="MS Mincho"/>
        </w:rPr>
      </w:pPr>
      <w:r w:rsidRPr="003B4EB1">
        <w:rPr>
          <w:rFonts w:eastAsia="MS Mincho"/>
        </w:rPr>
        <w:t>ОПФ, по которым прекращается начисление амортизации в связи с истечением нормативного срока службы, продолжают учитываться на балансе предприятия по первоначальной стоимости вплоть до момента их списания с документальным оформлением соответствующего акта  в установленном порядке.</w:t>
      </w:r>
    </w:p>
    <w:p w:rsidR="00BE0B77" w:rsidRPr="003B4EB1" w:rsidRDefault="00BE0B77" w:rsidP="00BE0B77">
      <w:pPr>
        <w:ind w:left="-142" w:right="-24"/>
        <w:jc w:val="center"/>
        <w:rPr>
          <w:rFonts w:eastAsia="MS Mincho"/>
          <w:b/>
          <w:sz w:val="28"/>
          <w:szCs w:val="28"/>
        </w:rPr>
      </w:pPr>
      <w:r w:rsidRPr="003B4EB1">
        <w:rPr>
          <w:rFonts w:eastAsia="MS Mincho"/>
          <w:b/>
          <w:sz w:val="28"/>
          <w:szCs w:val="28"/>
        </w:rPr>
        <w:t>Метод ускоренной амортизации</w:t>
      </w:r>
    </w:p>
    <w:p w:rsidR="00BE0B77" w:rsidRPr="002855E3" w:rsidRDefault="00BE0B77" w:rsidP="00BE0B77">
      <w:pPr>
        <w:pStyle w:val="a0"/>
        <w:rPr>
          <w:rFonts w:eastAsia="MS Mincho"/>
        </w:rPr>
      </w:pPr>
      <w:r w:rsidRPr="003B4EB1">
        <w:rPr>
          <w:rFonts w:eastAsia="MS Mincho"/>
        </w:rPr>
        <w:t>С целью ускорения обновления основных фондов предприятий введена в хозяйственную практику ускоренная амортизация. Она допускается при соблюдении следующих условий</w:t>
      </w:r>
      <w:r w:rsidRPr="002855E3">
        <w:rPr>
          <w:rFonts w:eastAsia="MS Mincho"/>
        </w:rPr>
        <w:t>:</w:t>
      </w:r>
    </w:p>
    <w:p w:rsidR="00BE0B77" w:rsidRPr="003B4EB1" w:rsidRDefault="00BE0B77" w:rsidP="00BE0B77">
      <w:pPr>
        <w:pStyle w:val="a0"/>
        <w:rPr>
          <w:rFonts w:eastAsia="MS Mincho"/>
        </w:rPr>
      </w:pPr>
      <w:r>
        <w:rPr>
          <w:rFonts w:eastAsia="MS Mincho"/>
        </w:rPr>
        <w:t xml:space="preserve">- </w:t>
      </w:r>
      <w:r w:rsidRPr="003B4EB1">
        <w:rPr>
          <w:rFonts w:eastAsia="MS Mincho"/>
        </w:rPr>
        <w:t xml:space="preserve">применяется по машинам и механизмам, введенным в действие с </w:t>
      </w:r>
      <w:smartTag w:uri="urn:schemas-microsoft-com:office:smarttags" w:element="metricconverter">
        <w:smartTagPr>
          <w:attr w:name="ProductID" w:val="1991 г"/>
        </w:smartTagPr>
        <w:r w:rsidRPr="003B4EB1">
          <w:rPr>
            <w:rFonts w:eastAsia="MS Mincho"/>
          </w:rPr>
          <w:t>1991 г</w:t>
        </w:r>
      </w:smartTag>
      <w:r w:rsidRPr="003B4EB1">
        <w:rPr>
          <w:rFonts w:eastAsia="MS Mincho"/>
        </w:rPr>
        <w:t>.</w:t>
      </w:r>
    </w:p>
    <w:p w:rsidR="00BE0B77" w:rsidRPr="003B4EB1" w:rsidRDefault="00BE0B77" w:rsidP="00BE0B77">
      <w:pPr>
        <w:pStyle w:val="a0"/>
        <w:rPr>
          <w:rFonts w:eastAsia="MS Mincho"/>
        </w:rPr>
      </w:pPr>
      <w:r>
        <w:rPr>
          <w:rFonts w:eastAsia="MS Mincho"/>
        </w:rPr>
        <w:t xml:space="preserve">- </w:t>
      </w:r>
      <w:r w:rsidRPr="003B4EB1">
        <w:rPr>
          <w:rFonts w:eastAsia="MS Mincho"/>
        </w:rPr>
        <w:t xml:space="preserve">Предприятия могут применять метод ускоренной амортизации в отношении только тех основных фондов, которые используются для увеличения выпуска средств </w:t>
      </w:r>
      <w:r w:rsidRPr="003B4EB1">
        <w:rPr>
          <w:rFonts w:eastAsia="MS Mincho"/>
        </w:rPr>
        <w:lastRenderedPageBreak/>
        <w:t>вычислительной техники, новых прогрессивных материалов</w:t>
      </w:r>
      <w:proofErr w:type="gramStart"/>
      <w:r w:rsidRPr="003B4EB1">
        <w:rPr>
          <w:rFonts w:eastAsia="MS Mincho"/>
        </w:rPr>
        <w:t xml:space="preserve"> ,</w:t>
      </w:r>
      <w:proofErr w:type="gramEnd"/>
      <w:r w:rsidRPr="003B4EB1">
        <w:rPr>
          <w:rFonts w:eastAsia="MS Mincho"/>
        </w:rPr>
        <w:t xml:space="preserve"> приборов и оборудования.</w:t>
      </w:r>
    </w:p>
    <w:p w:rsidR="00BE0B77" w:rsidRPr="003B4EB1" w:rsidRDefault="00BE0B77" w:rsidP="00BE0B77">
      <w:pPr>
        <w:pStyle w:val="a0"/>
        <w:rPr>
          <w:rFonts w:eastAsia="MS Mincho"/>
        </w:rPr>
      </w:pPr>
      <w:r w:rsidRPr="003B4EB1">
        <w:rPr>
          <w:rFonts w:eastAsia="MS Mincho"/>
        </w:rPr>
        <w:t>Ускорение амортизации заключается в том, что отчисления производятся по увеличенным нормам ( по сравнению с утвержденными ).</w:t>
      </w:r>
    </w:p>
    <w:p w:rsidR="00BE0B77" w:rsidRPr="003B4EB1" w:rsidRDefault="00BE0B77" w:rsidP="00BE0B77">
      <w:pPr>
        <w:pStyle w:val="a0"/>
        <w:rPr>
          <w:rFonts w:eastAsia="MS Mincho"/>
        </w:rPr>
      </w:pPr>
      <w:r w:rsidRPr="003B4EB1">
        <w:rPr>
          <w:rFonts w:eastAsia="MS Mincho"/>
        </w:rPr>
        <w:t>Преимущества при применении ускоренной амортизации предоставлены малым предприятием. Им предоставлено право повышать норму амортизации активной части ОПФ без каких-либо согласований , но не более чем вдвое и , кроме того , в первый год эксплуатации дополнительно списывать на себестоимость продукции в форме амортизационных отчислений до 50% первоначальной стоимости ОПФ со сроком службы более 3 лет.</w:t>
      </w:r>
    </w:p>
    <w:p w:rsidR="00BE0B77" w:rsidRPr="003B4EB1" w:rsidRDefault="00BE0B77" w:rsidP="00BE0B77">
      <w:pPr>
        <w:pStyle w:val="a0"/>
        <w:rPr>
          <w:rFonts w:eastAsia="MS Mincho"/>
        </w:rPr>
      </w:pPr>
      <w:r w:rsidRPr="003B4EB1">
        <w:rPr>
          <w:rFonts w:eastAsia="MS Mincho"/>
        </w:rPr>
        <w:t>Применение метода ускоренной амортизации дает возможность значительно снизить размер облагаемой налогом прибыли и, следовательно, уменьшить налоговые платежи.</w:t>
      </w:r>
    </w:p>
    <w:p w:rsidR="00EC0A4B" w:rsidRDefault="00BE0B77" w:rsidP="00EC0A4B">
      <w:pPr>
        <w:pStyle w:val="a0"/>
        <w:rPr>
          <w:rFonts w:eastAsia="MS Mincho"/>
        </w:rPr>
      </w:pPr>
      <w:r w:rsidRPr="003B4EB1">
        <w:rPr>
          <w:rFonts w:eastAsia="MS Mincho"/>
        </w:rPr>
        <w:t>Однако имеется одно ограничение, которое следует иметь ввиду при применении метода ускоренной амортизации. Средства, полученные в результате применения метода ускоренной амортизации, могут быть использованы лишь по определенному назначению : увеличения выпуска новых прогрессивных материалов, расширения экспорта при массовой замене устаревш</w:t>
      </w:r>
      <w:r>
        <w:rPr>
          <w:rFonts w:eastAsia="MS Mincho"/>
        </w:rPr>
        <w:t>его оборудования новым и т.д.</w:t>
      </w:r>
    </w:p>
    <w:p w:rsidR="00EC0A4B" w:rsidRDefault="00EC0A4B">
      <w:pPr>
        <w:spacing w:after="200" w:line="276" w:lineRule="auto"/>
        <w:rPr>
          <w:rFonts w:eastAsia="MS Mincho"/>
          <w:spacing w:val="-4"/>
          <w:sz w:val="28"/>
        </w:rPr>
      </w:pPr>
      <w:r>
        <w:rPr>
          <w:rFonts w:eastAsia="MS Mincho"/>
        </w:rPr>
        <w:br w:type="page"/>
      </w:r>
    </w:p>
    <w:p w:rsidR="00EC0A4B" w:rsidRPr="00D664D9" w:rsidRDefault="00EC0A4B" w:rsidP="00EC0A4B">
      <w:pPr>
        <w:pStyle w:val="a0"/>
        <w:rPr>
          <w:color w:val="C00000"/>
        </w:rPr>
      </w:pPr>
      <w:r w:rsidRPr="00D664D9">
        <w:rPr>
          <w:color w:val="C00000"/>
        </w:rPr>
        <w:lastRenderedPageBreak/>
        <w:t>4. Оборотные средства строительных организаций (состав и структура оборотных средств, кругооборот оборотных средств, нормирование оборотных средств, источники образования оборотных средств).</w:t>
      </w:r>
    </w:p>
    <w:p w:rsidR="00EC0A4B" w:rsidRPr="003B4EB1" w:rsidRDefault="00EC0A4B" w:rsidP="00EC0A4B">
      <w:pPr>
        <w:ind w:left="-142" w:right="-24"/>
        <w:jc w:val="center"/>
        <w:rPr>
          <w:b/>
          <w:sz w:val="28"/>
          <w:szCs w:val="28"/>
        </w:rPr>
      </w:pPr>
      <w:r w:rsidRPr="003B4EB1">
        <w:rPr>
          <w:b/>
          <w:sz w:val="28"/>
          <w:szCs w:val="28"/>
        </w:rPr>
        <w:t>Состав и структура оборотных средств</w:t>
      </w:r>
    </w:p>
    <w:p w:rsidR="00EC0A4B" w:rsidRPr="003B4EB1" w:rsidRDefault="00EC0A4B" w:rsidP="00EC0A4B">
      <w:pPr>
        <w:pStyle w:val="a0"/>
      </w:pPr>
      <w:r w:rsidRPr="003B4EB1">
        <w:t>Оборотные средства представляют собой некую  совокупности, включающую оборотные производственные фонды и фонды обращения</w:t>
      </w:r>
      <w:r>
        <w:t xml:space="preserve"> </w:t>
      </w:r>
      <w:r w:rsidRPr="003B4EB1">
        <w:t>(готовая продукция и денежные средства(</w:t>
      </w:r>
      <w:proofErr w:type="spellStart"/>
      <w:r w:rsidRPr="003B4EB1">
        <w:t>дебетерская</w:t>
      </w:r>
      <w:proofErr w:type="spellEnd"/>
      <w:r w:rsidRPr="003B4EB1">
        <w:t xml:space="preserve"> </w:t>
      </w:r>
      <w:proofErr w:type="spellStart"/>
      <w:r w:rsidRPr="003B4EB1">
        <w:t>задолжность</w:t>
      </w:r>
      <w:proofErr w:type="spellEnd"/>
      <w:r w:rsidRPr="003B4EB1">
        <w:t>)). При этом оборотные производственные фонды принято делить на 2 группы:</w:t>
      </w:r>
    </w:p>
    <w:p w:rsidR="00EC0A4B" w:rsidRPr="003B4EB1" w:rsidRDefault="00EC0A4B" w:rsidP="00EC0A4B">
      <w:pPr>
        <w:pStyle w:val="a0"/>
      </w:pPr>
      <w:r>
        <w:t xml:space="preserve">1 </w:t>
      </w:r>
      <w:r w:rsidRPr="003B4EB1">
        <w:t>производственные запасы</w:t>
      </w:r>
    </w:p>
    <w:p w:rsidR="00EC0A4B" w:rsidRPr="003B4EB1" w:rsidRDefault="00EC0A4B" w:rsidP="00EC0A4B">
      <w:pPr>
        <w:pStyle w:val="a0"/>
      </w:pPr>
      <w:r>
        <w:t xml:space="preserve">2 </w:t>
      </w:r>
      <w:r w:rsidRPr="003B4EB1">
        <w:t>средства, вложенные в производство</w:t>
      </w:r>
    </w:p>
    <w:p w:rsidR="00EC0A4B" w:rsidRPr="003B4EB1" w:rsidRDefault="00EC0A4B" w:rsidP="00EC0A4B">
      <w:pPr>
        <w:pStyle w:val="a0"/>
      </w:pPr>
      <w:r w:rsidRPr="003B4EB1">
        <w:rPr>
          <w:u w:val="single"/>
        </w:rPr>
        <w:t>Производственные запасы</w:t>
      </w:r>
      <w:r w:rsidRPr="003B4EB1">
        <w:t xml:space="preserve"> –производственные запасы и средства вложенные в производство. Производственные запасы включают в себя различные материальные ценности, в качестве кот. выступают сырье, основные материалы, конструкции, различные вспомогательные материалы, включая горюче-смазочные материалы, топливо, тару, запасные части, малоценные и быстроизнашивающиеся предметы.</w:t>
      </w:r>
    </w:p>
    <w:p w:rsidR="00EC0A4B" w:rsidRPr="003B4EB1" w:rsidRDefault="00EC0A4B" w:rsidP="00EC0A4B">
      <w:pPr>
        <w:pStyle w:val="a0"/>
      </w:pPr>
      <w:r w:rsidRPr="003B4EB1">
        <w:t>К последним следует относить</w:t>
      </w:r>
      <w:r w:rsidRPr="00F62759">
        <w:t>:</w:t>
      </w:r>
    </w:p>
    <w:p w:rsidR="00EC0A4B" w:rsidRPr="003B4EB1" w:rsidRDefault="00EC0A4B" w:rsidP="00EC0A4B">
      <w:pPr>
        <w:pStyle w:val="a0"/>
      </w:pPr>
      <w:r>
        <w:t xml:space="preserve">- </w:t>
      </w:r>
      <w:r w:rsidRPr="003B4EB1">
        <w:t>рабочие инструменты</w:t>
      </w:r>
    </w:p>
    <w:p w:rsidR="00EC0A4B" w:rsidRPr="003B4EB1" w:rsidRDefault="00EC0A4B" w:rsidP="00EC0A4B">
      <w:pPr>
        <w:pStyle w:val="a0"/>
      </w:pPr>
      <w:r>
        <w:t xml:space="preserve">- </w:t>
      </w:r>
      <w:r w:rsidRPr="003B4EB1">
        <w:t>инвентарь</w:t>
      </w:r>
    </w:p>
    <w:p w:rsidR="00EC0A4B" w:rsidRPr="003B4EB1" w:rsidRDefault="00EC0A4B" w:rsidP="00EC0A4B">
      <w:pPr>
        <w:pStyle w:val="a0"/>
      </w:pPr>
      <w:r>
        <w:t xml:space="preserve">- </w:t>
      </w:r>
      <w:r w:rsidRPr="003B4EB1">
        <w:t>приспособления.</w:t>
      </w:r>
    </w:p>
    <w:p w:rsidR="00EC0A4B" w:rsidRPr="003B4EB1" w:rsidRDefault="00EC0A4B" w:rsidP="00EC0A4B">
      <w:pPr>
        <w:pStyle w:val="a0"/>
      </w:pPr>
      <w:r w:rsidRPr="003B4EB1">
        <w:t xml:space="preserve">В случае, если их стоимость не превышает 50 МРОТ за единицу независимо от срока службы или большей стоимостью, но со сроком службы до 1 года. </w:t>
      </w:r>
    </w:p>
    <w:p w:rsidR="00EC0A4B" w:rsidRPr="003B4EB1" w:rsidRDefault="00EC0A4B" w:rsidP="00EC0A4B">
      <w:pPr>
        <w:pStyle w:val="a0"/>
      </w:pPr>
      <w:r w:rsidRPr="003B4EB1">
        <w:rPr>
          <w:u w:val="single"/>
        </w:rPr>
        <w:t>Средства, вложенные в производство</w:t>
      </w:r>
      <w:r w:rsidRPr="003B4EB1">
        <w:t xml:space="preserve"> – оборотные средства, которые включают в себя незавершенное строительное производство, а также производство подсобных хозяйств, находящихся на балансе строительной организации, включая расходы будущих периодов.  </w:t>
      </w:r>
    </w:p>
    <w:p w:rsidR="00EC0A4B" w:rsidRPr="003B4EB1" w:rsidRDefault="00EC0A4B" w:rsidP="00EC0A4B">
      <w:pPr>
        <w:pStyle w:val="a0"/>
      </w:pPr>
      <w:r w:rsidRPr="003B4EB1">
        <w:rPr>
          <w:i/>
        </w:rPr>
        <w:t>Незавершенное стр.производство</w:t>
      </w:r>
      <w:r w:rsidRPr="003B4EB1">
        <w:t xml:space="preserve"> – выполненные, но не оплаченные заказчиком работы, т.е. весь объем стр.продукции до момента ее завершения будет числиться на балансе стр.организации.</w:t>
      </w:r>
    </w:p>
    <w:p w:rsidR="00EC0A4B" w:rsidRPr="003B4EB1" w:rsidRDefault="00EC0A4B" w:rsidP="00EC0A4B">
      <w:pPr>
        <w:pStyle w:val="a0"/>
      </w:pPr>
      <w:r w:rsidRPr="003B4EB1">
        <w:rPr>
          <w:i/>
        </w:rPr>
        <w:t>Расходы будущих периодов</w:t>
      </w:r>
      <w:r w:rsidRPr="003B4EB1">
        <w:t xml:space="preserve"> – расходы, понесенные в настоящем периоде, по кот. дадут отдачу в будущем.</w:t>
      </w:r>
    </w:p>
    <w:p w:rsidR="00EC0A4B" w:rsidRPr="003B4EB1" w:rsidRDefault="00EC0A4B" w:rsidP="00EC0A4B">
      <w:pPr>
        <w:pStyle w:val="a0"/>
      </w:pPr>
      <w:r w:rsidRPr="003B4EB1">
        <w:rPr>
          <w:u w:val="single"/>
        </w:rPr>
        <w:t xml:space="preserve">Основная цель всех оборотных </w:t>
      </w:r>
      <w:proofErr w:type="spellStart"/>
      <w:r w:rsidRPr="003B4EB1">
        <w:rPr>
          <w:u w:val="single"/>
        </w:rPr>
        <w:t>производств.фондов</w:t>
      </w:r>
      <w:proofErr w:type="spellEnd"/>
      <w:r w:rsidRPr="003B4EB1">
        <w:t xml:space="preserve"> – обслуживание стр.производственного процесса. Средства стр.организации в виде готовой продукции, которая предназначена для реализации и денежные средства, находящиеся на счетах в банке, в совокупности образуют фонды обращения. Данные фонды необходимы для денежных расчетов за товарно-материальные ценности и для погашения дебиторской задолженности.</w:t>
      </w:r>
    </w:p>
    <w:p w:rsidR="00EC0A4B" w:rsidRPr="003B4EB1" w:rsidRDefault="00EC0A4B" w:rsidP="00EC0A4B">
      <w:pPr>
        <w:pStyle w:val="a0"/>
        <w:jc w:val="center"/>
        <w:rPr>
          <w:b/>
        </w:rPr>
      </w:pPr>
      <w:r w:rsidRPr="003B4EB1">
        <w:rPr>
          <w:b/>
        </w:rPr>
        <w:t>Кругооборот оборотных средств</w:t>
      </w:r>
    </w:p>
    <w:p w:rsidR="00EC0A4B" w:rsidRPr="003B4EB1" w:rsidRDefault="00EC0A4B" w:rsidP="00EC0A4B">
      <w:pPr>
        <w:pStyle w:val="a0"/>
      </w:pPr>
      <w:r w:rsidRPr="003B4EB1">
        <w:t>Оборотные средства в процессе производства находятся в постоянном движении.</w:t>
      </w:r>
    </w:p>
    <w:p w:rsidR="00EC0A4B" w:rsidRPr="00F62759" w:rsidRDefault="00EC0A4B" w:rsidP="00EC0A4B">
      <w:pPr>
        <w:pStyle w:val="a0"/>
      </w:pPr>
      <w:r w:rsidRPr="003B4EB1">
        <w:t>При этом они выступают в роли производственных запасов, затем вступают в стадию непосредственного производства и обращения и в этом случае, чем короче общий цикл оборота, тем более эффективно будут использоваться оборотные средства. Таким образом, имеющиеся у стр.организации денежные средства направляются на закупку производственных запасов, которые участвуя в производственном процессе переходят в стадию готовой продукции. После этого происходит реализация объема готовой продукции, в результате которой предприятие получает денежные средства, которые будут вновь направлены на закупку п</w:t>
      </w:r>
      <w:r>
        <w:t>роизводственных запасов</w:t>
      </w:r>
    </w:p>
    <w:p w:rsidR="00EC0A4B" w:rsidRPr="003B4EB1" w:rsidRDefault="00EC0A4B" w:rsidP="00EC0A4B">
      <w:pPr>
        <w:pStyle w:val="a0"/>
        <w:jc w:val="center"/>
        <w:rPr>
          <w:rFonts w:eastAsia="MS Mincho"/>
          <w:b/>
        </w:rPr>
      </w:pPr>
      <w:r w:rsidRPr="003B4EB1">
        <w:rPr>
          <w:rFonts w:eastAsia="MS Mincho"/>
          <w:b/>
        </w:rPr>
        <w:t>Нормирование оборотных средств в строительстве</w:t>
      </w:r>
    </w:p>
    <w:p w:rsidR="00EC0A4B" w:rsidRPr="003B4EB1" w:rsidRDefault="00EC0A4B" w:rsidP="00EC0A4B">
      <w:pPr>
        <w:pStyle w:val="a0"/>
        <w:rPr>
          <w:rFonts w:eastAsia="MS Mincho"/>
          <w:b/>
        </w:rPr>
      </w:pPr>
      <w:r w:rsidRPr="003B4EB1">
        <w:rPr>
          <w:rFonts w:eastAsia="MS Mincho"/>
        </w:rPr>
        <w:lastRenderedPageBreak/>
        <w:t xml:space="preserve">Различают нормируемые и ненормируемые оборотные средства. К </w:t>
      </w:r>
      <w:r w:rsidRPr="003B4EB1">
        <w:rPr>
          <w:rFonts w:eastAsia="MS Mincho"/>
          <w:b/>
        </w:rPr>
        <w:t>нормируемым</w:t>
      </w:r>
      <w:r w:rsidRPr="003B4EB1">
        <w:rPr>
          <w:rFonts w:eastAsia="MS Mincho"/>
        </w:rPr>
        <w:t xml:space="preserve"> относятся оборотные фонды. В сфере обращения оборотные средства не нормируются. </w:t>
      </w:r>
      <w:r w:rsidRPr="003B4EB1">
        <w:rPr>
          <w:rFonts w:eastAsia="MS Mincho"/>
          <w:b/>
        </w:rPr>
        <w:t>Нормирование</w:t>
      </w:r>
      <w:r w:rsidRPr="003B4EB1">
        <w:rPr>
          <w:rFonts w:eastAsia="MS Mincho"/>
        </w:rPr>
        <w:t xml:space="preserve"> – важнейшее средство организации оборотных средств и контроля за их использованием. Нормирование оборотных средств представляет собой установление для каждой подрядной организации минимально необходимого размера оборотных средств в целом и по отдельным элементам обращения для обеспечения стабильной и нормальной работы предприятия.</w:t>
      </w:r>
    </w:p>
    <w:p w:rsidR="00EC0A4B" w:rsidRPr="003B4EB1" w:rsidRDefault="00EC0A4B" w:rsidP="00EC0A4B">
      <w:pPr>
        <w:pStyle w:val="a0"/>
        <w:rPr>
          <w:rFonts w:eastAsia="MS Mincho"/>
        </w:rPr>
      </w:pPr>
      <w:r w:rsidRPr="003B4EB1">
        <w:rPr>
          <w:rFonts w:eastAsia="MS Mincho"/>
        </w:rPr>
        <w:t xml:space="preserve">Различают </w:t>
      </w:r>
      <w:r w:rsidRPr="003B4EB1">
        <w:rPr>
          <w:rFonts w:eastAsia="MS Mincho"/>
          <w:b/>
        </w:rPr>
        <w:t>совокупный норматив</w:t>
      </w:r>
      <w:r w:rsidRPr="003B4EB1">
        <w:rPr>
          <w:rFonts w:eastAsia="MS Mincho"/>
        </w:rPr>
        <w:t xml:space="preserve"> – общую сумму собственных оборотных средств и </w:t>
      </w:r>
      <w:r w:rsidRPr="003B4EB1">
        <w:rPr>
          <w:rFonts w:eastAsia="MS Mincho"/>
          <w:b/>
        </w:rPr>
        <w:t>частные нормативы</w:t>
      </w:r>
      <w:r w:rsidRPr="003B4EB1">
        <w:rPr>
          <w:rFonts w:eastAsia="MS Mincho"/>
        </w:rPr>
        <w:t xml:space="preserve"> – объем средств по отдельным статьям нормируемых оборотных средств (основные материалы, незавершенное производство, топливо).</w:t>
      </w:r>
    </w:p>
    <w:p w:rsidR="00EC0A4B" w:rsidRPr="003B4EB1" w:rsidRDefault="00EC0A4B" w:rsidP="00EC0A4B">
      <w:pPr>
        <w:pStyle w:val="a0"/>
        <w:rPr>
          <w:rFonts w:eastAsia="MS Mincho"/>
        </w:rPr>
      </w:pPr>
      <w:r w:rsidRPr="003B4EB1">
        <w:rPr>
          <w:rFonts w:eastAsia="MS Mincho"/>
        </w:rPr>
        <w:t>Объем оборотных средств в подрядной организации рекомендуется устанавливать в соответствии с Инструкцией о нормировании оборотных средств в строительстве. Согласно этой Инструкции общий норматив оборотных средств (Н) по основным материалам определяется по формуле:</w:t>
      </w:r>
      <w:r>
        <w:rPr>
          <w:rFonts w:eastAsia="MS Mincho"/>
        </w:rPr>
        <w:t xml:space="preserve"> </w:t>
      </w:r>
      <w:r w:rsidRPr="003B4EB1">
        <w:rPr>
          <w:rFonts w:eastAsia="MS Mincho"/>
          <w:position w:val="-10"/>
        </w:rPr>
        <w:object w:dxaOrig="1140" w:dyaOrig="320">
          <v:shape id="_x0000_i1038" type="#_x0000_t75" style="width:95.1pt;height:22.4pt" o:ole="" fillcolor="window">
            <v:imagedata r:id="rId31" o:title=""/>
          </v:shape>
          <o:OLEObject Type="Embed" ProgID="Equation.3" ShapeID="_x0000_i1038" DrawAspect="Content" ObjectID="_1550740255" r:id="rId32"/>
        </w:object>
      </w:r>
    </w:p>
    <w:p w:rsidR="00EC0A4B" w:rsidRPr="003B4EB1" w:rsidRDefault="00EC0A4B" w:rsidP="00EC0A4B">
      <w:pPr>
        <w:pStyle w:val="a0"/>
        <w:rPr>
          <w:rFonts w:eastAsia="MS Mincho"/>
        </w:rPr>
      </w:pPr>
      <w:r w:rsidRPr="003B4EB1">
        <w:rPr>
          <w:rFonts w:eastAsia="MS Mincho"/>
        </w:rPr>
        <w:t xml:space="preserve">где </w:t>
      </w:r>
      <w:proofErr w:type="spellStart"/>
      <w:r w:rsidRPr="003B4EB1">
        <w:rPr>
          <w:rFonts w:eastAsia="MS Mincho"/>
        </w:rPr>
        <w:t>Ро</w:t>
      </w:r>
      <w:proofErr w:type="spellEnd"/>
      <w:r w:rsidRPr="003B4EB1">
        <w:rPr>
          <w:rFonts w:eastAsia="MS Mincho"/>
        </w:rPr>
        <w:t xml:space="preserve"> – однодневный расход основных материалов по смете затрат на производство СМР в денежном выражении;</w:t>
      </w:r>
    </w:p>
    <w:p w:rsidR="00EC0A4B" w:rsidRPr="003B4EB1" w:rsidRDefault="00EC0A4B" w:rsidP="00EC0A4B">
      <w:pPr>
        <w:pStyle w:val="a0"/>
        <w:rPr>
          <w:rFonts w:eastAsia="MS Mincho"/>
        </w:rPr>
      </w:pPr>
      <w:r w:rsidRPr="003B4EB1">
        <w:rPr>
          <w:rFonts w:eastAsia="MS Mincho"/>
        </w:rPr>
        <w:t>Д – норма запаса в днях.</w:t>
      </w:r>
    </w:p>
    <w:p w:rsidR="00EC0A4B" w:rsidRPr="003B4EB1" w:rsidRDefault="00EC0A4B" w:rsidP="00EC0A4B">
      <w:pPr>
        <w:pStyle w:val="a0"/>
        <w:rPr>
          <w:rFonts w:eastAsia="MS Mincho"/>
        </w:rPr>
      </w:pPr>
      <w:r w:rsidRPr="003B4EB1">
        <w:rPr>
          <w:rFonts w:eastAsia="MS Mincho"/>
        </w:rPr>
        <w:t>Стоимость однодневного расхода определяется путем деления суммы расходов основных материалов, конструкций и деталей, предусмотренной в годовой смете затрат на производство запланированных СМР по плановой себестоимости, на общую величину анализируемого периода , т.е. З60 дней.</w:t>
      </w:r>
    </w:p>
    <w:p w:rsidR="00EC0A4B" w:rsidRPr="003B4EB1" w:rsidRDefault="00EC0A4B" w:rsidP="00EC0A4B">
      <w:pPr>
        <w:pStyle w:val="a0"/>
        <w:rPr>
          <w:rFonts w:eastAsia="MS Mincho"/>
        </w:rPr>
      </w:pPr>
      <w:r w:rsidRPr="003B4EB1">
        <w:rPr>
          <w:rFonts w:eastAsia="MS Mincho"/>
        </w:rPr>
        <w:t>Норма запаса в днях предусматривает:</w:t>
      </w:r>
    </w:p>
    <w:p w:rsidR="00EC0A4B" w:rsidRPr="003B4EB1" w:rsidRDefault="00EC0A4B" w:rsidP="00EC0A4B">
      <w:pPr>
        <w:pStyle w:val="a0"/>
        <w:rPr>
          <w:rFonts w:eastAsia="MS Mincho"/>
        </w:rPr>
      </w:pPr>
      <w:r>
        <w:rPr>
          <w:rFonts w:eastAsia="MS Mincho"/>
        </w:rPr>
        <w:t xml:space="preserve">- </w:t>
      </w:r>
      <w:r w:rsidRPr="003B4EB1">
        <w:rPr>
          <w:rFonts w:eastAsia="MS Mincho"/>
        </w:rPr>
        <w:t>время  нахождения материалов на складе в период между двумя очередными поставками (текущий запас);</w:t>
      </w:r>
    </w:p>
    <w:p w:rsidR="00EC0A4B" w:rsidRPr="003B4EB1" w:rsidRDefault="00EC0A4B" w:rsidP="00EC0A4B">
      <w:pPr>
        <w:pStyle w:val="a0"/>
        <w:rPr>
          <w:rFonts w:eastAsia="MS Mincho"/>
        </w:rPr>
      </w:pPr>
      <w:r>
        <w:rPr>
          <w:rFonts w:eastAsia="MS Mincho"/>
        </w:rPr>
        <w:t xml:space="preserve">- </w:t>
      </w:r>
      <w:r w:rsidRPr="003B4EB1">
        <w:rPr>
          <w:rFonts w:eastAsia="MS Mincho"/>
        </w:rPr>
        <w:t>время пребывания оплаченных СМО основных материалов, конструкций и деталей в пути (транспортный запас);</w:t>
      </w:r>
    </w:p>
    <w:p w:rsidR="00EC0A4B" w:rsidRPr="003B4EB1" w:rsidRDefault="00EC0A4B" w:rsidP="00EC0A4B">
      <w:pPr>
        <w:pStyle w:val="a0"/>
        <w:rPr>
          <w:rFonts w:eastAsia="MS Mincho"/>
        </w:rPr>
      </w:pPr>
      <w:proofErr w:type="gramStart"/>
      <w:r>
        <w:rPr>
          <w:rFonts w:eastAsia="MS Mincho"/>
        </w:rPr>
        <w:t xml:space="preserve">- </w:t>
      </w:r>
      <w:r w:rsidRPr="003B4EB1">
        <w:rPr>
          <w:rFonts w:eastAsia="MS Mincho"/>
        </w:rPr>
        <w:t>количество времени, необходимое для приемки, разгрузки, сортировки, лабораторного анализа, комплектации материалов (подготовительный запас), т.е. время технологической подготовки материалов к производству;</w:t>
      </w:r>
      <w:proofErr w:type="gramEnd"/>
    </w:p>
    <w:p w:rsidR="00EC0A4B" w:rsidRPr="003B4EB1" w:rsidRDefault="00EC0A4B" w:rsidP="00EC0A4B">
      <w:pPr>
        <w:pStyle w:val="a0"/>
        <w:rPr>
          <w:rFonts w:eastAsia="MS Mincho"/>
        </w:rPr>
      </w:pPr>
      <w:r>
        <w:rPr>
          <w:rFonts w:eastAsia="MS Mincho"/>
        </w:rPr>
        <w:t xml:space="preserve">- </w:t>
      </w:r>
      <w:r w:rsidRPr="003B4EB1">
        <w:rPr>
          <w:rFonts w:eastAsia="MS Mincho"/>
        </w:rPr>
        <w:t>время пребывания материальных ценностей в виде гарантийного запаса.</w:t>
      </w:r>
    </w:p>
    <w:p w:rsidR="00EC0A4B" w:rsidRPr="003B4EB1" w:rsidRDefault="00EC0A4B" w:rsidP="00EC0A4B">
      <w:pPr>
        <w:pStyle w:val="a0"/>
        <w:rPr>
          <w:rFonts w:eastAsia="MS Mincho"/>
        </w:rPr>
      </w:pPr>
      <w:r w:rsidRPr="003B4EB1">
        <w:rPr>
          <w:rFonts w:eastAsia="MS Mincho"/>
        </w:rPr>
        <w:t>Расчет производится отдельно по каждому из указанных слагаемых нормы оборотных средств.</w:t>
      </w:r>
    </w:p>
    <w:p w:rsidR="00EC0A4B" w:rsidRPr="003B4EB1" w:rsidRDefault="00EC0A4B" w:rsidP="00EC0A4B">
      <w:pPr>
        <w:pStyle w:val="a0"/>
        <w:rPr>
          <w:rFonts w:eastAsia="MS Mincho"/>
        </w:rPr>
      </w:pPr>
      <w:r w:rsidRPr="003B4EB1">
        <w:rPr>
          <w:rFonts w:eastAsia="MS Mincho"/>
        </w:rPr>
        <w:t>Необходимость создания производственных запасов связана с тем, что сроки и размеры отдельных поставок по видам материалов не всегда совпадают со сроками и размерами их потребления в производственном процессе.</w:t>
      </w:r>
    </w:p>
    <w:p w:rsidR="00EC0A4B" w:rsidRPr="003B4EB1" w:rsidRDefault="00EC0A4B" w:rsidP="00EC0A4B">
      <w:pPr>
        <w:pStyle w:val="a0"/>
        <w:rPr>
          <w:rFonts w:eastAsia="MS Mincho"/>
        </w:rPr>
      </w:pPr>
      <w:r w:rsidRPr="003B4EB1">
        <w:rPr>
          <w:rFonts w:eastAsia="MS Mincho"/>
          <w:b/>
        </w:rPr>
        <w:t>Текущий запас</w:t>
      </w:r>
      <w:r w:rsidRPr="003B4EB1">
        <w:rPr>
          <w:rFonts w:eastAsia="MS Mincho"/>
        </w:rPr>
        <w:t xml:space="preserve"> – это запас, необходимый для обеспечения бесперебойного процесса строительства в период между смежными поставками материалов.</w:t>
      </w:r>
    </w:p>
    <w:p w:rsidR="00EC0A4B" w:rsidRPr="003B4EB1" w:rsidRDefault="00EC0A4B" w:rsidP="00EC0A4B">
      <w:pPr>
        <w:pStyle w:val="a0"/>
        <w:rPr>
          <w:rFonts w:eastAsia="MS Mincho"/>
        </w:rPr>
      </w:pPr>
      <w:r w:rsidRPr="003B4EB1">
        <w:rPr>
          <w:rFonts w:eastAsia="MS Mincho"/>
        </w:rPr>
        <w:t xml:space="preserve">Размер </w:t>
      </w:r>
      <w:r w:rsidRPr="003B4EB1">
        <w:rPr>
          <w:rFonts w:eastAsia="MS Mincho"/>
          <w:b/>
        </w:rPr>
        <w:t>складского запаса</w:t>
      </w:r>
      <w:r w:rsidRPr="003B4EB1">
        <w:rPr>
          <w:rFonts w:eastAsia="MS Mincho"/>
        </w:rPr>
        <w:t xml:space="preserve"> зависит от среднедневной потребности в материалах и частоты планируемых поставок, т.е. от продолжительности интервала между двумя планируемыми поставками. Чем чаще прибывают материалы на строительную площадку или склад СМО, тем меньше должен быть размер текущего запаса.</w:t>
      </w:r>
    </w:p>
    <w:p w:rsidR="00EC0A4B" w:rsidRPr="003B4EB1" w:rsidRDefault="00EC0A4B" w:rsidP="00EC0A4B">
      <w:pPr>
        <w:pStyle w:val="a0"/>
        <w:rPr>
          <w:rFonts w:eastAsia="MS Mincho"/>
        </w:rPr>
      </w:pPr>
      <w:r w:rsidRPr="003B4EB1">
        <w:rPr>
          <w:rFonts w:eastAsia="MS Mincho"/>
          <w:b/>
        </w:rPr>
        <w:t>Транспортный запас</w:t>
      </w:r>
      <w:r w:rsidRPr="003B4EB1">
        <w:rPr>
          <w:rFonts w:eastAsia="MS Mincho"/>
        </w:rPr>
        <w:t xml:space="preserve"> включает период от даты установленного срока по оплате счета. Норма транспортного запаса обусловлена несовпадением времени пребывания материальных ценностей со временем непосредственной оплаты и поступления платежных документов. Его размер определяется конкретным нормированием на данном предприятии.</w:t>
      </w:r>
    </w:p>
    <w:p w:rsidR="00EC0A4B" w:rsidRPr="003B4EB1" w:rsidRDefault="00EC0A4B" w:rsidP="00EC0A4B">
      <w:pPr>
        <w:pStyle w:val="a0"/>
        <w:rPr>
          <w:rFonts w:eastAsia="MS Mincho"/>
        </w:rPr>
      </w:pPr>
      <w:r w:rsidRPr="003B4EB1">
        <w:rPr>
          <w:rFonts w:eastAsia="MS Mincho"/>
          <w:b/>
        </w:rPr>
        <w:t>Гарантийный запас</w:t>
      </w:r>
      <w:r w:rsidRPr="003B4EB1">
        <w:rPr>
          <w:rFonts w:eastAsia="MS Mincho"/>
        </w:rPr>
        <w:t xml:space="preserve"> основных материалов, конструкций и деталей необходим на </w:t>
      </w:r>
      <w:r w:rsidRPr="003B4EB1">
        <w:rPr>
          <w:rFonts w:eastAsia="MS Mincho"/>
        </w:rPr>
        <w:lastRenderedPageBreak/>
        <w:t>случай непредвиденных нарушений равномерности поставок, он принимается равным 50% нормы оборотных средств на текущий запас соответствующих материалов.</w:t>
      </w:r>
    </w:p>
    <w:p w:rsidR="00EC0A4B" w:rsidRPr="003B4EB1" w:rsidRDefault="00EC0A4B" w:rsidP="00EC0A4B">
      <w:pPr>
        <w:pStyle w:val="a0"/>
        <w:jc w:val="center"/>
        <w:rPr>
          <w:rFonts w:eastAsia="MS Mincho"/>
          <w:b/>
        </w:rPr>
      </w:pPr>
      <w:r w:rsidRPr="003B4EB1">
        <w:rPr>
          <w:rFonts w:eastAsia="MS Mincho"/>
          <w:b/>
        </w:rPr>
        <w:t>Источники образования оборотных средств</w:t>
      </w:r>
    </w:p>
    <w:p w:rsidR="00EC0A4B" w:rsidRPr="003B4EB1" w:rsidRDefault="00EC0A4B" w:rsidP="00EC0A4B">
      <w:pPr>
        <w:pStyle w:val="a0"/>
        <w:rPr>
          <w:rFonts w:eastAsia="MS Mincho"/>
        </w:rPr>
      </w:pPr>
      <w:r w:rsidRPr="003B4EB1">
        <w:rPr>
          <w:rFonts w:eastAsia="MS Mincho"/>
        </w:rPr>
        <w:t>Все оборотные средства делятся по источникам образования и выделяют:</w:t>
      </w:r>
    </w:p>
    <w:p w:rsidR="00EC0A4B" w:rsidRPr="003B4EB1" w:rsidRDefault="00EC0A4B" w:rsidP="00EC0A4B">
      <w:pPr>
        <w:pStyle w:val="a0"/>
        <w:rPr>
          <w:rFonts w:eastAsia="MS Mincho"/>
        </w:rPr>
      </w:pPr>
      <w:r>
        <w:rPr>
          <w:rFonts w:eastAsia="MS Mincho"/>
        </w:rPr>
        <w:t xml:space="preserve">- </w:t>
      </w:r>
      <w:r w:rsidRPr="003B4EB1">
        <w:rPr>
          <w:rFonts w:eastAsia="MS Mincho"/>
        </w:rPr>
        <w:t>собственные оборотные средства</w:t>
      </w:r>
    </w:p>
    <w:p w:rsidR="00EC0A4B" w:rsidRPr="003B4EB1" w:rsidRDefault="00EC0A4B" w:rsidP="00EC0A4B">
      <w:pPr>
        <w:pStyle w:val="a0"/>
        <w:rPr>
          <w:rFonts w:eastAsia="MS Mincho"/>
        </w:rPr>
      </w:pPr>
      <w:r>
        <w:rPr>
          <w:rFonts w:eastAsia="MS Mincho"/>
        </w:rPr>
        <w:t xml:space="preserve">- </w:t>
      </w:r>
      <w:r w:rsidRPr="003B4EB1">
        <w:rPr>
          <w:rFonts w:eastAsia="MS Mincho"/>
        </w:rPr>
        <w:t>заемные</w:t>
      </w:r>
    </w:p>
    <w:p w:rsidR="00EC0A4B" w:rsidRPr="003B4EB1" w:rsidRDefault="00EC0A4B" w:rsidP="00EC0A4B">
      <w:pPr>
        <w:pStyle w:val="a0"/>
        <w:rPr>
          <w:rFonts w:eastAsia="MS Mincho"/>
        </w:rPr>
      </w:pPr>
      <w:r>
        <w:rPr>
          <w:rFonts w:eastAsia="MS Mincho"/>
        </w:rPr>
        <w:t xml:space="preserve">- </w:t>
      </w:r>
      <w:proofErr w:type="gramStart"/>
      <w:r w:rsidRPr="003B4EB1">
        <w:rPr>
          <w:rFonts w:eastAsia="MS Mincho"/>
        </w:rPr>
        <w:t>приравненные</w:t>
      </w:r>
      <w:proofErr w:type="gramEnd"/>
      <w:r w:rsidRPr="003B4EB1">
        <w:rPr>
          <w:rFonts w:eastAsia="MS Mincho"/>
        </w:rPr>
        <w:t xml:space="preserve"> к собственным оборотным средствам</w:t>
      </w:r>
    </w:p>
    <w:p w:rsidR="00EC0A4B" w:rsidRPr="003B4EB1" w:rsidRDefault="00EC0A4B" w:rsidP="00EC0A4B">
      <w:pPr>
        <w:pStyle w:val="a0"/>
        <w:rPr>
          <w:rFonts w:eastAsia="MS Mincho"/>
        </w:rPr>
      </w:pPr>
      <w:r w:rsidRPr="003B4EB1">
        <w:rPr>
          <w:rFonts w:eastAsia="MS Mincho"/>
        </w:rPr>
        <w:t>Любая организация наделяется собственными оборотными средствами в момент ее создания.</w:t>
      </w:r>
    </w:p>
    <w:p w:rsidR="00EC0A4B" w:rsidRPr="003B4EB1" w:rsidRDefault="00EC0A4B" w:rsidP="00EC0A4B">
      <w:pPr>
        <w:pStyle w:val="a0"/>
        <w:rPr>
          <w:rFonts w:eastAsia="MS Mincho"/>
        </w:rPr>
      </w:pPr>
      <w:r w:rsidRPr="003B4EB1">
        <w:rPr>
          <w:rFonts w:eastAsia="MS Mincho"/>
        </w:rPr>
        <w:t>Основными источниками пополнения собственных оборотных средств являются:</w:t>
      </w:r>
    </w:p>
    <w:p w:rsidR="00EC0A4B" w:rsidRPr="00F62759" w:rsidRDefault="00EC0A4B" w:rsidP="00EC0A4B">
      <w:pPr>
        <w:pStyle w:val="a0"/>
        <w:rPr>
          <w:rFonts w:eastAsia="MS Mincho"/>
        </w:rPr>
      </w:pPr>
      <w:r>
        <w:rPr>
          <w:rFonts w:eastAsia="MS Mincho"/>
        </w:rPr>
        <w:t xml:space="preserve">- </w:t>
      </w:r>
      <w:r w:rsidRPr="003B4EB1">
        <w:rPr>
          <w:rFonts w:eastAsia="MS Mincho"/>
        </w:rPr>
        <w:t>прибыль</w:t>
      </w:r>
    </w:p>
    <w:p w:rsidR="00EC0A4B" w:rsidRPr="003B4EB1" w:rsidRDefault="00EC0A4B" w:rsidP="00EC0A4B">
      <w:pPr>
        <w:pStyle w:val="a0"/>
        <w:rPr>
          <w:rFonts w:eastAsia="MS Mincho"/>
        </w:rPr>
      </w:pPr>
      <w:r>
        <w:rPr>
          <w:rFonts w:eastAsia="MS Mincho"/>
        </w:rPr>
        <w:t xml:space="preserve">- </w:t>
      </w:r>
      <w:r w:rsidRPr="003B4EB1">
        <w:rPr>
          <w:rFonts w:eastAsia="MS Mincho"/>
        </w:rPr>
        <w:t>стоимость инструментов и запасных частей, которые поступают на предприятие вместе с приобретаемыми машинами и оборудованием.</w:t>
      </w:r>
    </w:p>
    <w:p w:rsidR="00EC0A4B" w:rsidRPr="003B4EB1" w:rsidRDefault="00EC0A4B" w:rsidP="00EC0A4B">
      <w:pPr>
        <w:pStyle w:val="a0"/>
        <w:rPr>
          <w:rFonts w:eastAsia="MS Mincho"/>
        </w:rPr>
      </w:pPr>
      <w:r w:rsidRPr="003B4EB1">
        <w:rPr>
          <w:rFonts w:eastAsia="MS Mincho"/>
        </w:rPr>
        <w:t>Выделяют устойчивые пассивы стройорганизации, к которым относятся :</w:t>
      </w:r>
    </w:p>
    <w:p w:rsidR="00EC0A4B" w:rsidRPr="003B4EB1" w:rsidRDefault="00EC0A4B" w:rsidP="00EC0A4B">
      <w:pPr>
        <w:pStyle w:val="a0"/>
        <w:rPr>
          <w:rFonts w:eastAsia="MS Mincho"/>
        </w:rPr>
      </w:pPr>
      <w:r>
        <w:rPr>
          <w:rFonts w:eastAsia="MS Mincho"/>
        </w:rPr>
        <w:t xml:space="preserve">- </w:t>
      </w:r>
      <w:r w:rsidRPr="003B4EB1">
        <w:rPr>
          <w:rFonts w:eastAsia="MS Mincho"/>
        </w:rPr>
        <w:t>задолженность по заработной плате, которая возникает в связи с порядком выдачи заработной платы в установленные дни месяца.</w:t>
      </w:r>
    </w:p>
    <w:p w:rsidR="00EC0A4B" w:rsidRPr="003B4EB1" w:rsidRDefault="00EC0A4B" w:rsidP="00EC0A4B">
      <w:pPr>
        <w:pStyle w:val="a0"/>
        <w:rPr>
          <w:rFonts w:eastAsia="MS Mincho"/>
        </w:rPr>
      </w:pPr>
      <w:r w:rsidRPr="003B4EB1">
        <w:rPr>
          <w:rFonts w:eastAsia="MS Mincho"/>
        </w:rPr>
        <w:t>Размер этой задолженности определяется как произведение однодневного фонда заработной платы на число дней нахождения их в распоряжении стр.организации.</w:t>
      </w:r>
    </w:p>
    <w:p w:rsidR="00EC0A4B" w:rsidRPr="003B4EB1" w:rsidRDefault="00EC0A4B" w:rsidP="00EC0A4B">
      <w:pPr>
        <w:pStyle w:val="a0"/>
        <w:rPr>
          <w:rFonts w:eastAsia="MS Mincho"/>
        </w:rPr>
      </w:pPr>
      <w:r w:rsidRPr="003B4EB1">
        <w:rPr>
          <w:rFonts w:eastAsia="MS Mincho"/>
        </w:rPr>
        <w:t>Также устойчивые пассивы образуются за счет денежных средств, которые резервируются в течение года для выполнения каких-либо платежей.</w:t>
      </w:r>
    </w:p>
    <w:p w:rsidR="00EC0A4B" w:rsidRPr="003B4EB1" w:rsidRDefault="00EC0A4B" w:rsidP="00EC0A4B">
      <w:pPr>
        <w:pStyle w:val="a0"/>
        <w:rPr>
          <w:rFonts w:eastAsia="MS Mincho"/>
        </w:rPr>
      </w:pPr>
      <w:r w:rsidRPr="003B4EB1">
        <w:rPr>
          <w:rFonts w:eastAsia="MS Mincho"/>
        </w:rPr>
        <w:t xml:space="preserve">Кроме этого, в обороте стр.организации всегда находится часть накопленной прибыли, включая налоговые платежи, отчисления в </w:t>
      </w:r>
      <w:proofErr w:type="spellStart"/>
      <w:r w:rsidRPr="003B4EB1">
        <w:rPr>
          <w:rFonts w:eastAsia="MS Mincho"/>
        </w:rPr>
        <w:t>гос.фонды</w:t>
      </w:r>
      <w:proofErr w:type="spellEnd"/>
      <w:r w:rsidRPr="003B4EB1">
        <w:rPr>
          <w:rFonts w:eastAsia="MS Mincho"/>
        </w:rPr>
        <w:t xml:space="preserve"> и платежи, подлежащие в соответствии с действующим законодательством перечислению в бюджет до момента наступления срока платежа.</w:t>
      </w:r>
    </w:p>
    <w:p w:rsidR="00EC0A4B" w:rsidRPr="003B4EB1" w:rsidRDefault="00EC0A4B" w:rsidP="00EC0A4B">
      <w:pPr>
        <w:pStyle w:val="a0"/>
        <w:rPr>
          <w:rFonts w:eastAsia="MS Mincho"/>
        </w:rPr>
      </w:pPr>
      <w:r w:rsidRPr="003B4EB1">
        <w:rPr>
          <w:rFonts w:eastAsia="MS Mincho"/>
        </w:rPr>
        <w:t>Значительная часть потребности стр.организации в оборотных средствах покрывается не за счет собственных средств, а за счет привлеченных финансовых ресурсов, т.е. заемных средств. К ним относятся</w:t>
      </w:r>
      <w:r w:rsidRPr="00F62759">
        <w:rPr>
          <w:rFonts w:eastAsia="MS Mincho"/>
        </w:rPr>
        <w:t>:</w:t>
      </w:r>
    </w:p>
    <w:p w:rsidR="00EC0A4B" w:rsidRPr="003B4EB1" w:rsidRDefault="00EC0A4B" w:rsidP="00EC0A4B">
      <w:pPr>
        <w:pStyle w:val="a0"/>
        <w:rPr>
          <w:rFonts w:eastAsia="MS Mincho"/>
        </w:rPr>
      </w:pPr>
      <w:r>
        <w:rPr>
          <w:rFonts w:eastAsia="MS Mincho"/>
        </w:rPr>
        <w:t xml:space="preserve">- </w:t>
      </w:r>
      <w:proofErr w:type="gramStart"/>
      <w:r w:rsidRPr="003B4EB1">
        <w:rPr>
          <w:rFonts w:eastAsia="MS Mincho"/>
        </w:rPr>
        <w:t>краткосрочные</w:t>
      </w:r>
      <w:proofErr w:type="gramEnd"/>
      <w:r w:rsidRPr="003B4EB1">
        <w:rPr>
          <w:rFonts w:eastAsia="MS Mincho"/>
        </w:rPr>
        <w:t xml:space="preserve"> (до 1 года)</w:t>
      </w:r>
    </w:p>
    <w:p w:rsidR="00EC0A4B" w:rsidRPr="003B4EB1" w:rsidRDefault="00EC0A4B" w:rsidP="00EC0A4B">
      <w:pPr>
        <w:pStyle w:val="a0"/>
        <w:rPr>
          <w:rFonts w:eastAsia="MS Mincho"/>
        </w:rPr>
      </w:pPr>
      <w:r>
        <w:rPr>
          <w:rFonts w:eastAsia="MS Mincho"/>
        </w:rPr>
        <w:t xml:space="preserve">- </w:t>
      </w:r>
      <w:proofErr w:type="gramStart"/>
      <w:r w:rsidRPr="003B4EB1">
        <w:rPr>
          <w:rFonts w:eastAsia="MS Mincho"/>
        </w:rPr>
        <w:t>среднесрочные</w:t>
      </w:r>
      <w:proofErr w:type="gramEnd"/>
      <w:r w:rsidRPr="003B4EB1">
        <w:rPr>
          <w:rFonts w:eastAsia="MS Mincho"/>
        </w:rPr>
        <w:t xml:space="preserve"> (1-3 года)</w:t>
      </w:r>
    </w:p>
    <w:p w:rsidR="00EC0A4B" w:rsidRDefault="00EC0A4B" w:rsidP="00EC0A4B">
      <w:pPr>
        <w:pStyle w:val="a0"/>
        <w:rPr>
          <w:rFonts w:eastAsia="MS Mincho"/>
        </w:rPr>
      </w:pPr>
      <w:r>
        <w:rPr>
          <w:rFonts w:eastAsia="MS Mincho"/>
        </w:rPr>
        <w:t xml:space="preserve">- </w:t>
      </w:r>
      <w:r w:rsidRPr="003B4EB1">
        <w:rPr>
          <w:rFonts w:eastAsia="MS Mincho"/>
        </w:rPr>
        <w:t>долгосрочные (более 3 лет) – кредиты банков.</w:t>
      </w:r>
    </w:p>
    <w:p w:rsidR="008F7F3B" w:rsidRDefault="008F7F3B">
      <w:pPr>
        <w:spacing w:after="200" w:line="276" w:lineRule="auto"/>
        <w:rPr>
          <w:color w:val="C00000"/>
          <w:spacing w:val="-4"/>
          <w:sz w:val="28"/>
        </w:rPr>
      </w:pPr>
      <w:r>
        <w:rPr>
          <w:color w:val="C00000"/>
        </w:rPr>
        <w:br w:type="page"/>
      </w:r>
    </w:p>
    <w:p w:rsidR="008F7F3B" w:rsidRPr="00D664D9" w:rsidRDefault="008F7F3B" w:rsidP="008F7F3B">
      <w:pPr>
        <w:pStyle w:val="a0"/>
        <w:rPr>
          <w:color w:val="C00000"/>
        </w:rPr>
      </w:pPr>
      <w:r w:rsidRPr="00D664D9">
        <w:rPr>
          <w:color w:val="C00000"/>
        </w:rPr>
        <w:lastRenderedPageBreak/>
        <w:t>5. Эффективность использования оборотных средств (показатели оборачиваемости оборотных средств, пути ускорения оборачиваемости оборотных средств).</w:t>
      </w:r>
    </w:p>
    <w:p w:rsidR="008F7F3B" w:rsidRPr="00F62759" w:rsidRDefault="008F7F3B" w:rsidP="008F7F3B">
      <w:pPr>
        <w:pStyle w:val="a0"/>
        <w:jc w:val="center"/>
        <w:rPr>
          <w:b/>
        </w:rPr>
      </w:pPr>
      <w:r>
        <w:rPr>
          <w:b/>
        </w:rPr>
        <w:t>Показатели</w:t>
      </w:r>
      <w:r w:rsidRPr="00F62759">
        <w:rPr>
          <w:b/>
        </w:rPr>
        <w:t xml:space="preserve"> оборачиваемости</w:t>
      </w:r>
      <w:r w:rsidRPr="00F62759">
        <w:rPr>
          <w:color w:val="C00000"/>
        </w:rPr>
        <w:t xml:space="preserve"> </w:t>
      </w:r>
      <w:r w:rsidRPr="00F62759">
        <w:rPr>
          <w:b/>
        </w:rPr>
        <w:t>оборотных средств</w:t>
      </w:r>
    </w:p>
    <w:p w:rsidR="008F7F3B" w:rsidRPr="003B4EB1" w:rsidRDefault="008F7F3B" w:rsidP="008F7F3B">
      <w:pPr>
        <w:pStyle w:val="a0"/>
      </w:pPr>
      <w:r w:rsidRPr="003B4EB1">
        <w:t>Эффективность использования оборотных средств характеризуется показателями оборачиваемости, к основным из которых относятся:</w:t>
      </w:r>
    </w:p>
    <w:p w:rsidR="008F7F3B" w:rsidRPr="003B4EB1" w:rsidRDefault="008F7F3B" w:rsidP="008F7F3B">
      <w:pPr>
        <w:pStyle w:val="a0"/>
      </w:pPr>
      <w:r>
        <w:t xml:space="preserve">1 </w:t>
      </w:r>
      <w:r w:rsidRPr="003B4EB1">
        <w:t xml:space="preserve">показатель </w:t>
      </w:r>
      <w:proofErr w:type="spellStart"/>
      <w:r w:rsidRPr="003B4EB1">
        <w:t>фондоемкости</w:t>
      </w:r>
      <w:proofErr w:type="spellEnd"/>
      <w:r w:rsidRPr="003B4EB1">
        <w:t xml:space="preserve"> – отражает величину оборотных сре</w:t>
      </w:r>
      <w:proofErr w:type="gramStart"/>
      <w:r w:rsidRPr="003B4EB1">
        <w:t>дств в р</w:t>
      </w:r>
      <w:proofErr w:type="gramEnd"/>
      <w:r w:rsidRPr="003B4EB1">
        <w:t xml:space="preserve">асчете на каждый рубль, выполненных СМР, т.е. это отношение среднегодовой суммы оборотных средств к годовому объему СМР, </w:t>
      </w:r>
      <w:proofErr w:type="spellStart"/>
      <w:r w:rsidRPr="003B4EB1">
        <w:t>выполенных</w:t>
      </w:r>
      <w:proofErr w:type="spellEnd"/>
      <w:r w:rsidRPr="003B4EB1">
        <w:t xml:space="preserve"> собственными силами.</w:t>
      </w:r>
    </w:p>
    <w:p w:rsidR="008F7F3B" w:rsidRPr="003B4EB1" w:rsidRDefault="00E11003" w:rsidP="008F7F3B">
      <w:pPr>
        <w:pStyle w:val="a0"/>
        <w:jc w:val="center"/>
      </w:pPr>
      <m:oMathPara>
        <m:oMath>
          <m:sSub>
            <m:sSubPr>
              <m:ctrlPr>
                <w:rPr>
                  <w:rFonts w:ascii="Cambria Math" w:hAnsi="Cambria Math"/>
                  <w:i/>
                  <w:szCs w:val="28"/>
                </w:rPr>
              </m:ctrlPr>
            </m:sSubPr>
            <m:e>
              <m:r>
                <w:rPr>
                  <w:rFonts w:ascii="Cambria Math" w:hAnsi="Cambria Math"/>
                  <w:szCs w:val="28"/>
                </w:rPr>
                <m:t>K</m:t>
              </m:r>
            </m:e>
            <m:sub>
              <m:r>
                <w:rPr>
                  <w:rFonts w:ascii="Cambria Math" w:hAnsi="Cambria Math"/>
                  <w:szCs w:val="28"/>
                </w:rPr>
                <m:t>ф</m:t>
              </m:r>
            </m:sub>
          </m:sSub>
          <m:r>
            <w:rPr>
              <w:rFonts w:ascii="Cambria Math" w:hAnsi="Cambria Math"/>
              <w:szCs w:val="28"/>
            </w:rPr>
            <m:t xml:space="preserve">= </m:t>
          </m:r>
          <m:f>
            <m:fPr>
              <m:ctrlPr>
                <w:rPr>
                  <w:rFonts w:ascii="Cambria Math" w:hAnsi="Cambria Math"/>
                  <w:i/>
                  <w:szCs w:val="28"/>
                </w:rPr>
              </m:ctrlPr>
            </m:fPr>
            <m:num>
              <m:r>
                <w:rPr>
                  <w:rFonts w:ascii="Cambria Math" w:hAnsi="Cambria Math"/>
                  <w:szCs w:val="28"/>
                  <w:lang w:val="en-US"/>
                </w:rPr>
                <m:t>O</m:t>
              </m:r>
            </m:num>
            <m:den>
              <m:sSub>
                <m:sSubPr>
                  <m:ctrlPr>
                    <w:rPr>
                      <w:rFonts w:ascii="Cambria Math" w:hAnsi="Cambria Math"/>
                      <w:i/>
                      <w:szCs w:val="28"/>
                      <w:lang w:val="en-US"/>
                    </w:rPr>
                  </m:ctrlPr>
                </m:sSubPr>
                <m:e>
                  <m:r>
                    <w:rPr>
                      <w:rFonts w:ascii="Cambria Math" w:hAnsi="Cambria Math"/>
                      <w:szCs w:val="28"/>
                      <w:lang w:val="en-US"/>
                    </w:rPr>
                    <m:t>Q</m:t>
                  </m:r>
                </m:e>
                <m:sub>
                  <m:r>
                    <w:rPr>
                      <w:rFonts w:ascii="Cambria Math" w:hAnsi="Cambria Math"/>
                      <w:szCs w:val="28"/>
                      <w:lang w:val="en-US"/>
                    </w:rPr>
                    <m:t>смр</m:t>
                  </m:r>
                </m:sub>
              </m:sSub>
            </m:den>
          </m:f>
        </m:oMath>
      </m:oMathPara>
    </w:p>
    <w:p w:rsidR="008F7F3B" w:rsidRPr="003B4EB1" w:rsidRDefault="008F7F3B" w:rsidP="008F7F3B">
      <w:pPr>
        <w:pStyle w:val="a0"/>
      </w:pPr>
      <w:r>
        <w:t xml:space="preserve">2 </w:t>
      </w:r>
      <w:r w:rsidRPr="003B4EB1">
        <w:t>коэффициент оборачиваемости – отражает количество оборотов, которые совершают оборотные средства за определенный период времени, при этом он характеризует объем СМР, выполненный за год в расчете на 1 рубль среднегодовой суммы оборотных средств:</w:t>
      </w:r>
    </w:p>
    <w:p w:rsidR="008F7F3B" w:rsidRPr="003B4EB1" w:rsidRDefault="00E11003" w:rsidP="008F7F3B">
      <w:pPr>
        <w:pStyle w:val="a0"/>
        <w:jc w:val="center"/>
        <w:rPr>
          <w:lang w:val="en-US"/>
        </w:rPr>
      </w:pPr>
      <m:oMathPara>
        <m:oMath>
          <m:sSub>
            <m:sSubPr>
              <m:ctrlPr>
                <w:rPr>
                  <w:rFonts w:ascii="Cambria Math" w:hAnsi="Cambria Math"/>
                  <w:i/>
                  <w:szCs w:val="28"/>
                </w:rPr>
              </m:ctrlPr>
            </m:sSubPr>
            <m:e>
              <m:r>
                <w:rPr>
                  <w:rFonts w:ascii="Cambria Math" w:hAnsi="Cambria Math"/>
                  <w:szCs w:val="28"/>
                </w:rPr>
                <m:t>K</m:t>
              </m:r>
            </m:e>
            <m:sub>
              <m:r>
                <w:rPr>
                  <w:rFonts w:ascii="Cambria Math" w:hAnsi="Cambria Math"/>
                  <w:szCs w:val="28"/>
                </w:rPr>
                <m:t>об</m:t>
              </m:r>
            </m:sub>
          </m:sSub>
          <m:r>
            <w:rPr>
              <w:rFonts w:ascii="Cambria Math" w:hAnsi="Cambria Math"/>
              <w:szCs w:val="28"/>
            </w:rPr>
            <m:t xml:space="preserve">= </m:t>
          </m:r>
          <m:f>
            <m:fPr>
              <m:ctrlPr>
                <w:rPr>
                  <w:rFonts w:ascii="Cambria Math" w:hAnsi="Cambria Math"/>
                  <w:i/>
                  <w:szCs w:val="28"/>
                </w:rPr>
              </m:ctrlPr>
            </m:fPr>
            <m:num>
              <m:sSub>
                <m:sSubPr>
                  <m:ctrlPr>
                    <w:rPr>
                      <w:rFonts w:ascii="Cambria Math" w:hAnsi="Cambria Math"/>
                      <w:i/>
                      <w:szCs w:val="28"/>
                      <w:lang w:val="en-US"/>
                    </w:rPr>
                  </m:ctrlPr>
                </m:sSubPr>
                <m:e>
                  <m:r>
                    <w:rPr>
                      <w:rFonts w:ascii="Cambria Math" w:hAnsi="Cambria Math"/>
                      <w:szCs w:val="28"/>
                      <w:lang w:val="en-US"/>
                    </w:rPr>
                    <m:t>Q</m:t>
                  </m:r>
                </m:e>
                <m:sub>
                  <m:r>
                    <w:rPr>
                      <w:rFonts w:ascii="Cambria Math" w:hAnsi="Cambria Math"/>
                      <w:szCs w:val="28"/>
                      <w:lang w:val="en-US"/>
                    </w:rPr>
                    <m:t>смр</m:t>
                  </m:r>
                </m:sub>
              </m:sSub>
            </m:num>
            <m:den>
              <m:r>
                <w:rPr>
                  <w:rFonts w:ascii="Cambria Math" w:hAnsi="Cambria Math"/>
                  <w:szCs w:val="28"/>
                </w:rPr>
                <m:t>O</m:t>
              </m:r>
            </m:den>
          </m:f>
        </m:oMath>
      </m:oMathPara>
    </w:p>
    <w:p w:rsidR="008F7F3B" w:rsidRPr="003B4EB1" w:rsidRDefault="008F7F3B" w:rsidP="008F7F3B">
      <w:pPr>
        <w:pStyle w:val="a0"/>
      </w:pPr>
      <w:r>
        <w:t xml:space="preserve">3 </w:t>
      </w:r>
      <w:r w:rsidRPr="003B4EB1">
        <w:t xml:space="preserve">показатель продолжительности одного оборота ( в </w:t>
      </w:r>
      <w:proofErr w:type="spellStart"/>
      <w:r w:rsidRPr="003B4EB1">
        <w:t>дн</w:t>
      </w:r>
      <w:proofErr w:type="spellEnd"/>
      <w:r w:rsidRPr="003B4EB1">
        <w:t>.)-показывает сколько дней длиться оборот</w:t>
      </w:r>
      <w:proofErr w:type="gramStart"/>
      <w:r w:rsidRPr="003B4EB1">
        <w:t xml:space="preserve">      </w:t>
      </w:r>
      <m:oMath>
        <m:r>
          <w:rPr>
            <w:rFonts w:ascii="Cambria Math" w:hAnsi="Cambria Math"/>
            <w:szCs w:val="28"/>
          </w:rPr>
          <m:t>Д</m:t>
        </m:r>
        <w:proofErr w:type="gramEnd"/>
        <m:r>
          <w:rPr>
            <w:rFonts w:ascii="Cambria Math" w:hAnsi="Cambria Math"/>
            <w:szCs w:val="28"/>
          </w:rPr>
          <m:t xml:space="preserve">= </m:t>
        </m:r>
        <m:f>
          <m:fPr>
            <m:ctrlPr>
              <w:rPr>
                <w:rFonts w:ascii="Cambria Math" w:hAnsi="Cambria Math"/>
                <w:i/>
                <w:szCs w:val="28"/>
              </w:rPr>
            </m:ctrlPr>
          </m:fPr>
          <m:num>
            <m:r>
              <w:rPr>
                <w:rFonts w:ascii="Cambria Math" w:hAnsi="Cambria Math"/>
                <w:szCs w:val="28"/>
              </w:rPr>
              <m:t>Т</m:t>
            </m:r>
          </m:num>
          <m:den>
            <m:sSub>
              <m:sSubPr>
                <m:ctrlPr>
                  <w:rPr>
                    <w:rFonts w:ascii="Cambria Math" w:hAnsi="Cambria Math"/>
                    <w:i/>
                    <w:szCs w:val="28"/>
                    <w:lang w:val="en-US"/>
                  </w:rPr>
                </m:ctrlPr>
              </m:sSubPr>
              <m:e>
                <m:r>
                  <w:rPr>
                    <w:rFonts w:ascii="Cambria Math" w:hAnsi="Cambria Math"/>
                    <w:szCs w:val="28"/>
                  </w:rPr>
                  <m:t>К</m:t>
                </m:r>
              </m:e>
              <m:sub>
                <m:r>
                  <w:rPr>
                    <w:rFonts w:ascii="Cambria Math" w:hAnsi="Cambria Math"/>
                    <w:szCs w:val="28"/>
                  </w:rPr>
                  <m:t>об</m:t>
                </m:r>
              </m:sub>
            </m:sSub>
          </m:den>
        </m:f>
      </m:oMath>
    </w:p>
    <w:p w:rsidR="008F7F3B" w:rsidRPr="003B4EB1" w:rsidRDefault="008F7F3B" w:rsidP="008F7F3B">
      <w:pPr>
        <w:pStyle w:val="a0"/>
      </w:pPr>
      <w:r w:rsidRPr="003B4EB1">
        <w:t>Т – число дней в периоде, за который определяется оборачиваемость.</w:t>
      </w:r>
    </w:p>
    <w:p w:rsidR="008F7F3B" w:rsidRPr="003B4EB1" w:rsidRDefault="008F7F3B" w:rsidP="008F7F3B">
      <w:pPr>
        <w:pStyle w:val="a0"/>
      </w:pPr>
      <w:r w:rsidRPr="003B4EB1">
        <w:t xml:space="preserve">Чем больше показатель оборачиваемости и чем меньше длительность одного оборота, тем более эффективно используются оборотные средства.     </w:t>
      </w:r>
    </w:p>
    <w:p w:rsidR="008F7F3B" w:rsidRPr="003B4EB1" w:rsidRDefault="008F7F3B" w:rsidP="008F7F3B">
      <w:pPr>
        <w:pStyle w:val="a0"/>
        <w:jc w:val="center"/>
        <w:rPr>
          <w:b/>
        </w:rPr>
      </w:pPr>
      <w:r w:rsidRPr="003B4EB1">
        <w:rPr>
          <w:b/>
        </w:rPr>
        <w:t>Пути ускорения оборачиваемости оборотных средств</w:t>
      </w:r>
    </w:p>
    <w:p w:rsidR="008F7F3B" w:rsidRPr="003B4EB1" w:rsidRDefault="008F7F3B" w:rsidP="008F7F3B">
      <w:pPr>
        <w:pStyle w:val="a0"/>
      </w:pPr>
      <w:r w:rsidRPr="003B4EB1">
        <w:t>Экономический смысл ускорения оборачиваемости оборотных средств состоит в том, что при тех же оборотных средствах стр.организация может выполнять больший объем работ.</w:t>
      </w:r>
    </w:p>
    <w:p w:rsidR="008F7F3B" w:rsidRPr="003B4EB1" w:rsidRDefault="008F7F3B" w:rsidP="008F7F3B">
      <w:pPr>
        <w:pStyle w:val="a0"/>
      </w:pPr>
      <w:r w:rsidRPr="003B4EB1">
        <w:t xml:space="preserve">Оборачиваемость оборотных средств зависит от результатов деятельности всех </w:t>
      </w:r>
      <w:proofErr w:type="spellStart"/>
      <w:r w:rsidRPr="003B4EB1">
        <w:t>подрвзделений</w:t>
      </w:r>
      <w:proofErr w:type="spellEnd"/>
      <w:r w:rsidRPr="003B4EB1">
        <w:t xml:space="preserve"> стр.организации, т.о. они непосредственно осуществляют выполнение с.м.р. ,обеспечивают потребность в материалах и полуфабрикатах, обеспечивают обслуживание транспортом и </w:t>
      </w:r>
      <w:proofErr w:type="spellStart"/>
      <w:r w:rsidRPr="003B4EB1">
        <w:t>т.д</w:t>
      </w:r>
      <w:proofErr w:type="spellEnd"/>
    </w:p>
    <w:p w:rsidR="008F7F3B" w:rsidRDefault="008F7F3B" w:rsidP="008F7F3B">
      <w:pPr>
        <w:pStyle w:val="a0"/>
      </w:pPr>
      <w:r w:rsidRPr="003B4EB1">
        <w:t>Немаловажное значение для ускорения оборачиваемости имеет четкая работа планового отдела, бухгалтерии, отдела материального снабжения и т.д.</w:t>
      </w:r>
    </w:p>
    <w:p w:rsidR="008F7F3B" w:rsidRDefault="008F7F3B" w:rsidP="008F7F3B">
      <w:pPr>
        <w:pStyle w:val="a0"/>
      </w:pPr>
      <w:r w:rsidRPr="003B4EB1">
        <w:t>1) Особый вес в составе оборотных средств имеет незавершенное строительство, т.о. сокращая сроки продолжительности строительства, а следовательно, и сроки выполнения работ, стр.организация уменьшает объем незавершенного строительства и тем самым ускоряет оборачиваемость оборотных средств.</w:t>
      </w:r>
    </w:p>
    <w:p w:rsidR="008F7F3B" w:rsidRPr="003B4EB1" w:rsidRDefault="008F7F3B" w:rsidP="008F7F3B">
      <w:pPr>
        <w:pStyle w:val="a0"/>
      </w:pPr>
      <w:r w:rsidRPr="003B4EB1">
        <w:t>2)Также на величину оборотных средств оказывает влияние объем материально-производственных запасов, запасов строительных материалов, ГСМ и т.д. Совершенствование работы органов материально-технического снабжения способствует сокращению материальных запасов на складе стр.организации, что ведет к дополнительному высвобождению оборотных средств.</w:t>
      </w:r>
    </w:p>
    <w:p w:rsidR="008F7F3B" w:rsidRPr="003B4EB1" w:rsidRDefault="008F7F3B" w:rsidP="008F7F3B">
      <w:pPr>
        <w:pStyle w:val="a0"/>
      </w:pPr>
      <w:r w:rsidRPr="003B4EB1">
        <w:t>3)Также на сокращение оборачиваемости оказывает влияние реализация излишних материальных ресурсов и сокращения дальности перевозок, использование местных строительных материалов и увеличение сроков службы инструментов.</w:t>
      </w:r>
    </w:p>
    <w:p w:rsidR="008F7F3B" w:rsidRPr="003B4EB1" w:rsidRDefault="008F7F3B" w:rsidP="008F7F3B">
      <w:pPr>
        <w:pStyle w:val="a0"/>
      </w:pPr>
      <w:r w:rsidRPr="003B4EB1">
        <w:t xml:space="preserve">4)Также для ускорения оборачиваемости большое значение имеет ритмичность поставки материалов в течение года, т.е. необходимо стремиться, чтобы она максимально соотносилась с процессом производства работ (ППР). Это связано с тем, что практикуемая в строительстве сезонная заготовка материалов увеличивает потребность в </w:t>
      </w:r>
      <w:r w:rsidRPr="003B4EB1">
        <w:lastRenderedPageBreak/>
        <w:t>оборотных средствах и тем самым замедляет их оборачиваемость.</w:t>
      </w:r>
    </w:p>
    <w:p w:rsidR="008F7F3B" w:rsidRDefault="008F7F3B" w:rsidP="008F7F3B">
      <w:pPr>
        <w:pStyle w:val="a0"/>
      </w:pPr>
      <w:r w:rsidRPr="003B4EB1">
        <w:t xml:space="preserve">Таким образом, наведение порядка в расчетах и соблюдение финансовой дисциплины представляет собой важный путь по ускорению оборачиваемости оборотных средств, находящихся в фондах обращения стр.организации.   </w:t>
      </w:r>
    </w:p>
    <w:p w:rsidR="00AC4E78" w:rsidRDefault="00AC4E78">
      <w:pPr>
        <w:spacing w:after="200" w:line="276" w:lineRule="auto"/>
        <w:rPr>
          <w:color w:val="C00000"/>
          <w:spacing w:val="-4"/>
          <w:sz w:val="28"/>
        </w:rPr>
      </w:pPr>
      <w:r>
        <w:rPr>
          <w:color w:val="C00000"/>
        </w:rPr>
        <w:br w:type="page"/>
      </w:r>
    </w:p>
    <w:p w:rsidR="00AC4E78" w:rsidRPr="00D664D9" w:rsidRDefault="00AC4E78" w:rsidP="00AC4E78">
      <w:pPr>
        <w:pStyle w:val="a0"/>
        <w:rPr>
          <w:color w:val="C00000"/>
        </w:rPr>
      </w:pPr>
      <w:r w:rsidRPr="00D664D9">
        <w:rPr>
          <w:color w:val="C00000"/>
        </w:rPr>
        <w:lastRenderedPageBreak/>
        <w:t>6. Производительность труда (понятие производительности труда, методы измерения производительности труда).</w:t>
      </w:r>
    </w:p>
    <w:p w:rsidR="00AC4E78" w:rsidRPr="003B4EB1" w:rsidRDefault="00AC4E78" w:rsidP="00AC4E78">
      <w:pPr>
        <w:pStyle w:val="a0"/>
        <w:rPr>
          <w:rFonts w:eastAsia="MS Mincho"/>
        </w:rPr>
      </w:pPr>
      <w:r w:rsidRPr="003B4EB1">
        <w:rPr>
          <w:rFonts w:eastAsia="MS Mincho"/>
        </w:rPr>
        <w:t>Производительность труда характеризует эффективность процесса труда и определяется соотношением между количеством произведенной продукции и затратами рабочего времени.</w:t>
      </w:r>
    </w:p>
    <w:p w:rsidR="00AC4E78" w:rsidRPr="003B4EB1" w:rsidRDefault="00AC4E78" w:rsidP="00AC4E78">
      <w:pPr>
        <w:pStyle w:val="a0"/>
        <w:rPr>
          <w:rFonts w:eastAsia="MS Mincho"/>
        </w:rPr>
      </w:pPr>
      <w:r w:rsidRPr="003B4EB1">
        <w:rPr>
          <w:rFonts w:eastAsia="MS Mincho"/>
        </w:rPr>
        <w:t xml:space="preserve">Производительность труда в строительстве измеряется объемом СМР, выполненных в единицу рабочего времени одним работающим </w:t>
      </w:r>
      <w:r w:rsidRPr="003B4EB1">
        <w:rPr>
          <w:rFonts w:eastAsia="MS Mincho"/>
          <w:b/>
        </w:rPr>
        <w:t>(выработка</w:t>
      </w:r>
      <w:r w:rsidRPr="003B4EB1">
        <w:rPr>
          <w:rFonts w:eastAsia="MS Mincho"/>
        </w:rPr>
        <w:t xml:space="preserve">), или затратами труда на единицу СМР </w:t>
      </w:r>
      <w:r w:rsidRPr="003B4EB1">
        <w:rPr>
          <w:rFonts w:eastAsia="MS Mincho"/>
          <w:b/>
        </w:rPr>
        <w:t>(трудоемкость).</w:t>
      </w:r>
    </w:p>
    <w:p w:rsidR="00AC4E78" w:rsidRPr="003B4EB1" w:rsidRDefault="00AC4E78" w:rsidP="00AC4E78">
      <w:pPr>
        <w:pStyle w:val="a0"/>
        <w:rPr>
          <w:rFonts w:eastAsia="MS Mincho"/>
        </w:rPr>
      </w:pPr>
      <w:r w:rsidRPr="003B4EB1">
        <w:rPr>
          <w:rFonts w:eastAsia="MS Mincho"/>
        </w:rPr>
        <w:t>В строительстве применяется стоимостной, натуральный и нормативный методы измерения производительности труда.</w:t>
      </w:r>
    </w:p>
    <w:p w:rsidR="00AC4E78" w:rsidRPr="003B4EB1" w:rsidRDefault="00AC4E78" w:rsidP="00AC4E78">
      <w:pPr>
        <w:pStyle w:val="a0"/>
        <w:rPr>
          <w:rFonts w:eastAsia="MS Mincho"/>
        </w:rPr>
      </w:pPr>
      <w:r w:rsidRPr="003B4EB1">
        <w:rPr>
          <w:rFonts w:eastAsia="MS Mincho"/>
          <w:b/>
        </w:rPr>
        <w:t>Стоимостной метод</w:t>
      </w:r>
      <w:r w:rsidRPr="003B4EB1">
        <w:rPr>
          <w:rFonts w:eastAsia="MS Mincho"/>
        </w:rPr>
        <w:t xml:space="preserve"> заключается в определении объема СМР по сметной стоимости за единицу времени на одного работающего, занятого на СМР , либо подсобных хозяйствах, находящихся на балансе СМО.</w:t>
      </w:r>
    </w:p>
    <w:p w:rsidR="00AC4E78" w:rsidRPr="003B4EB1" w:rsidRDefault="00AC4E78" w:rsidP="00AC4E78">
      <w:pPr>
        <w:pStyle w:val="a0"/>
        <w:rPr>
          <w:rFonts w:eastAsia="MS Mincho"/>
        </w:rPr>
      </w:pPr>
      <w:r w:rsidRPr="003B4EB1">
        <w:rPr>
          <w:rFonts w:eastAsia="MS Mincho"/>
          <w:position w:val="-26"/>
        </w:rPr>
        <w:object w:dxaOrig="5780" w:dyaOrig="660">
          <v:shape id="_x0000_i1039" type="#_x0000_t75" style="width:364.75pt;height:42.1pt" o:ole="" fillcolor="window">
            <v:imagedata r:id="rId33" o:title=""/>
          </v:shape>
          <o:OLEObject Type="Embed" ProgID="Equation.3" ShapeID="_x0000_i1039" DrawAspect="Content" ObjectID="_1550740256" r:id="rId34"/>
        </w:object>
      </w:r>
    </w:p>
    <w:p w:rsidR="00AC4E78" w:rsidRPr="003B4EB1" w:rsidRDefault="00AC4E78" w:rsidP="00AC4E78">
      <w:pPr>
        <w:pStyle w:val="a0"/>
        <w:rPr>
          <w:rFonts w:eastAsia="MS Mincho"/>
        </w:rPr>
      </w:pPr>
      <w:r w:rsidRPr="003B4EB1">
        <w:rPr>
          <w:rFonts w:eastAsia="MS Mincho"/>
          <w:position w:val="-24"/>
        </w:rPr>
        <w:object w:dxaOrig="5260" w:dyaOrig="620">
          <v:shape id="_x0000_i1040" type="#_x0000_t75" style="width:333.5pt;height:38.7pt" o:ole="" fillcolor="window">
            <v:imagedata r:id="rId35" o:title=""/>
          </v:shape>
          <o:OLEObject Type="Embed" ProgID="Equation.3" ShapeID="_x0000_i1040" DrawAspect="Content" ObjectID="_1550740257" r:id="rId36"/>
        </w:object>
      </w:r>
    </w:p>
    <w:p w:rsidR="00AC4E78" w:rsidRPr="003B4EB1" w:rsidRDefault="00AC4E78" w:rsidP="00AC4E78">
      <w:pPr>
        <w:pStyle w:val="a0"/>
        <w:rPr>
          <w:rFonts w:eastAsia="MS Mincho"/>
        </w:rPr>
      </w:pPr>
      <w:r w:rsidRPr="003B4EB1">
        <w:rPr>
          <w:rFonts w:eastAsia="MS Mincho"/>
        </w:rPr>
        <w:t xml:space="preserve">где </w:t>
      </w:r>
      <w:proofErr w:type="spellStart"/>
      <w:r w:rsidRPr="003B4EB1">
        <w:rPr>
          <w:rFonts w:eastAsia="MS Mincho"/>
        </w:rPr>
        <w:t>Пг</w:t>
      </w:r>
      <w:proofErr w:type="spellEnd"/>
      <w:r w:rsidRPr="003B4EB1">
        <w:rPr>
          <w:rFonts w:eastAsia="MS Mincho"/>
        </w:rPr>
        <w:t xml:space="preserve">, </w:t>
      </w:r>
      <w:proofErr w:type="spellStart"/>
      <w:r w:rsidRPr="003B4EB1">
        <w:rPr>
          <w:rFonts w:eastAsia="MS Mincho"/>
        </w:rPr>
        <w:t>Пд</w:t>
      </w:r>
      <w:proofErr w:type="spellEnd"/>
      <w:r w:rsidRPr="003B4EB1">
        <w:rPr>
          <w:rFonts w:eastAsia="MS Mincho"/>
        </w:rPr>
        <w:t xml:space="preserve">, </w:t>
      </w:r>
      <w:proofErr w:type="spellStart"/>
      <w:r w:rsidRPr="003B4EB1">
        <w:rPr>
          <w:rFonts w:eastAsia="MS Mincho"/>
        </w:rPr>
        <w:t>Пс</w:t>
      </w:r>
      <w:proofErr w:type="spellEnd"/>
      <w:r w:rsidRPr="003B4EB1">
        <w:rPr>
          <w:rFonts w:eastAsia="MS Mincho"/>
        </w:rPr>
        <w:t xml:space="preserve">, </w:t>
      </w:r>
      <w:proofErr w:type="spellStart"/>
      <w:r w:rsidRPr="003B4EB1">
        <w:rPr>
          <w:rFonts w:eastAsia="MS Mincho"/>
        </w:rPr>
        <w:t>Пч</w:t>
      </w:r>
      <w:proofErr w:type="spellEnd"/>
      <w:r w:rsidRPr="003B4EB1">
        <w:rPr>
          <w:rFonts w:eastAsia="MS Mincho"/>
        </w:rPr>
        <w:t xml:space="preserve"> – производительность (выработка) на одного работающего (годовая, дневная, сменная, часовая);    </w:t>
      </w:r>
      <w:proofErr w:type="spellStart"/>
      <w:r w:rsidRPr="003B4EB1">
        <w:rPr>
          <w:rFonts w:eastAsia="MS Mincho"/>
        </w:rPr>
        <w:t>Q</w:t>
      </w:r>
      <w:r w:rsidRPr="003B4EB1">
        <w:rPr>
          <w:rFonts w:eastAsia="MS Mincho"/>
          <w:vertAlign w:val="subscript"/>
        </w:rPr>
        <w:t>СМРг</w:t>
      </w:r>
      <w:proofErr w:type="spellEnd"/>
      <w:r w:rsidRPr="003B4EB1">
        <w:rPr>
          <w:rFonts w:eastAsia="MS Mincho"/>
        </w:rPr>
        <w:t xml:space="preserve"> – годовой объем СМР, руб.;     V – сметная стоимость строительства объекта, руб.;</w:t>
      </w:r>
    </w:p>
    <w:p w:rsidR="00AC4E78" w:rsidRPr="003B4EB1" w:rsidRDefault="00AC4E78" w:rsidP="00AC4E78">
      <w:pPr>
        <w:pStyle w:val="a0"/>
        <w:rPr>
          <w:rFonts w:eastAsia="MS Mincho"/>
        </w:rPr>
      </w:pPr>
      <w:r w:rsidRPr="003B4EB1">
        <w:rPr>
          <w:rFonts w:eastAsia="MS Mincho"/>
        </w:rPr>
        <w:t>N – среднесписочная годовая численность работающих; Д – количество рабочих дней в году (годов</w:t>
      </w:r>
      <w:r>
        <w:rPr>
          <w:rFonts w:eastAsia="MS Mincho"/>
        </w:rPr>
        <w:t>ой режим работы)</w:t>
      </w:r>
      <w:r w:rsidRPr="003B4EB1">
        <w:rPr>
          <w:rFonts w:eastAsia="MS Mincho"/>
        </w:rPr>
        <w:t xml:space="preserve">  n – сменность рабочего дня; Т – нормативная трудоемкость выполнения СМР при строительстве объекта (определяется по сметной документации), чел.-час.;      t – продолжительность рабочей смены в часах.</w:t>
      </w:r>
    </w:p>
    <w:p w:rsidR="00AC4E78" w:rsidRPr="003B4EB1" w:rsidRDefault="00AC4E78" w:rsidP="00AC4E78">
      <w:pPr>
        <w:pStyle w:val="a0"/>
        <w:rPr>
          <w:rFonts w:eastAsia="MS Mincho"/>
        </w:rPr>
      </w:pPr>
      <w:r w:rsidRPr="003B4EB1">
        <w:rPr>
          <w:rFonts w:eastAsia="MS Mincho"/>
        </w:rPr>
        <w:t xml:space="preserve">Этот метод широко применяется в планировании, учете и анализе уровня производительности труда во всех СМО. Выработка, исчисленная стоимостным методом, является в настоящее время основным показателем производительности труда в строительстве. Основным </w:t>
      </w:r>
      <w:r w:rsidRPr="003B4EB1">
        <w:rPr>
          <w:rFonts w:eastAsia="MS Mincho"/>
          <w:b/>
        </w:rPr>
        <w:t>достоинством</w:t>
      </w:r>
      <w:r w:rsidRPr="003B4EB1">
        <w:rPr>
          <w:rFonts w:eastAsia="MS Mincho"/>
        </w:rPr>
        <w:t xml:space="preserve"> этого метода измерения производительности труда является универсальность оценки, т.е. с его помощью можно оценить эффективность процесса труда, характеризующегося различной номенклатурой.</w:t>
      </w:r>
    </w:p>
    <w:p w:rsidR="00AC4E78" w:rsidRPr="003B4EB1" w:rsidRDefault="00AC4E78" w:rsidP="00AC4E78">
      <w:pPr>
        <w:pStyle w:val="a0"/>
        <w:rPr>
          <w:rFonts w:eastAsia="MS Mincho"/>
        </w:rPr>
      </w:pPr>
      <w:r w:rsidRPr="003B4EB1">
        <w:rPr>
          <w:rFonts w:eastAsia="MS Mincho"/>
        </w:rPr>
        <w:t xml:space="preserve">Однако этот показатель имеет много недостатков и не всегда с его помощью можно объективно оценить результаты деятельности СМО, участка производителя работ и в особенности бригады, т.к. на него оказывает влияние материалоемкость СМР. Например, затраты труда на выполнение земляных работ и монтаж сборных железобетонных панелей перекрытий (в расчете на </w:t>
      </w:r>
      <w:smartTag w:uri="urn:schemas-microsoft-com:office:smarttags" w:element="metricconverter">
        <w:smartTagPr>
          <w:attr w:name="ProductID" w:val="1 м3"/>
        </w:smartTagPr>
        <w:r w:rsidRPr="003B4EB1">
          <w:rPr>
            <w:rFonts w:eastAsia="MS Mincho"/>
          </w:rPr>
          <w:t>1 м</w:t>
        </w:r>
        <w:r w:rsidRPr="003B4EB1">
          <w:rPr>
            <w:rFonts w:eastAsia="MS Mincho"/>
            <w:vertAlign w:val="superscript"/>
          </w:rPr>
          <w:t>3</w:t>
        </w:r>
      </w:smartTag>
      <w:r w:rsidRPr="003B4EB1">
        <w:rPr>
          <w:rFonts w:eastAsia="MS Mincho"/>
        </w:rPr>
        <w:t>) почти одинаковы, но сметная стоимость во втором случае в 25 раз больше, чем в первом. Следовательно, и выработка в денежном выражении при монтаже сборного железобетона будет в 20-25 раз выше, чем на земляных работах (это не может соответствовать действительности).</w:t>
      </w:r>
    </w:p>
    <w:p w:rsidR="00AC4E78" w:rsidRPr="003B4EB1" w:rsidRDefault="00AC4E78" w:rsidP="00AC4E78">
      <w:pPr>
        <w:pStyle w:val="a0"/>
        <w:rPr>
          <w:rFonts w:eastAsia="MS Mincho"/>
        </w:rPr>
      </w:pPr>
      <w:r w:rsidRPr="003B4EB1">
        <w:rPr>
          <w:rFonts w:eastAsia="MS Mincho"/>
        </w:rPr>
        <w:t xml:space="preserve">Наиболее объективным и достоверным методом измерения производительности труда является </w:t>
      </w:r>
      <w:r w:rsidRPr="003B4EB1">
        <w:rPr>
          <w:rFonts w:eastAsia="MS Mincho"/>
          <w:b/>
        </w:rPr>
        <w:t>натуральный метод</w:t>
      </w:r>
      <w:r w:rsidRPr="003B4EB1">
        <w:rPr>
          <w:rFonts w:eastAsia="MS Mincho"/>
        </w:rPr>
        <w:t>. Он заключается в определении выработки в натуральных единицах измерения или затрат рабочего времени, приходящегося на единицу строительной продукции (</w:t>
      </w:r>
      <w:smartTag w:uri="urn:schemas-microsoft-com:office:smarttags" w:element="metricconverter">
        <w:smartTagPr>
          <w:attr w:name="ProductID" w:val="1 м2"/>
        </w:smartTagPr>
        <w:r w:rsidRPr="003B4EB1">
          <w:rPr>
            <w:rFonts w:eastAsia="MS Mincho"/>
          </w:rPr>
          <w:t>1 м</w:t>
        </w:r>
        <w:r w:rsidRPr="003B4EB1">
          <w:rPr>
            <w:rFonts w:eastAsia="MS Mincho"/>
            <w:vertAlign w:val="superscript"/>
          </w:rPr>
          <w:t>2</w:t>
        </w:r>
      </w:smartTag>
      <w:r w:rsidRPr="003B4EB1">
        <w:rPr>
          <w:rFonts w:eastAsia="MS Mincho"/>
        </w:rPr>
        <w:t xml:space="preserve"> жилой площади, </w:t>
      </w:r>
      <w:smartTag w:uri="urn:schemas-microsoft-com:office:smarttags" w:element="metricconverter">
        <w:smartTagPr>
          <w:attr w:name="ProductID" w:val="1 м3"/>
        </w:smartTagPr>
        <w:r w:rsidRPr="003B4EB1">
          <w:rPr>
            <w:rFonts w:eastAsia="MS Mincho"/>
          </w:rPr>
          <w:t>1 м</w:t>
        </w:r>
        <w:r w:rsidRPr="003B4EB1">
          <w:rPr>
            <w:rFonts w:eastAsia="MS Mincho"/>
            <w:vertAlign w:val="superscript"/>
          </w:rPr>
          <w:t>3</w:t>
        </w:r>
      </w:smartTag>
      <w:r w:rsidRPr="003B4EB1">
        <w:rPr>
          <w:rFonts w:eastAsia="MS Mincho"/>
        </w:rPr>
        <w:t xml:space="preserve"> кирпичной кладки, </w:t>
      </w:r>
      <w:smartTag w:uri="urn:schemas-microsoft-com:office:smarttags" w:element="metricconverter">
        <w:smartTagPr>
          <w:attr w:name="ProductID" w:val="1 км"/>
        </w:smartTagPr>
        <w:r w:rsidRPr="003B4EB1">
          <w:rPr>
            <w:rFonts w:eastAsia="MS Mincho"/>
          </w:rPr>
          <w:t>1 км</w:t>
        </w:r>
      </w:smartTag>
      <w:r w:rsidRPr="003B4EB1">
        <w:rPr>
          <w:rFonts w:eastAsia="MS Mincho"/>
        </w:rPr>
        <w:t xml:space="preserve"> трубопровода и т.п.).</w:t>
      </w:r>
    </w:p>
    <w:p w:rsidR="00AC4E78" w:rsidRPr="003B4EB1" w:rsidRDefault="00AC4E78" w:rsidP="00AC4E78">
      <w:pPr>
        <w:pStyle w:val="a0"/>
        <w:rPr>
          <w:rFonts w:eastAsia="MS Mincho"/>
        </w:rPr>
      </w:pPr>
      <w:r w:rsidRPr="003B4EB1">
        <w:rPr>
          <w:rFonts w:eastAsia="MS Mincho"/>
        </w:rPr>
        <w:t>Однако сфера его применения ограничена, т.к. с его помощью невозможно оценить результаты труда СМО с различной номенклатурой СМР, бригад и рабочих, выполняющих неодинаковые работы.</w:t>
      </w:r>
    </w:p>
    <w:p w:rsidR="00AC4E78" w:rsidRPr="003B4EB1" w:rsidRDefault="00AC4E78" w:rsidP="00AC4E78">
      <w:pPr>
        <w:pStyle w:val="a0"/>
        <w:rPr>
          <w:rFonts w:eastAsia="MS Mincho"/>
        </w:rPr>
      </w:pPr>
      <w:r w:rsidRPr="003B4EB1">
        <w:rPr>
          <w:rFonts w:eastAsia="MS Mincho"/>
          <w:b/>
        </w:rPr>
        <w:lastRenderedPageBreak/>
        <w:t>Нормативный метод</w:t>
      </w:r>
      <w:r w:rsidRPr="003B4EB1">
        <w:rPr>
          <w:rFonts w:eastAsia="MS Mincho"/>
        </w:rPr>
        <w:t xml:space="preserve"> заключается в определении степени эффективности использования рабочего времени бригадами, звеньями или отдельными рабочими по сравнению с установленными  нормами.</w:t>
      </w:r>
    </w:p>
    <w:p w:rsidR="00AC4E78" w:rsidRPr="003B4EB1" w:rsidRDefault="00AC4E78" w:rsidP="00AC4E78">
      <w:pPr>
        <w:pStyle w:val="a0"/>
        <w:rPr>
          <w:rFonts w:eastAsia="MS Mincho"/>
        </w:rPr>
      </w:pPr>
      <w:r w:rsidRPr="003B4EB1">
        <w:rPr>
          <w:rFonts w:eastAsia="MS Mincho"/>
        </w:rPr>
        <w:t>При этом используется показатель выполнения норм в процентах, который выражает отношение фактических затрат рабочего времени на производство СМР к нормативным трудозатратам и определяется по формуле:</w:t>
      </w:r>
    </w:p>
    <w:p w:rsidR="00AC4E78" w:rsidRPr="003B4EB1" w:rsidRDefault="00AC4E78" w:rsidP="00AC4E78">
      <w:pPr>
        <w:pStyle w:val="a0"/>
        <w:jc w:val="center"/>
        <w:rPr>
          <w:rFonts w:eastAsia="MS Mincho"/>
        </w:rPr>
      </w:pPr>
      <w:r w:rsidRPr="003B4EB1">
        <w:rPr>
          <w:rFonts w:eastAsia="MS Mincho"/>
          <w:position w:val="-28"/>
        </w:rPr>
        <w:object w:dxaOrig="1400" w:dyaOrig="680">
          <v:shape id="_x0000_i1041" type="#_x0000_t75" style="width:101.9pt;height:44.85pt" o:ole="" fillcolor="window">
            <v:imagedata r:id="rId37" o:title=""/>
          </v:shape>
          <o:OLEObject Type="Embed" ProgID="Equation.3" ShapeID="_x0000_i1041" DrawAspect="Content" ObjectID="_1550740258" r:id="rId38"/>
        </w:object>
      </w:r>
    </w:p>
    <w:p w:rsidR="00AC4E78" w:rsidRPr="003B4EB1" w:rsidRDefault="00AC4E78" w:rsidP="00AC4E78">
      <w:pPr>
        <w:pStyle w:val="a0"/>
        <w:rPr>
          <w:rFonts w:eastAsia="MS Mincho"/>
        </w:rPr>
      </w:pPr>
      <w:r w:rsidRPr="003B4EB1">
        <w:rPr>
          <w:rFonts w:eastAsia="MS Mincho"/>
        </w:rPr>
        <w:t xml:space="preserve">где </w:t>
      </w:r>
      <w:proofErr w:type="spellStart"/>
      <w:r w:rsidRPr="003B4EB1">
        <w:rPr>
          <w:rFonts w:eastAsia="MS Mincho"/>
        </w:rPr>
        <w:t>Вн</w:t>
      </w:r>
      <w:proofErr w:type="spellEnd"/>
      <w:r w:rsidRPr="003B4EB1">
        <w:rPr>
          <w:rFonts w:eastAsia="MS Mincho"/>
        </w:rPr>
        <w:t xml:space="preserve"> – показатель выполнения норм, %;</w:t>
      </w:r>
    </w:p>
    <w:p w:rsidR="00AC4E78" w:rsidRPr="003B4EB1" w:rsidRDefault="00AC4E78" w:rsidP="00AC4E78">
      <w:pPr>
        <w:pStyle w:val="a0"/>
        <w:rPr>
          <w:rFonts w:eastAsia="MS Mincho"/>
        </w:rPr>
      </w:pPr>
      <w:proofErr w:type="spellStart"/>
      <w:r w:rsidRPr="003B4EB1">
        <w:rPr>
          <w:rFonts w:eastAsia="MS Mincho"/>
        </w:rPr>
        <w:t>Тн</w:t>
      </w:r>
      <w:proofErr w:type="spellEnd"/>
      <w:r w:rsidRPr="003B4EB1">
        <w:rPr>
          <w:rFonts w:eastAsia="MS Mincho"/>
        </w:rPr>
        <w:t xml:space="preserve"> – нормативное время на выполнение работы в </w:t>
      </w:r>
      <w:proofErr w:type="spellStart"/>
      <w:r w:rsidRPr="003B4EB1">
        <w:rPr>
          <w:rFonts w:eastAsia="MS Mincho"/>
        </w:rPr>
        <w:t>чел.-дн</w:t>
      </w:r>
      <w:proofErr w:type="spellEnd"/>
      <w:r w:rsidRPr="003B4EB1">
        <w:rPr>
          <w:rFonts w:eastAsia="MS Mincho"/>
        </w:rPr>
        <w:t>.;</w:t>
      </w:r>
      <w:r>
        <w:rPr>
          <w:rFonts w:eastAsia="MS Mincho"/>
        </w:rPr>
        <w:t xml:space="preserve"> </w:t>
      </w:r>
      <w:r w:rsidRPr="003B4EB1">
        <w:rPr>
          <w:rFonts w:eastAsia="MS Mincho"/>
        </w:rPr>
        <w:t xml:space="preserve"> </w:t>
      </w:r>
      <w:proofErr w:type="spellStart"/>
      <w:r w:rsidRPr="003B4EB1">
        <w:rPr>
          <w:rFonts w:eastAsia="MS Mincho"/>
        </w:rPr>
        <w:t>Тф</w:t>
      </w:r>
      <w:proofErr w:type="spellEnd"/>
      <w:r w:rsidRPr="003B4EB1">
        <w:rPr>
          <w:rFonts w:eastAsia="MS Mincho"/>
        </w:rPr>
        <w:t xml:space="preserve"> – время, фактически затраченное на выполнение этой работы, </w:t>
      </w:r>
      <w:proofErr w:type="spellStart"/>
      <w:r w:rsidRPr="003B4EB1">
        <w:rPr>
          <w:rFonts w:eastAsia="MS Mincho"/>
        </w:rPr>
        <w:t>чел.-дн</w:t>
      </w:r>
      <w:proofErr w:type="spellEnd"/>
      <w:r w:rsidRPr="003B4EB1">
        <w:rPr>
          <w:rFonts w:eastAsia="MS Mincho"/>
        </w:rPr>
        <w:t xml:space="preserve">. </w:t>
      </w:r>
      <w:proofErr w:type="spellStart"/>
      <w:r w:rsidRPr="003B4EB1">
        <w:rPr>
          <w:rFonts w:eastAsia="MS Mincho"/>
        </w:rPr>
        <w:t>Тн</w:t>
      </w:r>
      <w:proofErr w:type="spellEnd"/>
      <w:r w:rsidRPr="003B4EB1">
        <w:rPr>
          <w:rFonts w:eastAsia="MS Mincho"/>
        </w:rPr>
        <w:t xml:space="preserve"> определяется на основе </w:t>
      </w:r>
      <w:proofErr w:type="spellStart"/>
      <w:r w:rsidRPr="003B4EB1">
        <w:rPr>
          <w:rFonts w:eastAsia="MS Mincho"/>
        </w:rPr>
        <w:t>ЕНиР</w:t>
      </w:r>
      <w:proofErr w:type="spellEnd"/>
      <w:r w:rsidRPr="003B4EB1">
        <w:rPr>
          <w:rFonts w:eastAsia="MS Mincho"/>
        </w:rPr>
        <w:t xml:space="preserve"> или калькуляций, составленных на основе </w:t>
      </w:r>
      <w:proofErr w:type="spellStart"/>
      <w:r w:rsidRPr="003B4EB1">
        <w:rPr>
          <w:rFonts w:eastAsia="MS Mincho"/>
        </w:rPr>
        <w:t>ЕНиР</w:t>
      </w:r>
      <w:proofErr w:type="spellEnd"/>
      <w:r w:rsidRPr="003B4EB1">
        <w:rPr>
          <w:rFonts w:eastAsia="MS Mincho"/>
        </w:rPr>
        <w:t xml:space="preserve">. </w:t>
      </w:r>
      <w:proofErr w:type="spellStart"/>
      <w:r w:rsidRPr="003B4EB1">
        <w:rPr>
          <w:rFonts w:eastAsia="MS Mincho"/>
        </w:rPr>
        <w:t>Тф</w:t>
      </w:r>
      <w:proofErr w:type="spellEnd"/>
      <w:r w:rsidRPr="003B4EB1">
        <w:rPr>
          <w:rFonts w:eastAsia="MS Mincho"/>
        </w:rPr>
        <w:t xml:space="preserve"> определяется по табелям учета рабочего времени.</w:t>
      </w:r>
    </w:p>
    <w:p w:rsidR="00AC4E78" w:rsidRDefault="00AC4E78" w:rsidP="00AC4E78">
      <w:pPr>
        <w:pStyle w:val="a0"/>
        <w:rPr>
          <w:rFonts w:eastAsia="MS Mincho"/>
        </w:rPr>
      </w:pPr>
      <w:r w:rsidRPr="003B4EB1">
        <w:rPr>
          <w:rFonts w:eastAsia="MS Mincho"/>
        </w:rPr>
        <w:t>Указанный метод имеет ограниченное применение из-за сложности исчисления. Другим его недостатком является то, что он не дает представления об абсолютном уровне производительности труда. Преимуществом метода является его универсальность. Он позволяет оценивать уровень производительности труда рабочих и бригад, занятых на различных работах.</w:t>
      </w:r>
    </w:p>
    <w:p w:rsidR="00AC4E78" w:rsidRDefault="00AC4E78">
      <w:pPr>
        <w:spacing w:after="200" w:line="276" w:lineRule="auto"/>
        <w:rPr>
          <w:color w:val="C00000"/>
          <w:spacing w:val="-4"/>
          <w:sz w:val="28"/>
        </w:rPr>
      </w:pPr>
      <w:r>
        <w:rPr>
          <w:color w:val="C00000"/>
        </w:rPr>
        <w:br w:type="page"/>
      </w:r>
    </w:p>
    <w:p w:rsidR="00AC4E78" w:rsidRPr="00D664D9" w:rsidRDefault="00AC4E78" w:rsidP="00AC4E78">
      <w:pPr>
        <w:pStyle w:val="a0"/>
        <w:rPr>
          <w:color w:val="C00000"/>
        </w:rPr>
      </w:pPr>
      <w:r w:rsidRPr="00D664D9">
        <w:rPr>
          <w:color w:val="C00000"/>
        </w:rPr>
        <w:lastRenderedPageBreak/>
        <w:t>7. Оплата труда в строительстве (тарифная система оплаты труда, формы оплаты труда, распределение заработной платы в бригаде).</w:t>
      </w:r>
    </w:p>
    <w:p w:rsidR="00AC4E78" w:rsidRPr="00F62759" w:rsidRDefault="00AC4E78" w:rsidP="00AC4E78">
      <w:pPr>
        <w:pStyle w:val="a0"/>
        <w:jc w:val="center"/>
        <w:rPr>
          <w:rFonts w:eastAsia="MS Mincho"/>
          <w:b/>
        </w:rPr>
      </w:pPr>
      <w:r w:rsidRPr="00F62759">
        <w:rPr>
          <w:rFonts w:eastAsia="MS Mincho"/>
          <w:b/>
        </w:rPr>
        <w:t>Тарифная система оплаты труда в строительстве. Формы оплаты труда.</w:t>
      </w:r>
    </w:p>
    <w:p w:rsidR="00AC4E78" w:rsidRPr="003B4EB1" w:rsidRDefault="00AC4E78" w:rsidP="00AC4E78">
      <w:pPr>
        <w:pStyle w:val="a0"/>
        <w:rPr>
          <w:rFonts w:eastAsia="MS Mincho"/>
        </w:rPr>
      </w:pPr>
      <w:r w:rsidRPr="003B4EB1">
        <w:rPr>
          <w:rFonts w:eastAsia="MS Mincho"/>
        </w:rPr>
        <w:t>В Российской Федерации принята тарифная система оплаты труда. Основными элементами тарифной системы являются: тарифно-квалификационный справочник, тарифная сетка, тарифная ставка и тарифные коэффициенты к заработной плате.</w:t>
      </w:r>
    </w:p>
    <w:p w:rsidR="00AC4E78" w:rsidRPr="003B4EB1" w:rsidRDefault="00AC4E78" w:rsidP="00AC4E78">
      <w:pPr>
        <w:pStyle w:val="a0"/>
        <w:rPr>
          <w:rFonts w:eastAsia="MS Mincho"/>
        </w:rPr>
      </w:pPr>
      <w:r w:rsidRPr="003B4EB1">
        <w:rPr>
          <w:rFonts w:eastAsia="MS Mincho"/>
          <w:b/>
        </w:rPr>
        <w:t>Тарифно-квалификационный справочник</w:t>
      </w:r>
      <w:r w:rsidRPr="003B4EB1">
        <w:rPr>
          <w:rFonts w:eastAsia="MS Mincho"/>
        </w:rPr>
        <w:t xml:space="preserve"> представляет собой комплекс исходных данных для тарификации работ и присвоения рабочим квалификационных разрядов. Тарифно-квалификационный справочник обеспечивает единство тарификации рабочих различных специальностей, содержит четко унифицированный, исчерпывающий перечень профессий и специальностей в строительстве и характеристику требований, предъявляемых к каждой профессионально-квалификационной группе рабочих.</w:t>
      </w:r>
    </w:p>
    <w:p w:rsidR="00AC4E78" w:rsidRPr="003B4EB1" w:rsidRDefault="00AC4E78" w:rsidP="00AC4E78">
      <w:pPr>
        <w:pStyle w:val="a0"/>
        <w:rPr>
          <w:rFonts w:eastAsia="MS Mincho"/>
        </w:rPr>
      </w:pPr>
      <w:r w:rsidRPr="003B4EB1">
        <w:rPr>
          <w:rFonts w:eastAsia="MS Mincho"/>
          <w:b/>
        </w:rPr>
        <w:t>Тарифная сетка</w:t>
      </w:r>
      <w:r w:rsidRPr="003B4EB1">
        <w:rPr>
          <w:rFonts w:eastAsia="MS Mincho"/>
        </w:rPr>
        <w:t xml:space="preserve"> – это шкала, состоящая из определенного количества тарифных разрядов и  тарифных коэффициентов, принимаемых в соответствии с разрядами.</w:t>
      </w:r>
    </w:p>
    <w:p w:rsidR="00AC4E78" w:rsidRPr="003B4EB1" w:rsidRDefault="00AC4E78" w:rsidP="00AC4E78">
      <w:pPr>
        <w:pStyle w:val="a0"/>
        <w:rPr>
          <w:rFonts w:eastAsia="MS Mincho"/>
        </w:rPr>
      </w:pPr>
      <w:r w:rsidRPr="003B4EB1">
        <w:rPr>
          <w:rFonts w:eastAsia="MS Mincho"/>
          <w:b/>
        </w:rPr>
        <w:t>Тарифные разряды</w:t>
      </w:r>
      <w:r>
        <w:rPr>
          <w:rFonts w:eastAsia="MS Mincho"/>
        </w:rPr>
        <w:t xml:space="preserve"> – специальные показатели,</w:t>
      </w:r>
      <w:r w:rsidRPr="003B4EB1">
        <w:rPr>
          <w:rFonts w:eastAsia="MS Mincho"/>
        </w:rPr>
        <w:t xml:space="preserve"> которые позволяют оплачивать труд работников за какой либо установленный период ( за день (час))в соответствии с их квалификацией.</w:t>
      </w:r>
    </w:p>
    <w:p w:rsidR="00AC4E78" w:rsidRPr="003B4EB1" w:rsidRDefault="00AC4E78" w:rsidP="00AC4E78">
      <w:pPr>
        <w:pStyle w:val="a0"/>
        <w:rPr>
          <w:rFonts w:eastAsia="MS Mincho"/>
        </w:rPr>
      </w:pPr>
      <w:r w:rsidRPr="003B4EB1">
        <w:rPr>
          <w:rFonts w:eastAsia="MS Mincho"/>
        </w:rPr>
        <w:t>В настоящее время в строительстве установлена шестиразрядная тарифная сетка. Отношение каждой тарифной ставки к ставке первого разряда характеризует величину тарифных коэффициентов.</w:t>
      </w:r>
    </w:p>
    <w:p w:rsidR="00AC4E78" w:rsidRPr="003B4EB1" w:rsidRDefault="00AC4E78" w:rsidP="00AC4E78">
      <w:pPr>
        <w:pStyle w:val="a0"/>
        <w:rPr>
          <w:rFonts w:eastAsia="MS Mincho"/>
        </w:rPr>
      </w:pPr>
      <w:r w:rsidRPr="003B4EB1">
        <w:rPr>
          <w:rFonts w:eastAsia="MS Mincho"/>
          <w:b/>
        </w:rPr>
        <w:t>Тарифная ставка</w:t>
      </w:r>
      <w:r w:rsidRPr="003B4EB1">
        <w:rPr>
          <w:rFonts w:eastAsia="MS Mincho"/>
        </w:rPr>
        <w:t xml:space="preserve"> – это выраженный в денежной форме размер оплаты труда за установленный объем выполненных работ в зависимости от ее сложности с учетом  квалификации, выполненных  за единицу времени.</w:t>
      </w:r>
    </w:p>
    <w:p w:rsidR="00AC4E78" w:rsidRPr="003B4EB1" w:rsidRDefault="00AC4E78" w:rsidP="00AC4E78">
      <w:pPr>
        <w:pStyle w:val="a0"/>
        <w:rPr>
          <w:rFonts w:eastAsia="MS Mincho"/>
        </w:rPr>
      </w:pPr>
      <w:r w:rsidRPr="003B4EB1">
        <w:rPr>
          <w:rFonts w:eastAsia="MS Mincho"/>
        </w:rPr>
        <w:t>Тарифные ставки служат для определения сдельных расценок, которые исчисляются путем умножения часовой тарифной ставки на установленную норму времени (при сдельной оплате труда).</w:t>
      </w:r>
    </w:p>
    <w:p w:rsidR="00AC4E78" w:rsidRPr="003B4EB1" w:rsidRDefault="00AC4E78" w:rsidP="00AC4E78">
      <w:pPr>
        <w:pStyle w:val="a0"/>
      </w:pPr>
      <w:r w:rsidRPr="003B4EB1">
        <w:rPr>
          <w:b/>
        </w:rPr>
        <w:t>Фонд оплаты труда</w:t>
      </w:r>
      <w:r w:rsidRPr="003B4EB1">
        <w:t xml:space="preserve"> представляет собой источник средств, предназначенных для выплат заработной платы и выплат социального характера. Он рассчитывается либо методом прямого счета путем умножения среднесписочной плановой численности работающих на среднюю заработную плату одного работающего в плановом периоде, либо нормативным методом расчета – путем умножения общего объема выпускаемой продукции в стоимостном выражении на норматив заработной платы на 1 руб. выпускаемой продукции:</w:t>
      </w:r>
    </w:p>
    <w:p w:rsidR="00AC4E78" w:rsidRPr="003B4EB1" w:rsidRDefault="00AC4E78" w:rsidP="00AC4E78">
      <w:pPr>
        <w:pStyle w:val="a0"/>
        <w:jc w:val="center"/>
        <w:rPr>
          <w:rFonts w:eastAsia="MS Mincho"/>
        </w:rPr>
      </w:pPr>
      <w:r>
        <w:rPr>
          <w:rFonts w:eastAsia="MS Mincho"/>
          <w:noProof/>
        </w:rPr>
        <w:drawing>
          <wp:inline distT="0" distB="0" distL="0" distR="0">
            <wp:extent cx="3190875" cy="485775"/>
            <wp:effectExtent l="0" t="0" r="0" b="0"/>
            <wp:docPr id="43"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1"/>
                    <pic:cNvPicPr>
                      <a:picLocks noChangeAspect="1" noChangeArrowheads="1"/>
                    </pic:cNvPicPr>
                  </pic:nvPicPr>
                  <pic:blipFill>
                    <a:blip r:embed="rId39" cstate="print"/>
                    <a:srcRect/>
                    <a:stretch>
                      <a:fillRect/>
                    </a:stretch>
                  </pic:blipFill>
                  <pic:spPr bwMode="auto">
                    <a:xfrm>
                      <a:off x="0" y="0"/>
                      <a:ext cx="3190875" cy="485775"/>
                    </a:xfrm>
                    <a:prstGeom prst="rect">
                      <a:avLst/>
                    </a:prstGeom>
                    <a:noFill/>
                    <a:ln w="9525">
                      <a:noFill/>
                      <a:miter lim="800000"/>
                      <a:headEnd/>
                      <a:tailEnd/>
                    </a:ln>
                  </pic:spPr>
                </pic:pic>
              </a:graphicData>
            </a:graphic>
          </wp:inline>
        </w:drawing>
      </w:r>
    </w:p>
    <w:p w:rsidR="00AC4E78" w:rsidRPr="003B4EB1" w:rsidRDefault="00AC4E78" w:rsidP="00AC4E78">
      <w:pPr>
        <w:pStyle w:val="a0"/>
      </w:pPr>
      <w:r w:rsidRPr="003B4EB1">
        <w:t>где Q</w:t>
      </w:r>
      <w:r w:rsidRPr="003B4EB1">
        <w:rPr>
          <w:vertAlign w:val="subscript"/>
        </w:rPr>
        <w:t>СМР</w:t>
      </w:r>
      <w:r w:rsidRPr="003B4EB1">
        <w:t xml:space="preserve"> – годовой объем СМР;</w:t>
      </w:r>
    </w:p>
    <w:p w:rsidR="00AC4E78" w:rsidRPr="003B4EB1" w:rsidRDefault="00AC4E78" w:rsidP="00AC4E78">
      <w:pPr>
        <w:pStyle w:val="a0"/>
      </w:pPr>
      <w:proofErr w:type="spellStart"/>
      <w:r w:rsidRPr="003B4EB1">
        <w:t>Нзп</w:t>
      </w:r>
      <w:proofErr w:type="spellEnd"/>
      <w:r w:rsidRPr="003B4EB1">
        <w:t xml:space="preserve"> – норматив заработной платы на 1 руб. выпускаемой продукции.</w:t>
      </w:r>
    </w:p>
    <w:p w:rsidR="00AC4E78" w:rsidRPr="003B4EB1" w:rsidRDefault="00AC4E78" w:rsidP="00AC4E78">
      <w:pPr>
        <w:pStyle w:val="a0"/>
        <w:rPr>
          <w:rFonts w:eastAsia="MS Mincho"/>
        </w:rPr>
      </w:pPr>
      <w:r w:rsidRPr="003B4EB1">
        <w:rPr>
          <w:rFonts w:eastAsia="MS Mincho"/>
          <w:b/>
        </w:rPr>
        <w:t>Заработная плата</w:t>
      </w:r>
      <w:r w:rsidRPr="003B4EB1">
        <w:rPr>
          <w:rFonts w:eastAsia="MS Mincho"/>
        </w:rPr>
        <w:t xml:space="preserve"> представляет собой выраженную в денежной форме долю общественного продукта, которая выплачивается работнику в соответствии с количеством и качеством затраченного им труда.</w:t>
      </w:r>
    </w:p>
    <w:p w:rsidR="00AC4E78" w:rsidRPr="003B4EB1" w:rsidRDefault="00AC4E78" w:rsidP="00AC4E78">
      <w:pPr>
        <w:pStyle w:val="a0"/>
        <w:rPr>
          <w:rFonts w:eastAsia="MS Mincho"/>
        </w:rPr>
      </w:pPr>
      <w:r w:rsidRPr="003B4EB1">
        <w:rPr>
          <w:rFonts w:eastAsia="MS Mincho"/>
        </w:rPr>
        <w:t>Различают сдельную и повременную формы оплаты труда.</w:t>
      </w:r>
    </w:p>
    <w:p w:rsidR="00AC4E78" w:rsidRPr="003B4EB1" w:rsidRDefault="00AC4E78" w:rsidP="00AC4E78">
      <w:pPr>
        <w:pStyle w:val="a0"/>
        <w:rPr>
          <w:rFonts w:eastAsia="MS Mincho"/>
        </w:rPr>
      </w:pPr>
      <w:r w:rsidRPr="003B4EB1">
        <w:rPr>
          <w:rFonts w:eastAsia="MS Mincho"/>
          <w:b/>
        </w:rPr>
        <w:t>1)Сдельная форма оплаты труда</w:t>
      </w:r>
      <w:r w:rsidRPr="003B4EB1">
        <w:rPr>
          <w:rFonts w:eastAsia="MS Mincho"/>
        </w:rPr>
        <w:t xml:space="preserve"> включает прямую сдельную, аккордную и аккордно-премиальную.</w:t>
      </w:r>
    </w:p>
    <w:p w:rsidR="00AC4E78" w:rsidRPr="003B4EB1" w:rsidRDefault="00AC4E78" w:rsidP="00AC4E78">
      <w:pPr>
        <w:pStyle w:val="a0"/>
        <w:rPr>
          <w:rFonts w:eastAsia="MS Mincho"/>
        </w:rPr>
      </w:pPr>
      <w:r w:rsidRPr="003B4EB1">
        <w:rPr>
          <w:rFonts w:eastAsia="MS Mincho"/>
          <w:b/>
        </w:rPr>
        <w:t>Прямая сдельная система оплаты труда</w:t>
      </w:r>
      <w:r w:rsidRPr="003B4EB1">
        <w:rPr>
          <w:rFonts w:eastAsia="MS Mincho"/>
        </w:rPr>
        <w:t xml:space="preserve"> представляет собой такую оплату, при которой труд рабочего оплачивается в зависимости от его выработки по прямым сдельным расценкам. При такой оплате труда выработка рабочего не ограничивается и может значительно превышать установленные нормы; в связи с этим не ограничивается и </w:t>
      </w:r>
      <w:r w:rsidRPr="003B4EB1">
        <w:rPr>
          <w:rFonts w:eastAsia="MS Mincho"/>
        </w:rPr>
        <w:lastRenderedPageBreak/>
        <w:t>заработок рабочего, находящегося в прямой зависимости от количества выработанной продукции и установленной расценки на определенную единицу продукции или работ. Сдельная оплата труда бывает индивидуальная, звеньевая и бригадная.</w:t>
      </w:r>
    </w:p>
    <w:p w:rsidR="00AC4E78" w:rsidRPr="003B4EB1" w:rsidRDefault="00AC4E78" w:rsidP="00AC4E78">
      <w:pPr>
        <w:pStyle w:val="a0"/>
        <w:rPr>
          <w:rFonts w:eastAsia="MS Mincho"/>
        </w:rPr>
      </w:pPr>
      <w:r w:rsidRPr="003B4EB1">
        <w:rPr>
          <w:rFonts w:eastAsia="MS Mincho"/>
        </w:rPr>
        <w:t xml:space="preserve">При </w:t>
      </w:r>
      <w:r w:rsidRPr="003B4EB1">
        <w:rPr>
          <w:rFonts w:eastAsia="MS Mincho"/>
          <w:b/>
        </w:rPr>
        <w:t>индивидуальной форме</w:t>
      </w:r>
      <w:r w:rsidRPr="003B4EB1">
        <w:rPr>
          <w:rFonts w:eastAsia="MS Mincho"/>
        </w:rPr>
        <w:t xml:space="preserve"> производственное задание получает каждый рабочий в отдельности и его заработок полностью зависит от объема выполненных работ. В строительстве она применяется редко.</w:t>
      </w:r>
    </w:p>
    <w:p w:rsidR="00AC4E78" w:rsidRPr="003B4EB1" w:rsidRDefault="00AC4E78" w:rsidP="00AC4E78">
      <w:pPr>
        <w:pStyle w:val="a0"/>
        <w:rPr>
          <w:rFonts w:eastAsia="MS Mincho"/>
        </w:rPr>
      </w:pPr>
      <w:r w:rsidRPr="003B4EB1">
        <w:rPr>
          <w:rFonts w:eastAsia="MS Mincho"/>
        </w:rPr>
        <w:t>В основном применяется бригадная или звеньевая формы сдельной оплаты труда.</w:t>
      </w:r>
    </w:p>
    <w:p w:rsidR="00AC4E78" w:rsidRPr="003B4EB1" w:rsidRDefault="00AC4E78" w:rsidP="00AC4E78">
      <w:pPr>
        <w:pStyle w:val="a0"/>
        <w:rPr>
          <w:rFonts w:eastAsia="MS Mincho"/>
        </w:rPr>
      </w:pPr>
      <w:r w:rsidRPr="003B4EB1">
        <w:rPr>
          <w:rFonts w:eastAsia="MS Mincho"/>
        </w:rPr>
        <w:t>Отличительными чертами этих форм являются: выдача и учет производственного задания на бригаду или звено в целом. Заработная плата при этом находится в зависимости от выработки всей бригады или звена, количества отработанного каждым рабочим времени на выполнение задания и его квалификации (разряда).</w:t>
      </w:r>
    </w:p>
    <w:p w:rsidR="00AC4E78" w:rsidRPr="003B4EB1" w:rsidRDefault="00AC4E78" w:rsidP="00AC4E78">
      <w:pPr>
        <w:pStyle w:val="a0"/>
        <w:rPr>
          <w:rFonts w:eastAsia="MS Mincho"/>
        </w:rPr>
      </w:pPr>
      <w:r w:rsidRPr="003B4EB1">
        <w:rPr>
          <w:rFonts w:eastAsia="MS Mincho"/>
        </w:rPr>
        <w:t xml:space="preserve">При </w:t>
      </w:r>
      <w:r w:rsidRPr="003B4EB1">
        <w:rPr>
          <w:rFonts w:eastAsia="MS Mincho"/>
          <w:b/>
        </w:rPr>
        <w:t>аккордной оплате</w:t>
      </w:r>
      <w:r w:rsidRPr="003B4EB1">
        <w:rPr>
          <w:rFonts w:eastAsia="MS Mincho"/>
        </w:rPr>
        <w:t xml:space="preserve"> труда производственное задание выдается бригаде или звену рабочих на комплексный объем работ в единицах измерения конечной продукции (этаж – при кирпичной кладке, квартира – при штукатурных или малярных работах и т.д.).</w:t>
      </w:r>
    </w:p>
    <w:p w:rsidR="00AC4E78" w:rsidRPr="003B4EB1" w:rsidRDefault="00AC4E78" w:rsidP="00AC4E78">
      <w:pPr>
        <w:pStyle w:val="a0"/>
        <w:rPr>
          <w:rFonts w:eastAsia="MS Mincho"/>
        </w:rPr>
      </w:pPr>
      <w:r w:rsidRPr="003B4EB1">
        <w:rPr>
          <w:rFonts w:eastAsia="MS Mincho"/>
          <w:b/>
        </w:rPr>
        <w:t>Аккордно-премиальная (сдельно-премиальная)</w:t>
      </w:r>
      <w:r w:rsidRPr="003B4EB1">
        <w:rPr>
          <w:rFonts w:eastAsia="MS Mincho"/>
        </w:rPr>
        <w:t xml:space="preserve"> – это такая оплата труда, при которой к оплате труда по сдельным расценкам выплачивается премия за выполнение аккордного задания досрочно.</w:t>
      </w:r>
    </w:p>
    <w:p w:rsidR="00AC4E78" w:rsidRPr="003B4EB1" w:rsidRDefault="00AC4E78" w:rsidP="00AC4E78">
      <w:pPr>
        <w:pStyle w:val="a0"/>
        <w:rPr>
          <w:rFonts w:eastAsia="MS Mincho"/>
        </w:rPr>
      </w:pPr>
      <w:r w:rsidRPr="003B4EB1">
        <w:rPr>
          <w:rFonts w:eastAsia="MS Mincho"/>
        </w:rPr>
        <w:t>Оценка качества выполняемых работ по аккордному наряду должна производиться в соответствии с Инструкцией по оценке качества СМР. Аккордная оплата способствует более высокой производительности труда и росту заработной платы рабочих.</w:t>
      </w:r>
    </w:p>
    <w:p w:rsidR="00AC4E78" w:rsidRPr="003B4EB1" w:rsidRDefault="00AC4E78" w:rsidP="00AC4E78">
      <w:pPr>
        <w:pStyle w:val="a0"/>
        <w:rPr>
          <w:rFonts w:eastAsia="MS Mincho"/>
        </w:rPr>
      </w:pPr>
      <w:r w:rsidRPr="003B4EB1">
        <w:rPr>
          <w:rFonts w:eastAsia="MS Mincho"/>
        </w:rPr>
        <w:t>Недостатком сдельной формы оплаты труда является то, что она в меньшей мере стимулирует повышение качества СМР.</w:t>
      </w:r>
    </w:p>
    <w:p w:rsidR="00AC4E78" w:rsidRPr="003B4EB1" w:rsidRDefault="00AC4E78" w:rsidP="00AC4E78">
      <w:pPr>
        <w:pStyle w:val="a0"/>
        <w:rPr>
          <w:rFonts w:eastAsia="MS Mincho"/>
        </w:rPr>
      </w:pPr>
      <w:r w:rsidRPr="003B4EB1">
        <w:rPr>
          <w:rFonts w:eastAsia="MS Mincho"/>
          <w:b/>
        </w:rPr>
        <w:t>2)Повременной</w:t>
      </w:r>
      <w:r w:rsidRPr="003B4EB1">
        <w:rPr>
          <w:rFonts w:eastAsia="MS Mincho"/>
        </w:rPr>
        <w:t xml:space="preserve"> называется такая форма оплаты труда, которая зависит от продолжительности работ (час, день, месяц) и квалификации (разряда) рабочего независимо от объема выполненной работы. Продолжительность работы определяется табелем, а квалификация – присвоенным тарифным разрядом.</w:t>
      </w:r>
    </w:p>
    <w:p w:rsidR="00AC4E78" w:rsidRPr="003B4EB1" w:rsidRDefault="00AC4E78" w:rsidP="00AC4E78">
      <w:pPr>
        <w:pStyle w:val="a0"/>
        <w:rPr>
          <w:rFonts w:eastAsia="MS Mincho"/>
        </w:rPr>
      </w:pPr>
      <w:r w:rsidRPr="003B4EB1">
        <w:rPr>
          <w:rFonts w:eastAsia="MS Mincho"/>
        </w:rPr>
        <w:t>Повременная оплата труда в строительстве применяется только в тех случаях, когда работа не поддается нормированию и учету или когда переход на сдельную оплату может привести к ухудшению качественных показателей.</w:t>
      </w:r>
    </w:p>
    <w:p w:rsidR="00AC4E78" w:rsidRPr="003B4EB1" w:rsidRDefault="00AC4E78" w:rsidP="00AC4E78">
      <w:pPr>
        <w:pStyle w:val="a0"/>
        <w:rPr>
          <w:rFonts w:eastAsia="MS Mincho"/>
        </w:rPr>
      </w:pPr>
      <w:r w:rsidRPr="003B4EB1">
        <w:rPr>
          <w:rFonts w:eastAsia="MS Mincho"/>
        </w:rPr>
        <w:t>Недостатком повременной формы оплаты труда является то, что она не стимулирует к повышению производительности труда. Преимуществом - более высокое качество СМР.</w:t>
      </w:r>
    </w:p>
    <w:p w:rsidR="00AC4E78" w:rsidRPr="003B4EB1" w:rsidRDefault="00AC4E78" w:rsidP="00AC4E78">
      <w:pPr>
        <w:pStyle w:val="a0"/>
        <w:rPr>
          <w:rFonts w:eastAsia="MS Mincho"/>
        </w:rPr>
      </w:pPr>
      <w:r w:rsidRPr="003B4EB1">
        <w:rPr>
          <w:rFonts w:eastAsia="MS Mincho"/>
        </w:rPr>
        <w:t xml:space="preserve">С целью материального стимулирования рабочих в строительстве применяется также </w:t>
      </w:r>
      <w:r w:rsidRPr="003B4EB1">
        <w:rPr>
          <w:rFonts w:eastAsia="MS Mincho"/>
          <w:b/>
        </w:rPr>
        <w:t>повременно-премиальная оплата труда</w:t>
      </w:r>
      <w:r w:rsidRPr="003B4EB1">
        <w:rPr>
          <w:rFonts w:eastAsia="MS Mincho"/>
        </w:rPr>
        <w:t>. В этом случае рабочие получают премию за достижение определенных результатов работы. Показатели премирования: качественное и своевременное выполнение работ при условии бесперебойного обслуживания производственных участков, бригад; отсутствие аварий и простоев машин, механизмов и т.д.</w:t>
      </w:r>
    </w:p>
    <w:p w:rsidR="00AC4E78" w:rsidRPr="003B4EB1" w:rsidRDefault="00AC4E78" w:rsidP="00AC4E78">
      <w:pPr>
        <w:pStyle w:val="a0"/>
        <w:rPr>
          <w:rFonts w:eastAsia="MS Mincho"/>
        </w:rPr>
      </w:pPr>
      <w:r w:rsidRPr="003B4EB1">
        <w:rPr>
          <w:rFonts w:eastAsia="MS Mincho"/>
        </w:rPr>
        <w:t>Оплата труда рабочих и служащих осуществляется на основании установленных должностных месячных окладов в соответствии с уровнем квалификации работника и степени ответственности выполняемых работ.</w:t>
      </w:r>
    </w:p>
    <w:p w:rsidR="00AC4E78" w:rsidRPr="003B4EB1" w:rsidRDefault="00AC4E78" w:rsidP="00AC4E78">
      <w:pPr>
        <w:pStyle w:val="a0"/>
        <w:rPr>
          <w:rFonts w:eastAsia="MS Mincho"/>
        </w:rPr>
      </w:pPr>
      <w:r w:rsidRPr="003B4EB1">
        <w:rPr>
          <w:rFonts w:eastAsia="MS Mincho"/>
        </w:rPr>
        <w:t xml:space="preserve">В настоящее время широкое распространение получает </w:t>
      </w:r>
      <w:r w:rsidRPr="003B4EB1">
        <w:rPr>
          <w:rFonts w:eastAsia="MS Mincho"/>
          <w:b/>
        </w:rPr>
        <w:t>контрактная форма оплаты труда</w:t>
      </w:r>
      <w:r w:rsidRPr="003B4EB1">
        <w:rPr>
          <w:rFonts w:eastAsia="MS Mincho"/>
        </w:rPr>
        <w:t xml:space="preserve"> работников. В этом случае между работником и предприятием, в лице его руководителя, заключается контракт, в котором определяются:</w:t>
      </w:r>
    </w:p>
    <w:p w:rsidR="00AC4E78" w:rsidRPr="003B4EB1" w:rsidRDefault="00AC4E78" w:rsidP="00AC4E78">
      <w:pPr>
        <w:pStyle w:val="a0"/>
        <w:rPr>
          <w:rFonts w:eastAsia="MS Mincho"/>
          <w:szCs w:val="28"/>
        </w:rPr>
      </w:pPr>
      <w:r>
        <w:rPr>
          <w:rFonts w:eastAsia="MS Mincho"/>
          <w:szCs w:val="28"/>
        </w:rPr>
        <w:t xml:space="preserve">- </w:t>
      </w:r>
      <w:r w:rsidRPr="003B4EB1">
        <w:rPr>
          <w:rFonts w:eastAsia="MS Mincho"/>
          <w:szCs w:val="28"/>
        </w:rPr>
        <w:t>права и обязанности работника;</w:t>
      </w:r>
    </w:p>
    <w:p w:rsidR="00AC4E78" w:rsidRPr="003B4EB1" w:rsidRDefault="00AC4E78" w:rsidP="00AC4E78">
      <w:pPr>
        <w:pStyle w:val="a0"/>
        <w:rPr>
          <w:rFonts w:eastAsia="MS Mincho"/>
          <w:szCs w:val="28"/>
        </w:rPr>
      </w:pPr>
      <w:r>
        <w:rPr>
          <w:rFonts w:eastAsia="MS Mincho"/>
          <w:szCs w:val="28"/>
        </w:rPr>
        <w:t xml:space="preserve">- </w:t>
      </w:r>
      <w:r w:rsidRPr="003B4EB1">
        <w:rPr>
          <w:rFonts w:eastAsia="MS Mincho"/>
          <w:szCs w:val="28"/>
        </w:rPr>
        <w:t>характер поручаемой работы;</w:t>
      </w:r>
    </w:p>
    <w:p w:rsidR="00AC4E78" w:rsidRPr="003B4EB1" w:rsidRDefault="00AC4E78" w:rsidP="00AC4E78">
      <w:pPr>
        <w:pStyle w:val="a0"/>
        <w:rPr>
          <w:rFonts w:eastAsia="MS Mincho"/>
          <w:szCs w:val="28"/>
        </w:rPr>
      </w:pPr>
      <w:r>
        <w:rPr>
          <w:rFonts w:eastAsia="MS Mincho"/>
          <w:szCs w:val="28"/>
        </w:rPr>
        <w:t xml:space="preserve">- </w:t>
      </w:r>
      <w:r w:rsidRPr="003B4EB1">
        <w:rPr>
          <w:rFonts w:eastAsia="MS Mincho"/>
          <w:szCs w:val="28"/>
        </w:rPr>
        <w:t>обязательства администрации предприятия;</w:t>
      </w:r>
    </w:p>
    <w:p w:rsidR="00AC4E78" w:rsidRPr="003B4EB1" w:rsidRDefault="00AC4E78" w:rsidP="00AC4E78">
      <w:pPr>
        <w:pStyle w:val="a0"/>
        <w:rPr>
          <w:rFonts w:eastAsia="MS Mincho"/>
          <w:szCs w:val="28"/>
        </w:rPr>
      </w:pPr>
      <w:r>
        <w:rPr>
          <w:rFonts w:eastAsia="MS Mincho"/>
          <w:szCs w:val="28"/>
        </w:rPr>
        <w:t xml:space="preserve">- </w:t>
      </w:r>
      <w:r w:rsidRPr="003B4EB1">
        <w:rPr>
          <w:rFonts w:eastAsia="MS Mincho"/>
          <w:szCs w:val="28"/>
        </w:rPr>
        <w:t>срок действия контракта;</w:t>
      </w:r>
    </w:p>
    <w:p w:rsidR="00AC4E78" w:rsidRPr="00F62759" w:rsidRDefault="00AC4E78" w:rsidP="00AC4E78">
      <w:pPr>
        <w:pStyle w:val="a0"/>
        <w:rPr>
          <w:rFonts w:eastAsia="MS Mincho"/>
          <w:szCs w:val="28"/>
        </w:rPr>
      </w:pPr>
      <w:r>
        <w:rPr>
          <w:rFonts w:eastAsia="MS Mincho"/>
          <w:szCs w:val="28"/>
        </w:rPr>
        <w:lastRenderedPageBreak/>
        <w:t xml:space="preserve">- </w:t>
      </w:r>
      <w:r w:rsidRPr="003B4EB1">
        <w:rPr>
          <w:rFonts w:eastAsia="MS Mincho"/>
          <w:szCs w:val="28"/>
        </w:rPr>
        <w:t>условия досрочного расторжения контракта;</w:t>
      </w:r>
    </w:p>
    <w:p w:rsidR="00AC4E78" w:rsidRPr="003B4EB1" w:rsidRDefault="00AC4E78" w:rsidP="00AC4E78">
      <w:pPr>
        <w:pStyle w:val="a0"/>
        <w:rPr>
          <w:rFonts w:eastAsia="MS Mincho"/>
          <w:szCs w:val="28"/>
        </w:rPr>
      </w:pPr>
      <w:r>
        <w:rPr>
          <w:rFonts w:eastAsia="MS Mincho"/>
          <w:szCs w:val="28"/>
        </w:rPr>
        <w:t xml:space="preserve">- </w:t>
      </w:r>
      <w:r w:rsidRPr="003B4EB1">
        <w:rPr>
          <w:rFonts w:eastAsia="MS Mincho"/>
          <w:szCs w:val="28"/>
        </w:rPr>
        <w:t>условия организации и оплаты труда;</w:t>
      </w:r>
    </w:p>
    <w:p w:rsidR="00AC4E78" w:rsidRPr="003B4EB1" w:rsidRDefault="00AC4E78" w:rsidP="00AC4E78">
      <w:pPr>
        <w:pStyle w:val="a0"/>
        <w:rPr>
          <w:rFonts w:eastAsia="MS Mincho"/>
          <w:szCs w:val="28"/>
        </w:rPr>
      </w:pPr>
      <w:r>
        <w:rPr>
          <w:rFonts w:eastAsia="MS Mincho"/>
          <w:szCs w:val="28"/>
        </w:rPr>
        <w:t xml:space="preserve">- </w:t>
      </w:r>
      <w:r w:rsidRPr="003B4EB1">
        <w:rPr>
          <w:rFonts w:eastAsia="MS Mincho"/>
          <w:szCs w:val="28"/>
        </w:rPr>
        <w:t>социальное обеспечение.</w:t>
      </w:r>
    </w:p>
    <w:p w:rsidR="00AC4E78" w:rsidRPr="003B4EB1" w:rsidRDefault="00AC4E78" w:rsidP="00AC4E78">
      <w:pPr>
        <w:pStyle w:val="a0"/>
        <w:rPr>
          <w:rFonts w:eastAsia="MS Mincho"/>
          <w:b/>
          <w:szCs w:val="28"/>
        </w:rPr>
      </w:pPr>
      <w:r w:rsidRPr="003B4EB1">
        <w:rPr>
          <w:rFonts w:eastAsia="MS Mincho"/>
          <w:szCs w:val="28"/>
        </w:rPr>
        <w:t>Оплата труда работников в бюджетной сферы осуществляется в соответствии с установленной единой тарифной сеткой и размером минимальной заработной платы. При этом величина заработной платы работника определяется путем умножения тарифного коэффициента установленного работнику разряда на размер минимальной заработной платы.</w:t>
      </w:r>
    </w:p>
    <w:p w:rsidR="00AC4E78" w:rsidRPr="003B4EB1" w:rsidRDefault="00AC4E78" w:rsidP="00AC4E78">
      <w:pPr>
        <w:ind w:left="-142" w:right="-24"/>
        <w:jc w:val="center"/>
        <w:rPr>
          <w:rFonts w:eastAsia="MS Mincho"/>
          <w:b/>
          <w:sz w:val="28"/>
          <w:szCs w:val="28"/>
        </w:rPr>
      </w:pPr>
      <w:r w:rsidRPr="003B4EB1">
        <w:rPr>
          <w:rFonts w:eastAsia="MS Mincho"/>
          <w:b/>
          <w:sz w:val="28"/>
          <w:szCs w:val="28"/>
        </w:rPr>
        <w:t>Распределение заработной платы в бригаде</w:t>
      </w:r>
    </w:p>
    <w:p w:rsidR="00AC4E78" w:rsidRPr="003B4EB1" w:rsidRDefault="00AC4E78" w:rsidP="00AC4E78">
      <w:pPr>
        <w:pStyle w:val="a0"/>
        <w:rPr>
          <w:rFonts w:eastAsia="MS Mincho"/>
        </w:rPr>
      </w:pPr>
      <w:r w:rsidRPr="003B4EB1">
        <w:rPr>
          <w:rFonts w:eastAsia="MS Mincho"/>
        </w:rPr>
        <w:t xml:space="preserve">В случае выполнения работы целой бригадой причитающаяся заработная плата распределяется между всеми ее членами. При этом коллективный заработок распределяется пропорционально времени отработанного каждым членом бригады, а также разрядом работника на основании тарифной ставки. </w:t>
      </w:r>
    </w:p>
    <w:p w:rsidR="00AC4E78" w:rsidRPr="003B4EB1" w:rsidRDefault="00AC4E78" w:rsidP="00AC4E78">
      <w:pPr>
        <w:pStyle w:val="a0"/>
        <w:rPr>
          <w:rFonts w:eastAsia="MS Mincho"/>
        </w:rPr>
      </w:pPr>
      <w:r w:rsidRPr="003B4EB1">
        <w:rPr>
          <w:rFonts w:eastAsia="MS Mincho"/>
        </w:rPr>
        <w:t>Коллективный сдельный приработок и коллективная премия может быть распределена только с учетом коэффициента трудового участия (КТУ). Начисление доплат за работу в ночное и сверхурочное время, за работу в праздничные дни, за руководство бригадой, а также доплаты до средней заработной платы выполняется для каждого работника индивидуально и в коллективный заработок не включается.</w:t>
      </w:r>
    </w:p>
    <w:p w:rsidR="00AC4E78" w:rsidRPr="003B4EB1" w:rsidRDefault="00AC4E78" w:rsidP="00AC4E78">
      <w:pPr>
        <w:pStyle w:val="a0"/>
        <w:rPr>
          <w:rFonts w:eastAsia="MS Mincho"/>
        </w:rPr>
      </w:pPr>
      <w:r w:rsidRPr="003B4EB1">
        <w:rPr>
          <w:rFonts w:eastAsia="MS Mincho"/>
        </w:rPr>
        <w:t>В качестве базового КТУ принимается 1. При этом на предприятии должно быть разработано и утверждено положение о распределении коллективного заработка с учетом КТУ. В данном документе должны отражаться показатели, увеличивающие базовые КТУ, а также факторы, понижающие его, такие как нарушение производственной технологической дисциплины, нарушение культуры труда и т.д.</w:t>
      </w:r>
    </w:p>
    <w:p w:rsidR="00AC4E78" w:rsidRPr="003B4EB1" w:rsidRDefault="00AC4E78" w:rsidP="00AC4E78">
      <w:pPr>
        <w:ind w:left="-142" w:right="-24" w:firstLine="567"/>
        <w:jc w:val="both"/>
        <w:rPr>
          <w:rFonts w:eastAsia="MS Mincho"/>
          <w:sz w:val="28"/>
          <w:szCs w:val="28"/>
        </w:rPr>
      </w:pPr>
      <w:proofErr w:type="gramStart"/>
      <w:r w:rsidRPr="003B4EB1">
        <w:rPr>
          <w:rFonts w:eastAsia="MS Mincho"/>
          <w:sz w:val="28"/>
          <w:szCs w:val="28"/>
        </w:rPr>
        <w:t>Фактический</w:t>
      </w:r>
      <w:proofErr w:type="gramEnd"/>
      <w:r w:rsidRPr="003B4EB1">
        <w:rPr>
          <w:rFonts w:eastAsia="MS Mincho"/>
          <w:sz w:val="28"/>
          <w:szCs w:val="28"/>
        </w:rPr>
        <w:t xml:space="preserve"> КТУ для каждого члена бригады устанавливается советом бригады.</w:t>
      </w:r>
    </w:p>
    <w:p w:rsidR="00AC4E78" w:rsidRPr="003B4EB1" w:rsidRDefault="00AC4E78" w:rsidP="00AC4E78">
      <w:pPr>
        <w:pStyle w:val="a0"/>
        <w:rPr>
          <w:rFonts w:eastAsia="MS Mincho"/>
        </w:rPr>
      </w:pPr>
      <w:r w:rsidRPr="003B4EB1">
        <w:rPr>
          <w:rFonts w:eastAsia="MS Mincho"/>
        </w:rPr>
        <w:t>Распределение заработной платы в пределах бригады осуществляется по следующему алгоритму:</w:t>
      </w:r>
    </w:p>
    <w:p w:rsidR="00AC4E78" w:rsidRPr="003B4EB1" w:rsidRDefault="00AC4E78" w:rsidP="00AC4E78">
      <w:pPr>
        <w:pStyle w:val="a0"/>
        <w:rPr>
          <w:rFonts w:eastAsia="MS Mincho"/>
          <w:szCs w:val="28"/>
        </w:rPr>
      </w:pPr>
      <w:r>
        <w:rPr>
          <w:rFonts w:eastAsia="MS Mincho"/>
          <w:szCs w:val="28"/>
        </w:rPr>
        <w:t xml:space="preserve">1 </w:t>
      </w:r>
      <w:r w:rsidRPr="003B4EB1">
        <w:rPr>
          <w:rFonts w:eastAsia="MS Mincho"/>
          <w:szCs w:val="28"/>
        </w:rPr>
        <w:t>определяем тарифный заработок каждого рабочего бригады путем умножения тарифной ставки на отработанное время;</w:t>
      </w:r>
    </w:p>
    <w:p w:rsidR="00AC4E78" w:rsidRPr="003B4EB1" w:rsidRDefault="00AC4E78" w:rsidP="00AC4E78">
      <w:pPr>
        <w:pStyle w:val="a0"/>
        <w:rPr>
          <w:rFonts w:eastAsia="MS Mincho"/>
          <w:szCs w:val="28"/>
        </w:rPr>
      </w:pPr>
      <w:r>
        <w:rPr>
          <w:rFonts w:eastAsia="MS Mincho"/>
          <w:szCs w:val="28"/>
        </w:rPr>
        <w:t xml:space="preserve">2 </w:t>
      </w:r>
      <w:r w:rsidRPr="003B4EB1">
        <w:rPr>
          <w:rFonts w:eastAsia="MS Mincho"/>
          <w:szCs w:val="28"/>
        </w:rPr>
        <w:t xml:space="preserve">рассчитываем приведенную заработную плату, которая необходима для дальнейшего распределения сдельного приработка и премий. Она определяется  путем умножения тарифной заработной платы каждого члена бригады на соответствующий КТУ; </w:t>
      </w:r>
    </w:p>
    <w:p w:rsidR="00AC4E78" w:rsidRPr="003B4EB1" w:rsidRDefault="00AC4E78" w:rsidP="00AC4E78">
      <w:pPr>
        <w:pStyle w:val="a0"/>
        <w:rPr>
          <w:rFonts w:eastAsia="MS Mincho"/>
          <w:szCs w:val="28"/>
        </w:rPr>
      </w:pPr>
      <w:r>
        <w:rPr>
          <w:rFonts w:eastAsia="MS Mincho"/>
          <w:szCs w:val="28"/>
        </w:rPr>
        <w:t xml:space="preserve">3 </w:t>
      </w:r>
      <w:r w:rsidRPr="003B4EB1">
        <w:rPr>
          <w:rFonts w:eastAsia="MS Mincho"/>
          <w:szCs w:val="28"/>
        </w:rPr>
        <w:t>определяем приведенный коэффициент для каждого члена бригады путем отношения приведенной заработной платы рабочего к итоговой сумме приведенной заработной платы;</w:t>
      </w:r>
    </w:p>
    <w:p w:rsidR="00AC4E78" w:rsidRPr="003B4EB1" w:rsidRDefault="00AC4E78" w:rsidP="00AC4E78">
      <w:pPr>
        <w:pStyle w:val="a0"/>
        <w:rPr>
          <w:rFonts w:eastAsia="MS Mincho"/>
          <w:szCs w:val="28"/>
        </w:rPr>
      </w:pPr>
      <w:r>
        <w:rPr>
          <w:rFonts w:eastAsia="MS Mincho"/>
          <w:szCs w:val="28"/>
        </w:rPr>
        <w:t xml:space="preserve">4 </w:t>
      </w:r>
      <w:r w:rsidRPr="003B4EB1">
        <w:rPr>
          <w:rFonts w:eastAsia="MS Mincho"/>
          <w:szCs w:val="28"/>
        </w:rPr>
        <w:t xml:space="preserve">рассчитываем суммарный сдельный приработок бригады, как разница суммарного заработка бригады, суммарной премии бригады и суммарной тарифной заработной платы; </w:t>
      </w:r>
    </w:p>
    <w:p w:rsidR="00AC4E78" w:rsidRPr="003B4EB1" w:rsidRDefault="00AC4E78" w:rsidP="00AC4E78">
      <w:pPr>
        <w:pStyle w:val="a0"/>
        <w:rPr>
          <w:rFonts w:eastAsia="MS Mincho"/>
          <w:szCs w:val="28"/>
        </w:rPr>
      </w:pPr>
      <w:r>
        <w:rPr>
          <w:rFonts w:eastAsia="MS Mincho"/>
          <w:szCs w:val="28"/>
        </w:rPr>
        <w:t xml:space="preserve">5 </w:t>
      </w:r>
      <w:r w:rsidRPr="003B4EB1">
        <w:rPr>
          <w:rFonts w:eastAsia="MS Mincho"/>
          <w:szCs w:val="28"/>
        </w:rPr>
        <w:t xml:space="preserve">определяем сумму сдельного приработка для каждого члена бригады путем умножения приведенного коэффициента рабочего на общую сумму сдельного приработка бригады; </w:t>
      </w:r>
    </w:p>
    <w:p w:rsidR="00AC4E78" w:rsidRPr="003B4EB1" w:rsidRDefault="00AC4E78" w:rsidP="00AC4E78">
      <w:pPr>
        <w:pStyle w:val="a0"/>
        <w:rPr>
          <w:rFonts w:eastAsia="MS Mincho"/>
          <w:szCs w:val="28"/>
        </w:rPr>
      </w:pPr>
      <w:r>
        <w:rPr>
          <w:rFonts w:eastAsia="MS Mincho"/>
          <w:szCs w:val="28"/>
        </w:rPr>
        <w:t xml:space="preserve">6 </w:t>
      </w:r>
      <w:r w:rsidRPr="003B4EB1">
        <w:rPr>
          <w:rFonts w:eastAsia="MS Mincho"/>
          <w:szCs w:val="28"/>
        </w:rPr>
        <w:t xml:space="preserve">определяем премию для каждого члена бригады путем умножения приведенного коэффициента рабочего на общую сумму премии; </w:t>
      </w:r>
    </w:p>
    <w:p w:rsidR="00AC4E78" w:rsidRDefault="00AC4E78" w:rsidP="00AC4E78">
      <w:pPr>
        <w:pStyle w:val="a0"/>
        <w:rPr>
          <w:rFonts w:eastAsia="MS Mincho"/>
          <w:szCs w:val="28"/>
        </w:rPr>
      </w:pPr>
      <w:r>
        <w:rPr>
          <w:rFonts w:eastAsia="MS Mincho"/>
          <w:szCs w:val="28"/>
        </w:rPr>
        <w:t xml:space="preserve">7 </w:t>
      </w:r>
      <w:r w:rsidRPr="003B4EB1">
        <w:rPr>
          <w:rFonts w:eastAsia="MS Mincho"/>
          <w:szCs w:val="28"/>
        </w:rPr>
        <w:t xml:space="preserve">сумма заработка рабочего рассчитывается путем суммирования тарифного заработка, сдельного приработка и премии. </w:t>
      </w:r>
    </w:p>
    <w:p w:rsidR="00AC4E78" w:rsidRDefault="00AC4E78">
      <w:pPr>
        <w:spacing w:after="200" w:line="276" w:lineRule="auto"/>
        <w:rPr>
          <w:color w:val="C00000"/>
          <w:spacing w:val="-4"/>
          <w:sz w:val="28"/>
        </w:rPr>
      </w:pPr>
      <w:r>
        <w:rPr>
          <w:color w:val="C00000"/>
        </w:rPr>
        <w:br w:type="page"/>
      </w:r>
    </w:p>
    <w:p w:rsidR="00AC4E78" w:rsidRPr="00D664D9" w:rsidRDefault="00AC4E78" w:rsidP="00AC4E78">
      <w:pPr>
        <w:pStyle w:val="a0"/>
        <w:rPr>
          <w:color w:val="C00000"/>
        </w:rPr>
      </w:pPr>
      <w:r w:rsidRPr="00D664D9">
        <w:rPr>
          <w:color w:val="C00000"/>
        </w:rPr>
        <w:lastRenderedPageBreak/>
        <w:t>8. Себестоимость строительно-монтажных работ (отраслевые особенности затрат относимых на себестоимость, виды себестоимости в строительстве, пути снижения себестоимости строительно-монтажных работ).</w:t>
      </w:r>
    </w:p>
    <w:p w:rsidR="00AC4E78" w:rsidRPr="00E22CDF" w:rsidRDefault="00AC4E78" w:rsidP="00AC4E78">
      <w:pPr>
        <w:pStyle w:val="a0"/>
        <w:jc w:val="center"/>
        <w:rPr>
          <w:rFonts w:eastAsia="MS Mincho"/>
          <w:b/>
        </w:rPr>
      </w:pPr>
      <w:r w:rsidRPr="00E22CDF">
        <w:rPr>
          <w:rFonts w:eastAsia="MS Mincho"/>
          <w:b/>
        </w:rPr>
        <w:t>Классификация затрат, относимых на себестоимость</w:t>
      </w:r>
    </w:p>
    <w:p w:rsidR="00AC4E78" w:rsidRPr="003B4EB1" w:rsidRDefault="00AC4E78" w:rsidP="00AC4E78">
      <w:pPr>
        <w:pStyle w:val="a0"/>
        <w:rPr>
          <w:rFonts w:eastAsia="MS Mincho"/>
        </w:rPr>
      </w:pPr>
      <w:r w:rsidRPr="003B4EB1">
        <w:rPr>
          <w:rFonts w:eastAsia="MS Mincho"/>
        </w:rPr>
        <w:t>Себестоимость продукции представляет собой стоимостную оценку используемых в процессе производства продукции природных ресурсов, сырья, материалов, топлива, энергии, основных фондов, трудовых ресурсов, а также других затрат на ее производство и реализацию.</w:t>
      </w:r>
    </w:p>
    <w:p w:rsidR="00AC4E78" w:rsidRPr="003B4EB1" w:rsidRDefault="00AC4E78" w:rsidP="00AC4E78">
      <w:pPr>
        <w:pStyle w:val="a0"/>
        <w:rPr>
          <w:rFonts w:eastAsia="MS Mincho"/>
          <w:i/>
        </w:rPr>
      </w:pPr>
      <w:r w:rsidRPr="003B4EB1">
        <w:rPr>
          <w:rFonts w:eastAsia="MS Mincho"/>
          <w:i/>
        </w:rPr>
        <w:t>(Состав и классификация затрат предприятий, относимых на себестоимость, регламентированы документами:</w:t>
      </w:r>
    </w:p>
    <w:p w:rsidR="00AC4E78" w:rsidRPr="005B2DBC" w:rsidRDefault="00AC4E78" w:rsidP="00AC4E78">
      <w:pPr>
        <w:pStyle w:val="a0"/>
        <w:rPr>
          <w:rFonts w:eastAsia="MS Mincho"/>
          <w:i/>
        </w:rPr>
      </w:pPr>
      <w:r>
        <w:rPr>
          <w:rFonts w:eastAsia="MS Mincho"/>
        </w:rPr>
        <w:t xml:space="preserve">- </w:t>
      </w:r>
      <w:r w:rsidRPr="003B4EB1">
        <w:rPr>
          <w:rFonts w:eastAsia="MS Mincho"/>
        </w:rPr>
        <w:t>«</w:t>
      </w:r>
      <w:r w:rsidRPr="005B2DBC">
        <w:rPr>
          <w:rFonts w:eastAsia="MS Mincho"/>
          <w:i/>
        </w:rPr>
        <w:t>Положение о составе затрат по производству и реализации продукции (работ, услуг), включаемых в себестоимость продукции (работ, услуг), и о порядке формирования финансовых результатов, учитываемых при налогообложении прибыли», утвержденное постановлением Правительства РФ от 5.08.92 г. № 552;</w:t>
      </w:r>
    </w:p>
    <w:p w:rsidR="00AC4E78" w:rsidRPr="005B2DBC" w:rsidRDefault="00AC4E78" w:rsidP="00AC4E78">
      <w:pPr>
        <w:pStyle w:val="a0"/>
        <w:rPr>
          <w:rFonts w:eastAsia="MS Mincho"/>
          <w:i/>
        </w:rPr>
      </w:pPr>
      <w:r w:rsidRPr="005B2DBC">
        <w:rPr>
          <w:rFonts w:eastAsia="MS Mincho"/>
          <w:i/>
        </w:rPr>
        <w:t>- Типовые методические рекомендации по планированию и учету себестоимости строительных работ.</w:t>
      </w:r>
    </w:p>
    <w:p w:rsidR="00AC4E78" w:rsidRPr="003B4EB1" w:rsidRDefault="00AC4E78" w:rsidP="00AC4E78">
      <w:pPr>
        <w:pStyle w:val="a0"/>
        <w:rPr>
          <w:rFonts w:eastAsia="MS Mincho"/>
        </w:rPr>
      </w:pPr>
      <w:r w:rsidRPr="003B4EB1">
        <w:rPr>
          <w:rFonts w:eastAsia="MS Mincho"/>
        </w:rPr>
        <w:t>Согласно указанным документам состав затрат предприятия, включаемых в себестоимость, классифицируется по элементам и статьям расходов.)</w:t>
      </w:r>
    </w:p>
    <w:p w:rsidR="00AC4E78" w:rsidRPr="003B4EB1" w:rsidRDefault="00AC4E78" w:rsidP="00AC4E78">
      <w:pPr>
        <w:pStyle w:val="a0"/>
        <w:rPr>
          <w:rFonts w:eastAsia="MS Mincho"/>
        </w:rPr>
      </w:pPr>
      <w:r w:rsidRPr="003B4EB1">
        <w:rPr>
          <w:rFonts w:eastAsia="MS Mincho"/>
        </w:rPr>
        <w:t>Затраты, образующие себестоимость продукции, группируются в соответствии с их экономическим содержанием по следующим элементам:</w:t>
      </w:r>
    </w:p>
    <w:p w:rsidR="00AC4E78" w:rsidRPr="003B4EB1" w:rsidRDefault="00AC4E78" w:rsidP="00AC4E78">
      <w:pPr>
        <w:pStyle w:val="a0"/>
        <w:rPr>
          <w:rFonts w:eastAsia="MS Mincho"/>
        </w:rPr>
      </w:pPr>
      <w:r>
        <w:rPr>
          <w:rFonts w:eastAsia="MS Mincho"/>
        </w:rPr>
        <w:t xml:space="preserve">- </w:t>
      </w:r>
      <w:r w:rsidRPr="003B4EB1">
        <w:rPr>
          <w:rFonts w:eastAsia="MS Mincho"/>
        </w:rPr>
        <w:t>материальные затраты;</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на оплату труда;</w:t>
      </w:r>
    </w:p>
    <w:p w:rsidR="00AC4E78" w:rsidRPr="003B4EB1" w:rsidRDefault="00AC4E78" w:rsidP="00AC4E78">
      <w:pPr>
        <w:pStyle w:val="a0"/>
        <w:rPr>
          <w:rFonts w:eastAsia="MS Mincho"/>
        </w:rPr>
      </w:pPr>
      <w:r>
        <w:rPr>
          <w:rFonts w:eastAsia="MS Mincho"/>
        </w:rPr>
        <w:t xml:space="preserve">- </w:t>
      </w:r>
      <w:r w:rsidRPr="003B4EB1">
        <w:rPr>
          <w:rFonts w:eastAsia="MS Mincho"/>
        </w:rPr>
        <w:t>отчисления на социальные нужды;</w:t>
      </w:r>
    </w:p>
    <w:p w:rsidR="00AC4E78" w:rsidRPr="003B4EB1" w:rsidRDefault="00AC4E78" w:rsidP="00AC4E78">
      <w:pPr>
        <w:pStyle w:val="a0"/>
        <w:rPr>
          <w:rFonts w:eastAsia="MS Mincho"/>
        </w:rPr>
      </w:pPr>
      <w:r>
        <w:rPr>
          <w:rFonts w:eastAsia="MS Mincho"/>
        </w:rPr>
        <w:t xml:space="preserve">- </w:t>
      </w:r>
      <w:r w:rsidRPr="003B4EB1">
        <w:rPr>
          <w:rFonts w:eastAsia="MS Mincho"/>
        </w:rPr>
        <w:t>амортизация основных фондов;</w:t>
      </w:r>
    </w:p>
    <w:p w:rsidR="00AC4E78" w:rsidRPr="003B4EB1" w:rsidRDefault="00AC4E78" w:rsidP="00AC4E78">
      <w:pPr>
        <w:pStyle w:val="a0"/>
        <w:rPr>
          <w:rFonts w:eastAsia="MS Mincho"/>
        </w:rPr>
      </w:pPr>
      <w:r>
        <w:rPr>
          <w:rFonts w:eastAsia="MS Mincho"/>
        </w:rPr>
        <w:t xml:space="preserve">- </w:t>
      </w:r>
      <w:r w:rsidRPr="003B4EB1">
        <w:rPr>
          <w:rFonts w:eastAsia="MS Mincho"/>
        </w:rPr>
        <w:t>прочие затраты.</w:t>
      </w:r>
    </w:p>
    <w:p w:rsidR="00AC4E78" w:rsidRPr="003B4EB1" w:rsidRDefault="00AC4E78" w:rsidP="00AC4E78">
      <w:pPr>
        <w:pStyle w:val="a0"/>
        <w:rPr>
          <w:rFonts w:eastAsia="MS Mincho"/>
        </w:rPr>
      </w:pPr>
      <w:r w:rsidRPr="003B4EB1">
        <w:rPr>
          <w:rFonts w:eastAsia="MS Mincho"/>
        </w:rPr>
        <w:t>Предприятиям в качестве типовой рекомендуется группировка затрат на производство продукции по следующим статьям расходов:</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непосредственно связанные с производством;</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связанные с использованием природного сырья, земель, древесины, воды и т.д.;</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на подготовку и освоение производства;</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некапитального характера, связанные с совершенствованием технологии и организации производства;</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по изобретательству и рационализации производства;</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на обслуживание производственного процесса;</w:t>
      </w:r>
    </w:p>
    <w:p w:rsidR="00AC4E78" w:rsidRPr="003B4EB1" w:rsidRDefault="00AC4E78" w:rsidP="00AC4E78">
      <w:pPr>
        <w:pStyle w:val="a0"/>
        <w:rPr>
          <w:rFonts w:eastAsia="MS Mincho"/>
        </w:rPr>
      </w:pPr>
      <w:r>
        <w:rPr>
          <w:rFonts w:eastAsia="MS Mincho"/>
        </w:rPr>
        <w:t xml:space="preserve">- </w:t>
      </w:r>
      <w:r w:rsidRPr="003B4EB1">
        <w:rPr>
          <w:rFonts w:eastAsia="MS Mincho"/>
        </w:rPr>
        <w:t>текущие затраты, связанные с эксплуатацией фондов природоохранного назначения;</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связанные с управлением производством;</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связанные с подготовкой и переподготовкой кадров;</w:t>
      </w:r>
    </w:p>
    <w:p w:rsidR="00AC4E78" w:rsidRPr="003B4EB1" w:rsidRDefault="00AC4E78" w:rsidP="00AC4E78">
      <w:pPr>
        <w:pStyle w:val="a0"/>
        <w:rPr>
          <w:rFonts w:eastAsia="MS Mincho"/>
        </w:rPr>
      </w:pPr>
      <w:r>
        <w:rPr>
          <w:rFonts w:eastAsia="MS Mincho"/>
        </w:rPr>
        <w:t xml:space="preserve">- </w:t>
      </w:r>
      <w:r w:rsidRPr="003B4EB1">
        <w:rPr>
          <w:rFonts w:eastAsia="MS Mincho"/>
        </w:rPr>
        <w:t>выплаты, предусмотренные законодательством о труде;</w:t>
      </w:r>
    </w:p>
    <w:p w:rsidR="00AC4E78" w:rsidRPr="003B4EB1" w:rsidRDefault="00AC4E78" w:rsidP="00AC4E78">
      <w:pPr>
        <w:pStyle w:val="a0"/>
        <w:rPr>
          <w:rFonts w:eastAsia="MS Mincho"/>
        </w:rPr>
      </w:pPr>
      <w:r>
        <w:rPr>
          <w:rFonts w:eastAsia="MS Mincho"/>
        </w:rPr>
        <w:t xml:space="preserve">- </w:t>
      </w:r>
      <w:r w:rsidRPr="003B4EB1">
        <w:rPr>
          <w:rFonts w:eastAsia="MS Mincho"/>
        </w:rPr>
        <w:t>отчисления на государственное социальное страхование и пенсионное обеспечение;</w:t>
      </w:r>
    </w:p>
    <w:p w:rsidR="00AC4E78" w:rsidRPr="003B4EB1" w:rsidRDefault="00AC4E78" w:rsidP="00AC4E78">
      <w:pPr>
        <w:pStyle w:val="a0"/>
        <w:rPr>
          <w:rFonts w:eastAsia="MS Mincho"/>
        </w:rPr>
      </w:pPr>
      <w:r>
        <w:rPr>
          <w:rFonts w:eastAsia="MS Mincho"/>
        </w:rPr>
        <w:t xml:space="preserve">- </w:t>
      </w:r>
      <w:r w:rsidRPr="003B4EB1">
        <w:rPr>
          <w:rFonts w:eastAsia="MS Mincho"/>
        </w:rPr>
        <w:t>платежи по кредитам банков, оплата услуг банков;</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связанные со сбытом продукции;</w:t>
      </w:r>
    </w:p>
    <w:p w:rsidR="00AC4E78" w:rsidRPr="003B4EB1" w:rsidRDefault="00AC4E78" w:rsidP="00AC4E78">
      <w:pPr>
        <w:pStyle w:val="a0"/>
        <w:rPr>
          <w:rFonts w:eastAsia="MS Mincho"/>
        </w:rPr>
      </w:pPr>
      <w:r>
        <w:rPr>
          <w:rFonts w:eastAsia="MS Mincho"/>
        </w:rPr>
        <w:t xml:space="preserve">- </w:t>
      </w:r>
      <w:r w:rsidRPr="003B4EB1">
        <w:rPr>
          <w:rFonts w:eastAsia="MS Mincho"/>
        </w:rPr>
        <w:t>амортизационные отчисления;</w:t>
      </w:r>
    </w:p>
    <w:p w:rsidR="00AC4E78" w:rsidRPr="003B4EB1" w:rsidRDefault="00AC4E78" w:rsidP="00AC4E78">
      <w:pPr>
        <w:pStyle w:val="a0"/>
        <w:rPr>
          <w:rFonts w:eastAsia="MS Mincho"/>
        </w:rPr>
      </w:pPr>
      <w:r>
        <w:rPr>
          <w:rFonts w:eastAsia="MS Mincho"/>
        </w:rPr>
        <w:t xml:space="preserve">- </w:t>
      </w:r>
      <w:r w:rsidRPr="003B4EB1">
        <w:rPr>
          <w:rFonts w:eastAsia="MS Mincho"/>
        </w:rPr>
        <w:t>износ по нематериальным активам;</w:t>
      </w:r>
    </w:p>
    <w:p w:rsidR="00AC4E78" w:rsidRPr="005B2DBC" w:rsidRDefault="00AC4E78" w:rsidP="00AC4E78">
      <w:pPr>
        <w:pStyle w:val="a0"/>
        <w:rPr>
          <w:rFonts w:eastAsia="MS Mincho"/>
        </w:rPr>
      </w:pPr>
      <w:r>
        <w:rPr>
          <w:rFonts w:eastAsia="MS Mincho"/>
        </w:rPr>
        <w:t xml:space="preserve">- </w:t>
      </w:r>
      <w:r w:rsidRPr="003B4EB1">
        <w:rPr>
          <w:rFonts w:eastAsia="MS Mincho"/>
        </w:rPr>
        <w:t>налоги, сборы, платежи, производимые в соответствии с установленным законодатель</w:t>
      </w:r>
      <w:r>
        <w:rPr>
          <w:rFonts w:eastAsia="MS Mincho"/>
        </w:rPr>
        <w:t>ством.</w:t>
      </w:r>
    </w:p>
    <w:p w:rsidR="00AC4E78" w:rsidRPr="003B4EB1" w:rsidRDefault="00AC4E78" w:rsidP="00AC4E78">
      <w:pPr>
        <w:ind w:left="-142" w:right="-24"/>
        <w:contextualSpacing/>
        <w:jc w:val="center"/>
        <w:rPr>
          <w:rFonts w:eastAsia="MS Mincho"/>
          <w:b/>
          <w:sz w:val="28"/>
          <w:szCs w:val="28"/>
        </w:rPr>
      </w:pPr>
      <w:r w:rsidRPr="003B4EB1">
        <w:rPr>
          <w:rFonts w:eastAsia="MS Mincho"/>
          <w:b/>
          <w:sz w:val="28"/>
          <w:szCs w:val="28"/>
        </w:rPr>
        <w:t>Отраслевые особенности затрат, относимых на себестоимость</w:t>
      </w:r>
    </w:p>
    <w:p w:rsidR="00AC4E78" w:rsidRPr="003B4EB1" w:rsidRDefault="00AC4E78" w:rsidP="00AC4E78">
      <w:pPr>
        <w:pStyle w:val="a0"/>
        <w:rPr>
          <w:rFonts w:eastAsia="MS Mincho"/>
        </w:rPr>
      </w:pPr>
      <w:r w:rsidRPr="003B4EB1">
        <w:rPr>
          <w:rFonts w:eastAsia="MS Mincho"/>
        </w:rPr>
        <w:lastRenderedPageBreak/>
        <w:t xml:space="preserve">Перечень статей, их состав и методы распределения по видам продукции (работ, услуг) определяются отраслевыми методическими рекомендациями по вопросам планирования, учета и </w:t>
      </w:r>
      <w:proofErr w:type="spellStart"/>
      <w:r w:rsidRPr="003B4EB1">
        <w:rPr>
          <w:rFonts w:eastAsia="MS Mincho"/>
        </w:rPr>
        <w:t>калькулирования</w:t>
      </w:r>
      <w:proofErr w:type="spellEnd"/>
      <w:r w:rsidRPr="003B4EB1">
        <w:rPr>
          <w:rFonts w:eastAsia="MS Mincho"/>
        </w:rPr>
        <w:t xml:space="preserve"> себестоимости с учетом характера и структуры производства.</w:t>
      </w:r>
    </w:p>
    <w:p w:rsidR="00AC4E78" w:rsidRPr="003B4EB1" w:rsidRDefault="00AC4E78" w:rsidP="00AC4E78">
      <w:pPr>
        <w:pStyle w:val="a0"/>
        <w:rPr>
          <w:rFonts w:eastAsia="MS Mincho"/>
        </w:rPr>
      </w:pPr>
      <w:r w:rsidRPr="003B4EB1">
        <w:rPr>
          <w:rFonts w:eastAsia="MS Mincho"/>
        </w:rPr>
        <w:t>Многие отраслевые методические рекомендации (в том числе по строительству) предусматривают такие составляющие себестоимости как: «Прямые затраты» и «Накладные расходы».</w:t>
      </w:r>
    </w:p>
    <w:p w:rsidR="00AC4E78" w:rsidRPr="003B4EB1" w:rsidRDefault="00AC4E78" w:rsidP="00AC4E78">
      <w:pPr>
        <w:pStyle w:val="a0"/>
        <w:rPr>
          <w:rFonts w:eastAsia="MS Mincho"/>
        </w:rPr>
      </w:pPr>
      <w:r w:rsidRPr="003B4EB1">
        <w:rPr>
          <w:rFonts w:eastAsia="MS Mincho"/>
          <w:b/>
        </w:rPr>
        <w:t>Прямые затраты</w:t>
      </w:r>
      <w:r w:rsidRPr="003B4EB1">
        <w:rPr>
          <w:rFonts w:eastAsia="MS Mincho"/>
        </w:rPr>
        <w:t xml:space="preserve"> включают в себя: основную заработную плату рабочих, стоимость сырья и материалов, расходы на обслуживание машин, механизмов и оборудования. Они называются прямыми поскольку непосредственно связаны с технологическим процессом и могут быть определены на единицу измерения вида работ или продукции.</w:t>
      </w:r>
    </w:p>
    <w:p w:rsidR="00AC4E78" w:rsidRPr="003B4EB1" w:rsidRDefault="00AC4E78" w:rsidP="00AC4E78">
      <w:pPr>
        <w:pStyle w:val="a0"/>
        <w:rPr>
          <w:rFonts w:eastAsia="MS Mincho"/>
        </w:rPr>
      </w:pPr>
      <w:r w:rsidRPr="003B4EB1">
        <w:rPr>
          <w:rFonts w:eastAsia="MS Mincho"/>
          <w:b/>
        </w:rPr>
        <w:t>Накладные расходы</w:t>
      </w:r>
      <w:r w:rsidRPr="003B4EB1">
        <w:rPr>
          <w:rFonts w:eastAsia="MS Mincho"/>
        </w:rPr>
        <w:t xml:space="preserve"> – это затраты, связанные с организацией, управлением и обслуживанием производства. Они не могут быть определены непосредственно на единицу измерения того или иного вида работ, не связаны непосредственно с технологическим процессом. Поэтому их определяют по установленным нормам в процентах от прямых затрат или заработной платы.</w:t>
      </w:r>
    </w:p>
    <w:p w:rsidR="00AC4E78" w:rsidRPr="003B4EB1" w:rsidRDefault="00AC4E78" w:rsidP="00AC4E78">
      <w:pPr>
        <w:pStyle w:val="a0"/>
        <w:rPr>
          <w:rFonts w:eastAsia="MS Mincho"/>
        </w:rPr>
      </w:pPr>
      <w:r w:rsidRPr="003B4EB1">
        <w:rPr>
          <w:rFonts w:eastAsia="MS Mincho"/>
        </w:rPr>
        <w:t>Накладные расходы включают в себя следующие группы затрат: административно-хозяйственные расходы, расходы по обслуживанию работников предприятия, расходы на организацию производства, прочие накладные расходы.</w:t>
      </w:r>
    </w:p>
    <w:p w:rsidR="00AC4E78" w:rsidRPr="003B4EB1" w:rsidRDefault="00AC4E78" w:rsidP="00AC4E78">
      <w:pPr>
        <w:pStyle w:val="a0"/>
        <w:rPr>
          <w:rFonts w:eastAsia="MS Mincho"/>
        </w:rPr>
      </w:pPr>
      <w:r w:rsidRPr="00DC732C">
        <w:rPr>
          <w:rFonts w:eastAsia="MS Mincho"/>
          <w:u w:val="single"/>
        </w:rPr>
        <w:t>Административно-хозяйственные расходы</w:t>
      </w:r>
      <w:r w:rsidRPr="003B4EB1">
        <w:rPr>
          <w:rFonts w:eastAsia="MS Mincho"/>
        </w:rPr>
        <w:t xml:space="preserve"> включают следующие статьи затрат:</w:t>
      </w:r>
    </w:p>
    <w:p w:rsidR="00AC4E78" w:rsidRPr="003B4EB1" w:rsidRDefault="00AC4E78" w:rsidP="00AC4E78">
      <w:pPr>
        <w:pStyle w:val="a0"/>
        <w:rPr>
          <w:rFonts w:eastAsia="MS Mincho"/>
        </w:rPr>
      </w:pPr>
      <w:r>
        <w:rPr>
          <w:rFonts w:eastAsia="MS Mincho"/>
        </w:rPr>
        <w:t xml:space="preserve">- </w:t>
      </w:r>
      <w:r w:rsidRPr="003B4EB1">
        <w:rPr>
          <w:rFonts w:eastAsia="MS Mincho"/>
        </w:rPr>
        <w:t>расходы на содержание административно-управленческого персонала (АУП);</w:t>
      </w:r>
    </w:p>
    <w:p w:rsidR="00AC4E78" w:rsidRPr="003B4EB1" w:rsidRDefault="00AC4E78" w:rsidP="00AC4E78">
      <w:pPr>
        <w:pStyle w:val="a0"/>
        <w:rPr>
          <w:rFonts w:eastAsia="MS Mincho"/>
        </w:rPr>
      </w:pPr>
      <w:r>
        <w:rPr>
          <w:rFonts w:eastAsia="MS Mincho"/>
        </w:rPr>
        <w:t xml:space="preserve">- </w:t>
      </w:r>
      <w:r w:rsidRPr="003B4EB1">
        <w:rPr>
          <w:rFonts w:eastAsia="MS Mincho"/>
        </w:rPr>
        <w:t>отчисления на социальные нужды;</w:t>
      </w:r>
    </w:p>
    <w:p w:rsidR="00AC4E78" w:rsidRPr="003B4EB1" w:rsidRDefault="00AC4E78" w:rsidP="00AC4E78">
      <w:pPr>
        <w:pStyle w:val="a0"/>
        <w:rPr>
          <w:rFonts w:eastAsia="MS Mincho"/>
        </w:rPr>
      </w:pPr>
      <w:r>
        <w:rPr>
          <w:rFonts w:eastAsia="MS Mincho"/>
        </w:rPr>
        <w:t xml:space="preserve">- </w:t>
      </w:r>
      <w:r w:rsidRPr="003B4EB1">
        <w:rPr>
          <w:rFonts w:eastAsia="MS Mincho"/>
        </w:rPr>
        <w:t>почтово-телеграфные расходы;</w:t>
      </w:r>
    </w:p>
    <w:p w:rsidR="00AC4E78" w:rsidRPr="003B4EB1" w:rsidRDefault="00AC4E78" w:rsidP="00AC4E78">
      <w:pPr>
        <w:pStyle w:val="a0"/>
        <w:rPr>
          <w:rFonts w:eastAsia="MS Mincho"/>
        </w:rPr>
      </w:pPr>
      <w:r>
        <w:rPr>
          <w:rFonts w:eastAsia="MS Mincho"/>
        </w:rPr>
        <w:t xml:space="preserve">- </w:t>
      </w:r>
      <w:r w:rsidRPr="003B4EB1">
        <w:rPr>
          <w:rFonts w:eastAsia="MS Mincho"/>
        </w:rPr>
        <w:t>расходы на содержание зданий и сооружений АУП;</w:t>
      </w:r>
    </w:p>
    <w:p w:rsidR="00AC4E78" w:rsidRPr="003B4EB1" w:rsidRDefault="00AC4E78" w:rsidP="00AC4E78">
      <w:pPr>
        <w:pStyle w:val="a0"/>
        <w:rPr>
          <w:rFonts w:eastAsia="MS Mincho"/>
        </w:rPr>
      </w:pPr>
      <w:r>
        <w:rPr>
          <w:rFonts w:eastAsia="MS Mincho"/>
        </w:rPr>
        <w:t xml:space="preserve">- </w:t>
      </w:r>
      <w:r w:rsidRPr="003B4EB1">
        <w:rPr>
          <w:rFonts w:eastAsia="MS Mincho"/>
        </w:rPr>
        <w:t>расходы на все виды ремонта оборудования АУП;</w:t>
      </w:r>
    </w:p>
    <w:p w:rsidR="00AC4E78" w:rsidRPr="003B4EB1" w:rsidRDefault="00AC4E78" w:rsidP="00AC4E78">
      <w:pPr>
        <w:pStyle w:val="a0"/>
        <w:rPr>
          <w:rFonts w:eastAsia="MS Mincho"/>
        </w:rPr>
      </w:pPr>
      <w:r>
        <w:rPr>
          <w:rFonts w:eastAsia="MS Mincho"/>
        </w:rPr>
        <w:t xml:space="preserve">- </w:t>
      </w:r>
      <w:r w:rsidRPr="003B4EB1">
        <w:rPr>
          <w:rFonts w:eastAsia="MS Mincho"/>
        </w:rPr>
        <w:t>командировки;</w:t>
      </w:r>
    </w:p>
    <w:p w:rsidR="00AC4E78" w:rsidRPr="003B4EB1" w:rsidRDefault="00AC4E78" w:rsidP="00AC4E78">
      <w:pPr>
        <w:pStyle w:val="a0"/>
        <w:rPr>
          <w:rFonts w:eastAsia="MS Mincho"/>
        </w:rPr>
      </w:pPr>
      <w:r>
        <w:rPr>
          <w:rFonts w:eastAsia="MS Mincho"/>
        </w:rPr>
        <w:t xml:space="preserve">- </w:t>
      </w:r>
      <w:r w:rsidRPr="003B4EB1">
        <w:rPr>
          <w:rFonts w:eastAsia="MS Mincho"/>
        </w:rPr>
        <w:t>представительские расходы;</w:t>
      </w:r>
    </w:p>
    <w:p w:rsidR="00AC4E78" w:rsidRPr="003B4EB1" w:rsidRDefault="00AC4E78" w:rsidP="00AC4E78">
      <w:pPr>
        <w:pStyle w:val="a0"/>
        <w:rPr>
          <w:rFonts w:eastAsia="MS Mincho"/>
        </w:rPr>
      </w:pPr>
      <w:r>
        <w:rPr>
          <w:rFonts w:eastAsia="MS Mincho"/>
        </w:rPr>
        <w:t xml:space="preserve">- </w:t>
      </w:r>
      <w:r w:rsidRPr="003B4EB1">
        <w:rPr>
          <w:rFonts w:eastAsia="MS Mincho"/>
        </w:rPr>
        <w:t>оплата консультационных, информационных и аудиторских услуг;</w:t>
      </w:r>
    </w:p>
    <w:p w:rsidR="00AC4E78" w:rsidRPr="003B4EB1" w:rsidRDefault="00AC4E78" w:rsidP="00AC4E78">
      <w:pPr>
        <w:pStyle w:val="a0"/>
        <w:rPr>
          <w:rFonts w:eastAsia="MS Mincho"/>
        </w:rPr>
      </w:pPr>
      <w:r>
        <w:rPr>
          <w:rFonts w:eastAsia="MS Mincho"/>
        </w:rPr>
        <w:t xml:space="preserve"> -</w:t>
      </w:r>
      <w:r w:rsidRPr="003B4EB1">
        <w:rPr>
          <w:rFonts w:eastAsia="MS Mincho"/>
        </w:rPr>
        <w:t>расходы на содержание служебного транспорта.</w:t>
      </w:r>
    </w:p>
    <w:p w:rsidR="00AC4E78" w:rsidRPr="003B4EB1" w:rsidRDefault="00AC4E78" w:rsidP="00AC4E78">
      <w:pPr>
        <w:pStyle w:val="a0"/>
        <w:rPr>
          <w:rFonts w:eastAsia="MS Mincho"/>
        </w:rPr>
      </w:pPr>
      <w:r w:rsidRPr="00DC732C">
        <w:rPr>
          <w:rFonts w:eastAsia="MS Mincho"/>
          <w:u w:val="single"/>
        </w:rPr>
        <w:t>Расходы на обслуживание работников предприятия</w:t>
      </w:r>
      <w:r w:rsidRPr="003B4EB1">
        <w:rPr>
          <w:rFonts w:eastAsia="MS Mincho"/>
        </w:rPr>
        <w:t xml:space="preserve"> включают:</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на подготовку и переподготовку кадров;</w:t>
      </w:r>
    </w:p>
    <w:p w:rsidR="00AC4E78" w:rsidRPr="003B4EB1" w:rsidRDefault="00AC4E78" w:rsidP="00AC4E78">
      <w:pPr>
        <w:pStyle w:val="a0"/>
        <w:rPr>
          <w:rFonts w:eastAsia="MS Mincho"/>
        </w:rPr>
      </w:pPr>
      <w:r>
        <w:rPr>
          <w:rFonts w:eastAsia="MS Mincho"/>
        </w:rPr>
        <w:t xml:space="preserve">- </w:t>
      </w:r>
      <w:r w:rsidRPr="003B4EB1">
        <w:rPr>
          <w:rFonts w:eastAsia="MS Mincho"/>
        </w:rPr>
        <w:t>отчисления на социальные нужды;</w:t>
      </w:r>
    </w:p>
    <w:p w:rsidR="00AC4E78" w:rsidRPr="003B4EB1" w:rsidRDefault="00AC4E78" w:rsidP="00AC4E78">
      <w:pPr>
        <w:pStyle w:val="a0"/>
        <w:rPr>
          <w:rFonts w:eastAsia="MS Mincho"/>
        </w:rPr>
      </w:pPr>
      <w:r>
        <w:rPr>
          <w:rFonts w:eastAsia="MS Mincho"/>
        </w:rPr>
        <w:t xml:space="preserve">- </w:t>
      </w:r>
      <w:r w:rsidRPr="003B4EB1">
        <w:rPr>
          <w:rFonts w:eastAsia="MS Mincho"/>
        </w:rPr>
        <w:t>расходы по обеспечению санитарно-гигиенических и бытовых условий;</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на охрану труда и технику безопасности.</w:t>
      </w:r>
    </w:p>
    <w:p w:rsidR="00AC4E78" w:rsidRPr="003B4EB1" w:rsidRDefault="00AC4E78" w:rsidP="00AC4E78">
      <w:pPr>
        <w:pStyle w:val="a0"/>
        <w:rPr>
          <w:rFonts w:eastAsia="MS Mincho"/>
        </w:rPr>
      </w:pPr>
      <w:r w:rsidRPr="00DC732C">
        <w:rPr>
          <w:rFonts w:eastAsia="MS Mincho"/>
          <w:u w:val="single"/>
        </w:rPr>
        <w:t>Расходы на организацию производства</w:t>
      </w:r>
      <w:r w:rsidRPr="003B4EB1">
        <w:rPr>
          <w:rFonts w:eastAsia="MS Mincho"/>
        </w:rPr>
        <w:t xml:space="preserve">  включают:</w:t>
      </w:r>
    </w:p>
    <w:p w:rsidR="00AC4E78" w:rsidRPr="003B4EB1" w:rsidRDefault="00AC4E78" w:rsidP="00AC4E78">
      <w:pPr>
        <w:pStyle w:val="a0"/>
        <w:rPr>
          <w:rFonts w:eastAsia="MS Mincho"/>
        </w:rPr>
      </w:pPr>
      <w:r>
        <w:rPr>
          <w:rFonts w:eastAsia="MS Mincho"/>
        </w:rPr>
        <w:t xml:space="preserve">- </w:t>
      </w:r>
      <w:r w:rsidRPr="003B4EB1">
        <w:rPr>
          <w:rFonts w:eastAsia="MS Mincho"/>
        </w:rPr>
        <w:t>износ и расходы по ремонту малоценных и быстроизнашивающихся предметов;</w:t>
      </w:r>
    </w:p>
    <w:p w:rsidR="00AC4E78" w:rsidRPr="003B4EB1" w:rsidRDefault="00AC4E78" w:rsidP="00AC4E78">
      <w:pPr>
        <w:pStyle w:val="a0"/>
        <w:rPr>
          <w:rFonts w:eastAsia="MS Mincho"/>
        </w:rPr>
      </w:pPr>
      <w:r>
        <w:rPr>
          <w:rFonts w:eastAsia="MS Mincho"/>
        </w:rPr>
        <w:t xml:space="preserve">- </w:t>
      </w:r>
      <w:r w:rsidRPr="003B4EB1">
        <w:rPr>
          <w:rFonts w:eastAsia="MS Mincho"/>
        </w:rPr>
        <w:t>износ и расходы по ремонту и содержанию временных сооружений;</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на содержание пожарной и сторожевой охраны;</w:t>
      </w:r>
    </w:p>
    <w:p w:rsidR="00AC4E78" w:rsidRPr="003B4EB1" w:rsidRDefault="00AC4E78" w:rsidP="00AC4E78">
      <w:pPr>
        <w:pStyle w:val="a0"/>
        <w:rPr>
          <w:rFonts w:eastAsia="MS Mincho"/>
        </w:rPr>
      </w:pPr>
      <w:r>
        <w:rPr>
          <w:rFonts w:eastAsia="MS Mincho"/>
        </w:rPr>
        <w:t xml:space="preserve">- </w:t>
      </w:r>
      <w:r w:rsidRPr="003B4EB1">
        <w:rPr>
          <w:rFonts w:eastAsia="MS Mincho"/>
        </w:rPr>
        <w:t>расходы по нормативным работам;</w:t>
      </w:r>
    </w:p>
    <w:p w:rsidR="00AC4E78" w:rsidRPr="003B4EB1" w:rsidRDefault="00AC4E78" w:rsidP="00AC4E78">
      <w:pPr>
        <w:pStyle w:val="a0"/>
        <w:rPr>
          <w:rFonts w:eastAsia="MS Mincho"/>
        </w:rPr>
      </w:pPr>
      <w:r>
        <w:rPr>
          <w:rFonts w:eastAsia="MS Mincho"/>
        </w:rPr>
        <w:t xml:space="preserve">- </w:t>
      </w:r>
      <w:r w:rsidRPr="003B4EB1">
        <w:rPr>
          <w:rFonts w:eastAsia="MS Mincho"/>
        </w:rPr>
        <w:t>расходы на изобретательство и рационализацию производства;</w:t>
      </w:r>
    </w:p>
    <w:p w:rsidR="00AC4E78" w:rsidRPr="003B4EB1" w:rsidRDefault="00AC4E78" w:rsidP="00AC4E78">
      <w:pPr>
        <w:pStyle w:val="a0"/>
        <w:rPr>
          <w:rFonts w:eastAsia="MS Mincho"/>
        </w:rPr>
      </w:pPr>
      <w:r>
        <w:rPr>
          <w:rFonts w:eastAsia="MS Mincho"/>
        </w:rPr>
        <w:t xml:space="preserve">- </w:t>
      </w:r>
      <w:r w:rsidRPr="003B4EB1">
        <w:rPr>
          <w:rFonts w:eastAsia="MS Mincho"/>
        </w:rPr>
        <w:t>расходы на содержание производственных лабораторий;</w:t>
      </w:r>
    </w:p>
    <w:p w:rsidR="00AC4E78" w:rsidRPr="003B4EB1" w:rsidRDefault="00AC4E78" w:rsidP="00AC4E78">
      <w:pPr>
        <w:pStyle w:val="a0"/>
        <w:rPr>
          <w:rFonts w:eastAsia="MS Mincho"/>
        </w:rPr>
      </w:pPr>
      <w:r>
        <w:rPr>
          <w:rFonts w:eastAsia="MS Mincho"/>
        </w:rPr>
        <w:t xml:space="preserve">- </w:t>
      </w:r>
      <w:r w:rsidRPr="003B4EB1">
        <w:rPr>
          <w:rFonts w:eastAsia="MS Mincho"/>
        </w:rPr>
        <w:t>расходы по благоустройству и содержанию территории предприятия.</w:t>
      </w:r>
    </w:p>
    <w:p w:rsidR="00AC4E78" w:rsidRPr="003B4EB1" w:rsidRDefault="00AC4E78" w:rsidP="00AC4E78">
      <w:pPr>
        <w:pStyle w:val="a0"/>
        <w:rPr>
          <w:rFonts w:eastAsia="MS Mincho"/>
        </w:rPr>
      </w:pPr>
      <w:r w:rsidRPr="00DC732C">
        <w:rPr>
          <w:rFonts w:eastAsia="MS Mincho"/>
          <w:u w:val="single"/>
        </w:rPr>
        <w:t>Прочие накладные расходы</w:t>
      </w:r>
      <w:r w:rsidRPr="003B4EB1">
        <w:rPr>
          <w:rFonts w:eastAsia="MS Mincho"/>
        </w:rPr>
        <w:t xml:space="preserve"> включают:</w:t>
      </w:r>
    </w:p>
    <w:p w:rsidR="00AC4E78" w:rsidRPr="003B4EB1" w:rsidRDefault="00AC4E78" w:rsidP="00AC4E78">
      <w:pPr>
        <w:pStyle w:val="a0"/>
        <w:rPr>
          <w:rFonts w:eastAsia="MS Mincho"/>
        </w:rPr>
      </w:pPr>
      <w:r>
        <w:rPr>
          <w:rFonts w:eastAsia="MS Mincho"/>
        </w:rPr>
        <w:t xml:space="preserve">- </w:t>
      </w:r>
      <w:r w:rsidRPr="003B4EB1">
        <w:rPr>
          <w:rFonts w:eastAsia="MS Mincho"/>
        </w:rPr>
        <w:t>платежи по обязательному страхованию;</w:t>
      </w:r>
    </w:p>
    <w:p w:rsidR="00AC4E78" w:rsidRPr="003B4EB1" w:rsidRDefault="00AC4E78" w:rsidP="00AC4E78">
      <w:pPr>
        <w:pStyle w:val="a0"/>
        <w:rPr>
          <w:rFonts w:eastAsia="MS Mincho"/>
        </w:rPr>
      </w:pPr>
      <w:r>
        <w:rPr>
          <w:rFonts w:eastAsia="MS Mincho"/>
        </w:rPr>
        <w:t xml:space="preserve">- </w:t>
      </w:r>
      <w:r w:rsidRPr="003B4EB1">
        <w:rPr>
          <w:rFonts w:eastAsia="MS Mincho"/>
        </w:rPr>
        <w:t>износ нематериальных активов;</w:t>
      </w:r>
    </w:p>
    <w:p w:rsidR="00AC4E78" w:rsidRPr="003B4EB1" w:rsidRDefault="00AC4E78" w:rsidP="00AC4E78">
      <w:pPr>
        <w:pStyle w:val="a0"/>
        <w:rPr>
          <w:rFonts w:eastAsia="MS Mincho"/>
        </w:rPr>
      </w:pPr>
      <w:r>
        <w:rPr>
          <w:rFonts w:eastAsia="MS Mincho"/>
        </w:rPr>
        <w:t xml:space="preserve">- </w:t>
      </w:r>
      <w:r w:rsidRPr="003B4EB1">
        <w:rPr>
          <w:rFonts w:eastAsia="MS Mincho"/>
        </w:rPr>
        <w:t>платежи по кредитам банков;</w:t>
      </w:r>
    </w:p>
    <w:p w:rsidR="00AC4E78" w:rsidRPr="003B4EB1" w:rsidRDefault="00AC4E78" w:rsidP="00AC4E78">
      <w:pPr>
        <w:pStyle w:val="a0"/>
        <w:rPr>
          <w:rFonts w:eastAsia="MS Mincho"/>
        </w:rPr>
      </w:pPr>
      <w:r>
        <w:rPr>
          <w:rFonts w:eastAsia="MS Mincho"/>
        </w:rPr>
        <w:t xml:space="preserve">- </w:t>
      </w:r>
      <w:r w:rsidRPr="003B4EB1">
        <w:rPr>
          <w:rFonts w:eastAsia="MS Mincho"/>
        </w:rPr>
        <w:t>расходы на рекламу.</w:t>
      </w:r>
    </w:p>
    <w:p w:rsidR="00AC4E78" w:rsidRPr="003B4EB1" w:rsidRDefault="00AC4E78" w:rsidP="00AC4E78">
      <w:pPr>
        <w:pStyle w:val="a0"/>
        <w:rPr>
          <w:rFonts w:eastAsia="MS Mincho"/>
        </w:rPr>
      </w:pPr>
      <w:r w:rsidRPr="003B4EB1">
        <w:rPr>
          <w:rFonts w:eastAsia="MS Mincho"/>
        </w:rPr>
        <w:t xml:space="preserve">В отраслях промышленности принята следующая типовая номенклатура основных </w:t>
      </w:r>
      <w:r w:rsidRPr="003B4EB1">
        <w:rPr>
          <w:rFonts w:eastAsia="MS Mincho"/>
        </w:rPr>
        <w:lastRenderedPageBreak/>
        <w:t>статей расходов.</w:t>
      </w:r>
    </w:p>
    <w:p w:rsidR="00AC4E78" w:rsidRPr="003B4EB1" w:rsidRDefault="00AC4E78" w:rsidP="00AC4E78">
      <w:pPr>
        <w:pStyle w:val="a0"/>
        <w:rPr>
          <w:rFonts w:eastAsia="MS Mincho"/>
        </w:rPr>
      </w:pPr>
      <w:r>
        <w:rPr>
          <w:rFonts w:eastAsia="MS Mincho"/>
        </w:rPr>
        <w:t xml:space="preserve">1 </w:t>
      </w:r>
      <w:r w:rsidRPr="003B4EB1">
        <w:rPr>
          <w:rFonts w:eastAsia="MS Mincho"/>
        </w:rPr>
        <w:t>Сырье и материалы.</w:t>
      </w:r>
    </w:p>
    <w:p w:rsidR="00AC4E78" w:rsidRPr="003B4EB1" w:rsidRDefault="00AC4E78" w:rsidP="00AC4E78">
      <w:pPr>
        <w:pStyle w:val="a0"/>
        <w:rPr>
          <w:rFonts w:eastAsia="MS Mincho"/>
        </w:rPr>
      </w:pPr>
      <w:r>
        <w:rPr>
          <w:rFonts w:eastAsia="MS Mincho"/>
        </w:rPr>
        <w:t xml:space="preserve">2 </w:t>
      </w:r>
      <w:r w:rsidRPr="003B4EB1">
        <w:rPr>
          <w:rFonts w:eastAsia="MS Mincho"/>
        </w:rPr>
        <w:t>Топливо и энергия на технологические цели.</w:t>
      </w:r>
    </w:p>
    <w:p w:rsidR="00AC4E78" w:rsidRPr="003B4EB1" w:rsidRDefault="00AC4E78" w:rsidP="00AC4E78">
      <w:pPr>
        <w:pStyle w:val="a0"/>
        <w:rPr>
          <w:rFonts w:eastAsia="MS Mincho"/>
        </w:rPr>
      </w:pPr>
      <w:r>
        <w:rPr>
          <w:rFonts w:eastAsia="MS Mincho"/>
        </w:rPr>
        <w:t xml:space="preserve">3 </w:t>
      </w:r>
      <w:r w:rsidRPr="003B4EB1">
        <w:rPr>
          <w:rFonts w:eastAsia="MS Mincho"/>
        </w:rPr>
        <w:t>Основная заработная плата производственных рабочих.</w:t>
      </w:r>
    </w:p>
    <w:p w:rsidR="00AC4E78" w:rsidRPr="003B4EB1" w:rsidRDefault="00AC4E78" w:rsidP="00AC4E78">
      <w:pPr>
        <w:pStyle w:val="a0"/>
        <w:rPr>
          <w:rFonts w:eastAsia="MS Mincho"/>
        </w:rPr>
      </w:pPr>
      <w:r>
        <w:rPr>
          <w:rFonts w:eastAsia="MS Mincho"/>
        </w:rPr>
        <w:t xml:space="preserve">4 </w:t>
      </w:r>
      <w:r w:rsidRPr="003B4EB1">
        <w:rPr>
          <w:rFonts w:eastAsia="MS Mincho"/>
        </w:rPr>
        <w:t>Дополнительная заработная плата производственных рабочих.</w:t>
      </w:r>
    </w:p>
    <w:p w:rsidR="00AC4E78" w:rsidRPr="003B4EB1" w:rsidRDefault="00AC4E78" w:rsidP="00AC4E78">
      <w:pPr>
        <w:pStyle w:val="a0"/>
        <w:rPr>
          <w:rFonts w:eastAsia="MS Mincho"/>
        </w:rPr>
      </w:pPr>
      <w:r>
        <w:rPr>
          <w:rFonts w:eastAsia="MS Mincho"/>
        </w:rPr>
        <w:t xml:space="preserve">5 </w:t>
      </w:r>
      <w:r w:rsidRPr="003B4EB1">
        <w:rPr>
          <w:rFonts w:eastAsia="MS Mincho"/>
        </w:rPr>
        <w:t>Отчисления на обязательное государственное страхование.</w:t>
      </w:r>
    </w:p>
    <w:p w:rsidR="00AC4E78" w:rsidRPr="003B4EB1" w:rsidRDefault="00AC4E78" w:rsidP="00AC4E78">
      <w:pPr>
        <w:pStyle w:val="a0"/>
        <w:rPr>
          <w:rFonts w:eastAsia="MS Mincho"/>
        </w:rPr>
      </w:pPr>
      <w:r>
        <w:rPr>
          <w:rFonts w:eastAsia="MS Mincho"/>
        </w:rPr>
        <w:t xml:space="preserve">6 </w:t>
      </w:r>
      <w:r w:rsidRPr="003B4EB1">
        <w:rPr>
          <w:rFonts w:eastAsia="MS Mincho"/>
        </w:rPr>
        <w:t>Расходы на подготовку и освоение производства.</w:t>
      </w:r>
    </w:p>
    <w:p w:rsidR="00AC4E78" w:rsidRPr="003B4EB1" w:rsidRDefault="00AC4E78" w:rsidP="00AC4E78">
      <w:pPr>
        <w:pStyle w:val="a0"/>
        <w:rPr>
          <w:rFonts w:eastAsia="MS Mincho"/>
        </w:rPr>
      </w:pPr>
      <w:r>
        <w:rPr>
          <w:rFonts w:eastAsia="MS Mincho"/>
        </w:rPr>
        <w:t xml:space="preserve">7 </w:t>
      </w:r>
      <w:r w:rsidRPr="003B4EB1">
        <w:rPr>
          <w:rFonts w:eastAsia="MS Mincho"/>
        </w:rPr>
        <w:t>Потери от брака.</w:t>
      </w:r>
    </w:p>
    <w:p w:rsidR="00AC4E78" w:rsidRPr="003B4EB1" w:rsidRDefault="00AC4E78" w:rsidP="00AC4E78">
      <w:pPr>
        <w:pStyle w:val="a0"/>
        <w:rPr>
          <w:rFonts w:eastAsia="MS Mincho"/>
        </w:rPr>
      </w:pPr>
      <w:r>
        <w:rPr>
          <w:rFonts w:eastAsia="MS Mincho"/>
        </w:rPr>
        <w:t xml:space="preserve">8 </w:t>
      </w:r>
      <w:r w:rsidRPr="003B4EB1">
        <w:rPr>
          <w:rFonts w:eastAsia="MS Mincho"/>
        </w:rPr>
        <w:t>Прочие производственные расходы.</w:t>
      </w:r>
    </w:p>
    <w:p w:rsidR="00AC4E78" w:rsidRPr="003B4EB1" w:rsidRDefault="00AC4E78" w:rsidP="00AC4E78">
      <w:pPr>
        <w:pStyle w:val="a0"/>
        <w:rPr>
          <w:rFonts w:eastAsia="MS Mincho"/>
        </w:rPr>
      </w:pPr>
      <w:r>
        <w:rPr>
          <w:rFonts w:eastAsia="MS Mincho"/>
        </w:rPr>
        <w:t xml:space="preserve">9 </w:t>
      </w:r>
      <w:r w:rsidRPr="003B4EB1">
        <w:rPr>
          <w:rFonts w:eastAsia="MS Mincho"/>
        </w:rPr>
        <w:t>Расходы на содержание и эксплуатацию оборудования.</w:t>
      </w:r>
    </w:p>
    <w:p w:rsidR="00AC4E78" w:rsidRPr="003B4EB1" w:rsidRDefault="00AC4E78" w:rsidP="00AC4E78">
      <w:pPr>
        <w:pStyle w:val="a0"/>
        <w:rPr>
          <w:rFonts w:eastAsia="MS Mincho"/>
        </w:rPr>
      </w:pPr>
      <w:r>
        <w:rPr>
          <w:rFonts w:eastAsia="MS Mincho"/>
        </w:rPr>
        <w:t xml:space="preserve">10 </w:t>
      </w:r>
      <w:r w:rsidRPr="003B4EB1">
        <w:rPr>
          <w:rFonts w:eastAsia="MS Mincho"/>
        </w:rPr>
        <w:t>Цеховые расходы.</w:t>
      </w:r>
    </w:p>
    <w:p w:rsidR="00AC4E78" w:rsidRPr="003B4EB1" w:rsidRDefault="00AC4E78" w:rsidP="00AC4E78">
      <w:pPr>
        <w:pStyle w:val="a0"/>
        <w:rPr>
          <w:rFonts w:eastAsia="MS Mincho"/>
        </w:rPr>
      </w:pPr>
      <w:r>
        <w:rPr>
          <w:rFonts w:eastAsia="MS Mincho"/>
        </w:rPr>
        <w:t xml:space="preserve">11 </w:t>
      </w:r>
      <w:r w:rsidRPr="003B4EB1">
        <w:rPr>
          <w:rFonts w:eastAsia="MS Mincho"/>
        </w:rPr>
        <w:t>Общезаводские расходы.</w:t>
      </w:r>
    </w:p>
    <w:p w:rsidR="00AC4E78" w:rsidRPr="003B4EB1" w:rsidRDefault="00AC4E78" w:rsidP="00AC4E78">
      <w:pPr>
        <w:pStyle w:val="a0"/>
        <w:rPr>
          <w:rFonts w:eastAsia="MS Mincho"/>
        </w:rPr>
      </w:pPr>
      <w:r>
        <w:rPr>
          <w:rFonts w:eastAsia="MS Mincho"/>
        </w:rPr>
        <w:t xml:space="preserve">12 </w:t>
      </w:r>
      <w:r w:rsidRPr="003B4EB1">
        <w:rPr>
          <w:rFonts w:eastAsia="MS Mincho"/>
        </w:rPr>
        <w:t>Внепроизводственные расходы.</w:t>
      </w:r>
    </w:p>
    <w:p w:rsidR="00AC4E78" w:rsidRPr="003B4EB1" w:rsidRDefault="00AC4E78" w:rsidP="00AC4E78">
      <w:pPr>
        <w:pStyle w:val="a0"/>
        <w:rPr>
          <w:rFonts w:eastAsia="MS Mincho"/>
        </w:rPr>
      </w:pPr>
      <w:r w:rsidRPr="003B4EB1">
        <w:rPr>
          <w:rFonts w:eastAsia="MS Mincho"/>
        </w:rPr>
        <w:t>Статья «Цеховые расходы» предусматривает:</w:t>
      </w:r>
    </w:p>
    <w:p w:rsidR="00AC4E78" w:rsidRPr="003B4EB1" w:rsidRDefault="00AC4E78" w:rsidP="00AC4E78">
      <w:pPr>
        <w:pStyle w:val="a0"/>
        <w:rPr>
          <w:rFonts w:eastAsia="MS Mincho"/>
        </w:rPr>
      </w:pPr>
      <w:r>
        <w:rPr>
          <w:rFonts w:eastAsia="MS Mincho"/>
        </w:rPr>
        <w:t xml:space="preserve">- </w:t>
      </w:r>
      <w:r w:rsidRPr="003B4EB1">
        <w:rPr>
          <w:rFonts w:eastAsia="MS Mincho"/>
        </w:rPr>
        <w:t>содержание АУП цеха;</w:t>
      </w:r>
    </w:p>
    <w:p w:rsidR="00AC4E78" w:rsidRPr="003B4EB1" w:rsidRDefault="00AC4E78" w:rsidP="00AC4E78">
      <w:pPr>
        <w:pStyle w:val="a0"/>
        <w:rPr>
          <w:rFonts w:eastAsia="MS Mincho"/>
        </w:rPr>
      </w:pPr>
      <w:r>
        <w:rPr>
          <w:rFonts w:eastAsia="MS Mincho"/>
        </w:rPr>
        <w:t xml:space="preserve">- </w:t>
      </w:r>
      <w:r w:rsidRPr="003B4EB1">
        <w:rPr>
          <w:rFonts w:eastAsia="MS Mincho"/>
        </w:rPr>
        <w:t>содержание прочего цехового персонала;</w:t>
      </w:r>
    </w:p>
    <w:p w:rsidR="00AC4E78" w:rsidRPr="003B4EB1" w:rsidRDefault="00AC4E78" w:rsidP="00AC4E78">
      <w:pPr>
        <w:pStyle w:val="a0"/>
        <w:rPr>
          <w:rFonts w:eastAsia="MS Mincho"/>
        </w:rPr>
      </w:pPr>
      <w:r>
        <w:rPr>
          <w:rFonts w:eastAsia="MS Mincho"/>
        </w:rPr>
        <w:t xml:space="preserve">- </w:t>
      </w:r>
      <w:r w:rsidRPr="003B4EB1">
        <w:rPr>
          <w:rFonts w:eastAsia="MS Mincho"/>
        </w:rPr>
        <w:t>амортизация зданий, сооружений, инвентаря;</w:t>
      </w:r>
    </w:p>
    <w:p w:rsidR="00AC4E78" w:rsidRPr="003B4EB1" w:rsidRDefault="00AC4E78" w:rsidP="00AC4E78">
      <w:pPr>
        <w:pStyle w:val="a0"/>
        <w:rPr>
          <w:rFonts w:eastAsia="MS Mincho"/>
        </w:rPr>
      </w:pPr>
      <w:r>
        <w:rPr>
          <w:rFonts w:eastAsia="MS Mincho"/>
        </w:rPr>
        <w:t xml:space="preserve">- </w:t>
      </w:r>
      <w:r w:rsidRPr="003B4EB1">
        <w:rPr>
          <w:rFonts w:eastAsia="MS Mincho"/>
        </w:rPr>
        <w:t>содержание зданий, сооружений, инвентаря;</w:t>
      </w:r>
    </w:p>
    <w:p w:rsidR="00AC4E78" w:rsidRPr="003B4EB1" w:rsidRDefault="00AC4E78" w:rsidP="00AC4E78">
      <w:pPr>
        <w:pStyle w:val="a0"/>
        <w:rPr>
          <w:rFonts w:eastAsia="MS Mincho"/>
        </w:rPr>
      </w:pPr>
      <w:r>
        <w:rPr>
          <w:rFonts w:eastAsia="MS Mincho"/>
        </w:rPr>
        <w:t xml:space="preserve">- </w:t>
      </w:r>
      <w:r w:rsidRPr="003B4EB1">
        <w:rPr>
          <w:rFonts w:eastAsia="MS Mincho"/>
        </w:rPr>
        <w:t>затраты на испытания,  опыты и исследования, рационализацию и изобретательство;</w:t>
      </w:r>
    </w:p>
    <w:p w:rsidR="00AC4E78" w:rsidRPr="003B4EB1" w:rsidRDefault="00AC4E78" w:rsidP="00AC4E78">
      <w:pPr>
        <w:pStyle w:val="a0"/>
        <w:rPr>
          <w:rFonts w:eastAsia="MS Mincho"/>
        </w:rPr>
      </w:pPr>
      <w:r>
        <w:rPr>
          <w:rFonts w:eastAsia="MS Mincho"/>
        </w:rPr>
        <w:t xml:space="preserve">- </w:t>
      </w:r>
      <w:r w:rsidRPr="003B4EB1">
        <w:rPr>
          <w:rFonts w:eastAsia="MS Mincho"/>
        </w:rPr>
        <w:t>расходы на охрану труда и технику безопасности;</w:t>
      </w:r>
    </w:p>
    <w:p w:rsidR="00AC4E78" w:rsidRPr="003B4EB1" w:rsidRDefault="00AC4E78" w:rsidP="00AC4E78">
      <w:pPr>
        <w:pStyle w:val="a0"/>
        <w:rPr>
          <w:rFonts w:eastAsia="MS Mincho"/>
        </w:rPr>
      </w:pPr>
      <w:r>
        <w:rPr>
          <w:rFonts w:eastAsia="MS Mincho"/>
        </w:rPr>
        <w:t xml:space="preserve">- </w:t>
      </w:r>
      <w:r w:rsidRPr="003B4EB1">
        <w:rPr>
          <w:rFonts w:eastAsia="MS Mincho"/>
        </w:rPr>
        <w:t>износ МБП;</w:t>
      </w:r>
    </w:p>
    <w:p w:rsidR="00AC4E78" w:rsidRPr="003B4EB1" w:rsidRDefault="00AC4E78" w:rsidP="00AC4E78">
      <w:pPr>
        <w:pStyle w:val="a0"/>
        <w:rPr>
          <w:rFonts w:eastAsia="MS Mincho"/>
        </w:rPr>
      </w:pPr>
      <w:r>
        <w:rPr>
          <w:rFonts w:eastAsia="MS Mincho"/>
        </w:rPr>
        <w:t xml:space="preserve">- </w:t>
      </w:r>
      <w:r w:rsidRPr="003B4EB1">
        <w:rPr>
          <w:rFonts w:eastAsia="MS Mincho"/>
        </w:rPr>
        <w:t>прочие расходы.</w:t>
      </w:r>
    </w:p>
    <w:p w:rsidR="00AC4E78" w:rsidRPr="003B4EB1" w:rsidRDefault="00AC4E78" w:rsidP="00AC4E78">
      <w:pPr>
        <w:pStyle w:val="a0"/>
        <w:rPr>
          <w:rFonts w:eastAsia="MS Mincho"/>
        </w:rPr>
      </w:pPr>
      <w:r w:rsidRPr="003B4EB1">
        <w:rPr>
          <w:rFonts w:eastAsia="MS Mincho"/>
        </w:rPr>
        <w:t>К статье «Общезаводские расходы» относятся административно-управленческие и общехозяйственные расходы, местные налоги и сборы, обязательные платежи и отчисления.</w:t>
      </w:r>
    </w:p>
    <w:p w:rsidR="00AC4E78" w:rsidRPr="003B4EB1" w:rsidRDefault="00AC4E78" w:rsidP="00AC4E78">
      <w:pPr>
        <w:pStyle w:val="a0"/>
        <w:rPr>
          <w:rFonts w:eastAsia="MS Mincho"/>
        </w:rPr>
      </w:pPr>
      <w:r w:rsidRPr="003B4EB1">
        <w:rPr>
          <w:rFonts w:eastAsia="MS Mincho"/>
        </w:rPr>
        <w:t>К статье «Внепроизводственные расходы» относятся затраты по реализации продукции (расходы на тару и упаковку продукции на складах готовой продукции, на доставку ее на станцию или пристань отправления, погрузку  в вагоны и суда, оплата услуг транспортных организаций и т.п.).</w:t>
      </w:r>
    </w:p>
    <w:p w:rsidR="00AC4E78" w:rsidRPr="003B4EB1" w:rsidRDefault="00AC4E78" w:rsidP="00AC4E78">
      <w:pPr>
        <w:pStyle w:val="a0"/>
        <w:rPr>
          <w:rFonts w:eastAsia="MS Mincho"/>
        </w:rPr>
      </w:pPr>
      <w:r w:rsidRPr="003B4EB1">
        <w:rPr>
          <w:rFonts w:eastAsia="MS Mincho"/>
        </w:rPr>
        <w:t>Сумма статей расходов по п. 1-10 включительно определяет цеховую себестоимость, по п. 1-11 включительно – производственную себестоимость, по п. 1-12 – полную (коммерческую) себестоимость.</w:t>
      </w:r>
    </w:p>
    <w:p w:rsidR="00AC4E78" w:rsidRPr="003B4EB1" w:rsidRDefault="00AC4E78" w:rsidP="00AC4E78">
      <w:pPr>
        <w:pStyle w:val="a0"/>
        <w:rPr>
          <w:rFonts w:eastAsia="MS Mincho"/>
        </w:rPr>
      </w:pPr>
      <w:r w:rsidRPr="003B4EB1">
        <w:rPr>
          <w:rFonts w:eastAsia="MS Mincho"/>
        </w:rPr>
        <w:t>Снижение себестоимости производства и реализации продукции обеспечивается следующими мероприятиями:</w:t>
      </w:r>
    </w:p>
    <w:p w:rsidR="00AC4E78" w:rsidRPr="003B4EB1" w:rsidRDefault="00AC4E78" w:rsidP="00AC4E78">
      <w:pPr>
        <w:pStyle w:val="a0"/>
        <w:rPr>
          <w:rFonts w:eastAsia="MS Mincho"/>
        </w:rPr>
      </w:pPr>
      <w:r>
        <w:rPr>
          <w:rFonts w:eastAsia="MS Mincho"/>
        </w:rPr>
        <w:t xml:space="preserve">- </w:t>
      </w:r>
      <w:r w:rsidRPr="003B4EB1">
        <w:rPr>
          <w:rFonts w:eastAsia="MS Mincho"/>
        </w:rPr>
        <w:t>сокращение расхода сырья и материалов;</w:t>
      </w:r>
    </w:p>
    <w:p w:rsidR="00AC4E78" w:rsidRPr="003B4EB1" w:rsidRDefault="00AC4E78" w:rsidP="00AC4E78">
      <w:pPr>
        <w:pStyle w:val="a0"/>
        <w:rPr>
          <w:rFonts w:eastAsia="MS Mincho"/>
        </w:rPr>
      </w:pPr>
      <w:r>
        <w:rPr>
          <w:rFonts w:eastAsia="MS Mincho"/>
        </w:rPr>
        <w:t xml:space="preserve">- </w:t>
      </w:r>
      <w:r w:rsidRPr="003B4EB1">
        <w:rPr>
          <w:rFonts w:eastAsia="MS Mincho"/>
        </w:rPr>
        <w:t>уменьшение расхода заработной платы;</w:t>
      </w:r>
    </w:p>
    <w:p w:rsidR="00AC4E78" w:rsidRPr="003B4EB1" w:rsidRDefault="00AC4E78" w:rsidP="00AC4E78">
      <w:pPr>
        <w:pStyle w:val="a0"/>
        <w:rPr>
          <w:rFonts w:eastAsia="MS Mincho"/>
        </w:rPr>
      </w:pPr>
      <w:r>
        <w:rPr>
          <w:rFonts w:eastAsia="MS Mincho"/>
        </w:rPr>
        <w:t xml:space="preserve">- </w:t>
      </w:r>
      <w:r w:rsidRPr="003B4EB1">
        <w:rPr>
          <w:rFonts w:eastAsia="MS Mincho"/>
        </w:rPr>
        <w:t>снижение и устранение брака;</w:t>
      </w:r>
    </w:p>
    <w:p w:rsidR="00AC4E78" w:rsidRPr="003B4EB1" w:rsidRDefault="00AC4E78" w:rsidP="00AC4E78">
      <w:pPr>
        <w:pStyle w:val="a0"/>
        <w:rPr>
          <w:rFonts w:eastAsia="MS Mincho"/>
        </w:rPr>
      </w:pPr>
      <w:r>
        <w:rPr>
          <w:rFonts w:eastAsia="MS Mincho"/>
        </w:rPr>
        <w:t xml:space="preserve">- </w:t>
      </w:r>
      <w:r w:rsidRPr="003B4EB1">
        <w:rPr>
          <w:rFonts w:eastAsia="MS Mincho"/>
        </w:rPr>
        <w:t>сокращение накладных расходов;</w:t>
      </w:r>
    </w:p>
    <w:p w:rsidR="00AC4E78" w:rsidRPr="003B4EB1" w:rsidRDefault="00AC4E78" w:rsidP="00AC4E78">
      <w:pPr>
        <w:pStyle w:val="a0"/>
        <w:rPr>
          <w:rFonts w:eastAsia="MS Mincho"/>
        </w:rPr>
      </w:pPr>
      <w:r>
        <w:rPr>
          <w:rFonts w:eastAsia="MS Mincho"/>
        </w:rPr>
        <w:t xml:space="preserve">- </w:t>
      </w:r>
      <w:r w:rsidRPr="003B4EB1">
        <w:rPr>
          <w:rFonts w:eastAsia="MS Mincho"/>
        </w:rPr>
        <w:t>совершенствование конструкций изделий;</w:t>
      </w:r>
    </w:p>
    <w:p w:rsidR="00AC4E78" w:rsidRPr="003B4EB1" w:rsidRDefault="00AC4E78" w:rsidP="00AC4E78">
      <w:pPr>
        <w:pStyle w:val="a0"/>
        <w:rPr>
          <w:rFonts w:eastAsia="MS Mincho"/>
        </w:rPr>
      </w:pPr>
      <w:r>
        <w:rPr>
          <w:rFonts w:eastAsia="MS Mincho"/>
        </w:rPr>
        <w:t xml:space="preserve">- </w:t>
      </w:r>
      <w:r w:rsidRPr="003B4EB1">
        <w:rPr>
          <w:rFonts w:eastAsia="MS Mincho"/>
        </w:rPr>
        <w:t>совершенствование технологии производства;</w:t>
      </w:r>
    </w:p>
    <w:p w:rsidR="00AC4E78" w:rsidRPr="003B4EB1" w:rsidRDefault="00AC4E78" w:rsidP="00AC4E78">
      <w:pPr>
        <w:pStyle w:val="a0"/>
        <w:rPr>
          <w:rFonts w:eastAsia="MS Mincho"/>
        </w:rPr>
      </w:pPr>
      <w:r>
        <w:rPr>
          <w:rFonts w:eastAsia="MS Mincho"/>
        </w:rPr>
        <w:t xml:space="preserve">- </w:t>
      </w:r>
      <w:r w:rsidRPr="003B4EB1">
        <w:rPr>
          <w:rFonts w:eastAsia="MS Mincho"/>
        </w:rPr>
        <w:t>улучшение организации труда и производства;</w:t>
      </w:r>
    </w:p>
    <w:p w:rsidR="00AC4E78" w:rsidRPr="003B4EB1" w:rsidRDefault="00AC4E78" w:rsidP="00AC4E78">
      <w:pPr>
        <w:pStyle w:val="a0"/>
        <w:rPr>
          <w:rFonts w:eastAsia="MS Mincho"/>
        </w:rPr>
      </w:pPr>
      <w:r>
        <w:rPr>
          <w:rFonts w:eastAsia="MS Mincho"/>
        </w:rPr>
        <w:t xml:space="preserve">- </w:t>
      </w:r>
      <w:r w:rsidRPr="003B4EB1">
        <w:rPr>
          <w:rFonts w:eastAsia="MS Mincho"/>
        </w:rPr>
        <w:t>совершенствование методов хозяйствования.</w:t>
      </w:r>
    </w:p>
    <w:p w:rsidR="00AC4E78" w:rsidRPr="003B4EB1" w:rsidRDefault="00AC4E78" w:rsidP="00AC4E78">
      <w:pPr>
        <w:pStyle w:val="a0"/>
        <w:rPr>
          <w:rFonts w:eastAsia="MS Mincho"/>
        </w:rPr>
      </w:pPr>
      <w:r w:rsidRPr="00DC732C">
        <w:rPr>
          <w:rFonts w:eastAsia="MS Mincho"/>
          <w:b/>
        </w:rPr>
        <w:t>Плановая</w:t>
      </w:r>
      <w:r w:rsidRPr="003B4EB1">
        <w:rPr>
          <w:rFonts w:eastAsia="MS Mincho"/>
        </w:rPr>
        <w:t xml:space="preserve"> </w:t>
      </w:r>
      <w:r w:rsidRPr="00DC732C">
        <w:rPr>
          <w:rFonts w:eastAsia="MS Mincho"/>
          <w:b/>
        </w:rPr>
        <w:t>себестоимость</w:t>
      </w:r>
    </w:p>
    <w:p w:rsidR="00AC4E78" w:rsidRPr="003B4EB1" w:rsidRDefault="00AC4E78" w:rsidP="00AC4E78">
      <w:pPr>
        <w:pStyle w:val="a0"/>
        <w:rPr>
          <w:rFonts w:eastAsia="MS Mincho"/>
        </w:rPr>
      </w:pPr>
      <w:r w:rsidRPr="003B4EB1">
        <w:rPr>
          <w:rFonts w:eastAsia="MS Mincho"/>
        </w:rPr>
        <w:t>Различают понятия сметной, плановой и фактической себестоимости.</w:t>
      </w:r>
    </w:p>
    <w:p w:rsidR="00AC4E78" w:rsidRPr="003B4EB1" w:rsidRDefault="00AC4E78" w:rsidP="00AC4E78">
      <w:pPr>
        <w:pStyle w:val="a0"/>
        <w:rPr>
          <w:rFonts w:eastAsia="MS Mincho"/>
        </w:rPr>
      </w:pPr>
      <w:r w:rsidRPr="003B4EB1">
        <w:rPr>
          <w:rFonts w:eastAsia="MS Mincho"/>
          <w:b/>
        </w:rPr>
        <w:t>Сметная себестоимость</w:t>
      </w:r>
      <w:r w:rsidRPr="003B4EB1">
        <w:rPr>
          <w:rFonts w:eastAsia="MS Mincho"/>
        </w:rPr>
        <w:t xml:space="preserve"> определяется в сметной документации путем суммирования прямых затрат и накладных расходов по следующим формулам:</w:t>
      </w:r>
    </w:p>
    <w:p w:rsidR="00AC4E78" w:rsidRPr="003B4EB1" w:rsidRDefault="00AC4E78" w:rsidP="00AC4E78">
      <w:pPr>
        <w:pStyle w:val="a0"/>
        <w:jc w:val="center"/>
        <w:rPr>
          <w:rFonts w:eastAsia="MS Mincho"/>
        </w:rPr>
      </w:pPr>
      <w:proofErr w:type="spellStart"/>
      <w:r w:rsidRPr="003B4EB1">
        <w:rPr>
          <w:rFonts w:eastAsia="MS Mincho"/>
        </w:rPr>
        <w:t>Ссм</w:t>
      </w:r>
      <w:proofErr w:type="spellEnd"/>
      <w:r w:rsidRPr="003B4EB1">
        <w:rPr>
          <w:rFonts w:eastAsia="MS Mincho"/>
        </w:rPr>
        <w:t xml:space="preserve">  = ПЗ + НР</w:t>
      </w:r>
    </w:p>
    <w:p w:rsidR="00AC4E78" w:rsidRPr="003B4EB1" w:rsidRDefault="00AC4E78" w:rsidP="00AC4E78">
      <w:pPr>
        <w:pStyle w:val="a0"/>
        <w:jc w:val="center"/>
        <w:rPr>
          <w:rFonts w:eastAsia="MS Mincho"/>
        </w:rPr>
      </w:pPr>
      <w:proofErr w:type="spellStart"/>
      <w:r w:rsidRPr="003B4EB1">
        <w:rPr>
          <w:rFonts w:eastAsia="MS Mincho"/>
        </w:rPr>
        <w:lastRenderedPageBreak/>
        <w:t>Ссм</w:t>
      </w:r>
      <w:proofErr w:type="spellEnd"/>
      <w:r w:rsidRPr="003B4EB1">
        <w:rPr>
          <w:rFonts w:eastAsia="MS Mincho"/>
        </w:rPr>
        <w:t xml:space="preserve">  = </w:t>
      </w:r>
      <w:proofErr w:type="spellStart"/>
      <w:r w:rsidRPr="003B4EB1">
        <w:rPr>
          <w:rFonts w:eastAsia="MS Mincho"/>
        </w:rPr>
        <w:t>Сст</w:t>
      </w:r>
      <w:proofErr w:type="spellEnd"/>
      <w:r w:rsidRPr="003B4EB1">
        <w:rPr>
          <w:rFonts w:eastAsia="MS Mincho"/>
        </w:rPr>
        <w:t xml:space="preserve"> – ПН,</w:t>
      </w:r>
    </w:p>
    <w:p w:rsidR="00AC4E78" w:rsidRPr="003B4EB1" w:rsidRDefault="00AC4E78" w:rsidP="00AC4E78">
      <w:pPr>
        <w:pStyle w:val="a0"/>
        <w:rPr>
          <w:rFonts w:eastAsia="MS Mincho"/>
        </w:rPr>
      </w:pPr>
      <w:r w:rsidRPr="003B4EB1">
        <w:rPr>
          <w:rFonts w:eastAsia="MS Mincho"/>
        </w:rPr>
        <w:t>где ПЗ – прямые затраты;</w:t>
      </w:r>
    </w:p>
    <w:p w:rsidR="00AC4E78" w:rsidRPr="003B4EB1" w:rsidRDefault="00AC4E78" w:rsidP="00AC4E78">
      <w:pPr>
        <w:pStyle w:val="a0"/>
        <w:rPr>
          <w:rFonts w:eastAsia="MS Mincho"/>
        </w:rPr>
      </w:pPr>
      <w:r w:rsidRPr="003B4EB1">
        <w:rPr>
          <w:rFonts w:eastAsia="MS Mincho"/>
        </w:rPr>
        <w:t>НР – накладные расходы;</w:t>
      </w:r>
    </w:p>
    <w:p w:rsidR="00AC4E78" w:rsidRPr="003B4EB1" w:rsidRDefault="00AC4E78" w:rsidP="00AC4E78">
      <w:pPr>
        <w:pStyle w:val="a0"/>
        <w:rPr>
          <w:rFonts w:eastAsia="MS Mincho"/>
        </w:rPr>
      </w:pPr>
      <w:r w:rsidRPr="003B4EB1">
        <w:rPr>
          <w:rFonts w:eastAsia="MS Mincho"/>
        </w:rPr>
        <w:t>ПН – плановые накопления;</w:t>
      </w:r>
    </w:p>
    <w:p w:rsidR="00AC4E78" w:rsidRPr="003B4EB1" w:rsidRDefault="00AC4E78" w:rsidP="00AC4E78">
      <w:pPr>
        <w:pStyle w:val="a0"/>
        <w:rPr>
          <w:rFonts w:eastAsia="MS Mincho"/>
        </w:rPr>
      </w:pPr>
      <w:proofErr w:type="spellStart"/>
      <w:r w:rsidRPr="003B4EB1">
        <w:rPr>
          <w:rFonts w:eastAsia="MS Mincho"/>
        </w:rPr>
        <w:t>Сст</w:t>
      </w:r>
      <w:proofErr w:type="spellEnd"/>
      <w:r w:rsidRPr="003B4EB1">
        <w:rPr>
          <w:rFonts w:eastAsia="MS Mincho"/>
        </w:rPr>
        <w:t xml:space="preserve"> – сметная стоимость строительства.</w:t>
      </w:r>
    </w:p>
    <w:p w:rsidR="00AC4E78" w:rsidRPr="003B4EB1" w:rsidRDefault="00AC4E78" w:rsidP="00AC4E78">
      <w:pPr>
        <w:pStyle w:val="a0"/>
        <w:rPr>
          <w:rFonts w:eastAsia="MS Mincho"/>
        </w:rPr>
      </w:pPr>
      <w:r w:rsidRPr="003B4EB1">
        <w:rPr>
          <w:rFonts w:eastAsia="MS Mincho"/>
        </w:rPr>
        <w:t>Сметная себестоимость определяет среднеотраслевые затраты строительно-монтажных организаций на производство СМР.</w:t>
      </w:r>
    </w:p>
    <w:p w:rsidR="00AC4E78" w:rsidRPr="003B4EB1" w:rsidRDefault="00AC4E78" w:rsidP="00AC4E78">
      <w:pPr>
        <w:pStyle w:val="a0"/>
        <w:rPr>
          <w:rFonts w:eastAsia="MS Mincho"/>
        </w:rPr>
      </w:pPr>
      <w:r w:rsidRPr="003B4EB1">
        <w:rPr>
          <w:rFonts w:eastAsia="MS Mincho"/>
        </w:rPr>
        <w:t>Плановые затраты на производство продукции могут быть определены двумя методами:</w:t>
      </w:r>
    </w:p>
    <w:p w:rsidR="00AC4E78" w:rsidRPr="003B4EB1" w:rsidRDefault="00AC4E78" w:rsidP="00AC4E78">
      <w:pPr>
        <w:pStyle w:val="a0"/>
        <w:rPr>
          <w:rFonts w:eastAsia="MS Mincho"/>
        </w:rPr>
      </w:pPr>
      <w:r>
        <w:rPr>
          <w:rFonts w:eastAsia="MS Mincho"/>
        </w:rPr>
        <w:t xml:space="preserve">1 </w:t>
      </w:r>
      <w:r w:rsidRPr="003B4EB1">
        <w:rPr>
          <w:rFonts w:eastAsia="MS Mincho"/>
        </w:rPr>
        <w:t>Метод суммирования затрат по статьям калькуляции:</w:t>
      </w:r>
    </w:p>
    <w:p w:rsidR="00AC4E78" w:rsidRPr="003B4EB1" w:rsidRDefault="00AC4E78" w:rsidP="00AC4E78">
      <w:pPr>
        <w:pStyle w:val="a0"/>
        <w:jc w:val="center"/>
        <w:rPr>
          <w:rFonts w:eastAsia="MS Mincho"/>
        </w:rPr>
      </w:pPr>
      <w:proofErr w:type="spellStart"/>
      <w:r w:rsidRPr="003B4EB1">
        <w:rPr>
          <w:rFonts w:eastAsia="MS Mincho"/>
        </w:rPr>
        <w:t>Спл</w:t>
      </w:r>
      <w:proofErr w:type="spellEnd"/>
      <w:r w:rsidRPr="003B4EB1">
        <w:rPr>
          <w:rFonts w:eastAsia="MS Mincho"/>
        </w:rPr>
        <w:t xml:space="preserve"> = См + </w:t>
      </w:r>
      <w:proofErr w:type="spellStart"/>
      <w:r w:rsidRPr="003B4EB1">
        <w:rPr>
          <w:rFonts w:eastAsia="MS Mincho"/>
        </w:rPr>
        <w:t>Сзп</w:t>
      </w:r>
      <w:proofErr w:type="spellEnd"/>
      <w:r w:rsidRPr="003B4EB1">
        <w:rPr>
          <w:rFonts w:eastAsia="MS Mincho"/>
        </w:rPr>
        <w:t xml:space="preserve"> + Сэм + </w:t>
      </w:r>
      <w:proofErr w:type="spellStart"/>
      <w:r w:rsidRPr="003B4EB1">
        <w:rPr>
          <w:rFonts w:eastAsia="MS Mincho"/>
        </w:rPr>
        <w:t>Сп</w:t>
      </w:r>
      <w:proofErr w:type="spellEnd"/>
      <w:r w:rsidRPr="003B4EB1">
        <w:rPr>
          <w:rFonts w:eastAsia="MS Mincho"/>
        </w:rPr>
        <w:t xml:space="preserve"> + НР,</w:t>
      </w:r>
    </w:p>
    <w:p w:rsidR="00AC4E78" w:rsidRPr="003B4EB1" w:rsidRDefault="00AC4E78" w:rsidP="00AC4E78">
      <w:pPr>
        <w:pStyle w:val="a0"/>
        <w:rPr>
          <w:rFonts w:eastAsia="MS Mincho"/>
        </w:rPr>
      </w:pPr>
      <w:r w:rsidRPr="003B4EB1">
        <w:rPr>
          <w:rFonts w:eastAsia="MS Mincho"/>
        </w:rPr>
        <w:t>где См – плановые затраты на материалы (рассчитываются по производственным нормам расхода материалов);</w:t>
      </w:r>
    </w:p>
    <w:p w:rsidR="00AC4E78" w:rsidRPr="003B4EB1" w:rsidRDefault="00AC4E78" w:rsidP="00AC4E78">
      <w:pPr>
        <w:pStyle w:val="a0"/>
        <w:rPr>
          <w:rFonts w:eastAsia="MS Mincho"/>
        </w:rPr>
      </w:pPr>
      <w:proofErr w:type="spellStart"/>
      <w:r w:rsidRPr="003B4EB1">
        <w:rPr>
          <w:rFonts w:eastAsia="MS Mincho"/>
        </w:rPr>
        <w:t>Сзп</w:t>
      </w:r>
      <w:proofErr w:type="spellEnd"/>
      <w:r w:rsidRPr="003B4EB1">
        <w:rPr>
          <w:rFonts w:eastAsia="MS Mincho"/>
        </w:rPr>
        <w:t xml:space="preserve"> – заработная плата рабочих (определяется как произведение затрат труда на тарифную расценку);</w:t>
      </w:r>
    </w:p>
    <w:p w:rsidR="00AC4E78" w:rsidRPr="003B4EB1" w:rsidRDefault="00AC4E78" w:rsidP="00AC4E78">
      <w:pPr>
        <w:pStyle w:val="a0"/>
        <w:rPr>
          <w:rFonts w:eastAsia="MS Mincho"/>
        </w:rPr>
      </w:pPr>
      <w:proofErr w:type="spellStart"/>
      <w:r w:rsidRPr="003B4EB1">
        <w:rPr>
          <w:rFonts w:eastAsia="MS Mincho"/>
        </w:rPr>
        <w:t>Cэм</w:t>
      </w:r>
      <w:proofErr w:type="spellEnd"/>
      <w:r w:rsidRPr="003B4EB1">
        <w:rPr>
          <w:rFonts w:eastAsia="MS Mincho"/>
        </w:rPr>
        <w:t xml:space="preserve"> – стоимость эксплуатации оборудования, машин и механизмов (определяется умножением нормы времени на стоимость эксплуатации 1 </w:t>
      </w:r>
      <w:proofErr w:type="spellStart"/>
      <w:r w:rsidRPr="003B4EB1">
        <w:rPr>
          <w:rFonts w:eastAsia="MS Mincho"/>
        </w:rPr>
        <w:t>маш.-ч</w:t>
      </w:r>
      <w:proofErr w:type="spellEnd"/>
      <w:r w:rsidRPr="003B4EB1">
        <w:rPr>
          <w:rFonts w:eastAsia="MS Mincho"/>
        </w:rPr>
        <w:t>.);</w:t>
      </w:r>
    </w:p>
    <w:p w:rsidR="00AC4E78" w:rsidRPr="003B4EB1" w:rsidRDefault="00AC4E78" w:rsidP="00AC4E78">
      <w:pPr>
        <w:pStyle w:val="a0"/>
        <w:rPr>
          <w:rFonts w:eastAsia="MS Mincho"/>
        </w:rPr>
      </w:pPr>
      <w:proofErr w:type="spellStart"/>
      <w:r w:rsidRPr="003B4EB1">
        <w:rPr>
          <w:rFonts w:eastAsia="MS Mincho"/>
        </w:rPr>
        <w:t>Cп</w:t>
      </w:r>
      <w:proofErr w:type="spellEnd"/>
      <w:r w:rsidRPr="003B4EB1">
        <w:rPr>
          <w:rFonts w:eastAsia="MS Mincho"/>
        </w:rPr>
        <w:t xml:space="preserve"> – прочие затраты.</w:t>
      </w:r>
    </w:p>
    <w:p w:rsidR="00AC4E78" w:rsidRPr="003B4EB1" w:rsidRDefault="00AC4E78" w:rsidP="00AC4E78">
      <w:pPr>
        <w:pStyle w:val="a0"/>
        <w:rPr>
          <w:rFonts w:eastAsia="MS Mincho"/>
        </w:rPr>
      </w:pPr>
      <w:r>
        <w:rPr>
          <w:rFonts w:eastAsia="MS Mincho"/>
        </w:rPr>
        <w:t xml:space="preserve">2 </w:t>
      </w:r>
      <w:r w:rsidRPr="003B4EB1">
        <w:rPr>
          <w:rFonts w:eastAsia="MS Mincho"/>
        </w:rPr>
        <w:t>Метод исключения из цены продукции суммы экономии по статьям расходов:</w:t>
      </w:r>
    </w:p>
    <w:p w:rsidR="00AC4E78" w:rsidRPr="003B4EB1" w:rsidRDefault="00AC4E78" w:rsidP="00AC4E78">
      <w:pPr>
        <w:pStyle w:val="a0"/>
        <w:jc w:val="center"/>
        <w:rPr>
          <w:rFonts w:eastAsia="MS Mincho"/>
        </w:rPr>
      </w:pPr>
      <w:proofErr w:type="spellStart"/>
      <w:r w:rsidRPr="003B4EB1">
        <w:rPr>
          <w:rFonts w:eastAsia="MS Mincho"/>
        </w:rPr>
        <w:t>Спл</w:t>
      </w:r>
      <w:proofErr w:type="spellEnd"/>
      <w:r w:rsidRPr="003B4EB1">
        <w:rPr>
          <w:rFonts w:eastAsia="MS Mincho"/>
        </w:rPr>
        <w:t xml:space="preserve"> = </w:t>
      </w:r>
      <w:proofErr w:type="spellStart"/>
      <w:r w:rsidRPr="003B4EB1">
        <w:rPr>
          <w:rFonts w:eastAsia="MS Mincho"/>
        </w:rPr>
        <w:t>Сст</w:t>
      </w:r>
      <w:proofErr w:type="spellEnd"/>
      <w:r w:rsidRPr="003B4EB1">
        <w:rPr>
          <w:rFonts w:eastAsia="MS Mincho"/>
        </w:rPr>
        <w:t xml:space="preserve"> – (</w:t>
      </w:r>
      <w:proofErr w:type="spellStart"/>
      <w:r w:rsidRPr="003B4EB1">
        <w:rPr>
          <w:rFonts w:eastAsia="MS Mincho"/>
        </w:rPr>
        <w:t>Эм</w:t>
      </w:r>
      <w:proofErr w:type="spellEnd"/>
      <w:r w:rsidRPr="003B4EB1">
        <w:rPr>
          <w:rFonts w:eastAsia="MS Mincho"/>
        </w:rPr>
        <w:t xml:space="preserve"> + </w:t>
      </w:r>
      <w:proofErr w:type="spellStart"/>
      <w:r w:rsidRPr="003B4EB1">
        <w:rPr>
          <w:rFonts w:eastAsia="MS Mincho"/>
        </w:rPr>
        <w:t>Эзп</w:t>
      </w:r>
      <w:proofErr w:type="spellEnd"/>
      <w:r w:rsidRPr="003B4EB1">
        <w:rPr>
          <w:rFonts w:eastAsia="MS Mincho"/>
        </w:rPr>
        <w:t xml:space="preserve"> + </w:t>
      </w:r>
      <w:proofErr w:type="spellStart"/>
      <w:r w:rsidRPr="003B4EB1">
        <w:rPr>
          <w:rFonts w:eastAsia="MS Mincho"/>
        </w:rPr>
        <w:t>Ээм</w:t>
      </w:r>
      <w:proofErr w:type="spellEnd"/>
      <w:r w:rsidRPr="003B4EB1">
        <w:rPr>
          <w:rFonts w:eastAsia="MS Mincho"/>
        </w:rPr>
        <w:t xml:space="preserve"> + </w:t>
      </w:r>
      <w:proofErr w:type="spellStart"/>
      <w:r w:rsidRPr="003B4EB1">
        <w:rPr>
          <w:rFonts w:eastAsia="MS Mincho"/>
        </w:rPr>
        <w:t>Энр</w:t>
      </w:r>
      <w:proofErr w:type="spellEnd"/>
      <w:r w:rsidRPr="003B4EB1">
        <w:rPr>
          <w:rFonts w:eastAsia="MS Mincho"/>
        </w:rPr>
        <w:t xml:space="preserve">) – </w:t>
      </w:r>
      <w:proofErr w:type="spellStart"/>
      <w:r w:rsidRPr="003B4EB1">
        <w:rPr>
          <w:rFonts w:eastAsia="MS Mincho"/>
        </w:rPr>
        <w:t>Ппл</w:t>
      </w:r>
      <w:proofErr w:type="spellEnd"/>
      <w:r w:rsidRPr="003B4EB1">
        <w:rPr>
          <w:rFonts w:eastAsia="MS Mincho"/>
        </w:rPr>
        <w:t>,</w:t>
      </w:r>
    </w:p>
    <w:p w:rsidR="00AC4E78" w:rsidRPr="003B4EB1" w:rsidRDefault="00AC4E78" w:rsidP="00AC4E78">
      <w:pPr>
        <w:pStyle w:val="a0"/>
        <w:rPr>
          <w:rFonts w:eastAsia="MS Mincho"/>
        </w:rPr>
      </w:pPr>
      <w:r w:rsidRPr="003B4EB1">
        <w:rPr>
          <w:rFonts w:eastAsia="MS Mincho"/>
        </w:rPr>
        <w:t xml:space="preserve">где </w:t>
      </w:r>
      <w:proofErr w:type="spellStart"/>
      <w:r w:rsidRPr="003B4EB1">
        <w:rPr>
          <w:rFonts w:eastAsia="MS Mincho"/>
        </w:rPr>
        <w:t>Эм</w:t>
      </w:r>
      <w:proofErr w:type="spellEnd"/>
      <w:r w:rsidRPr="003B4EB1">
        <w:rPr>
          <w:rFonts w:eastAsia="MS Mincho"/>
        </w:rPr>
        <w:t xml:space="preserve">, </w:t>
      </w:r>
      <w:proofErr w:type="spellStart"/>
      <w:r w:rsidRPr="003B4EB1">
        <w:rPr>
          <w:rFonts w:eastAsia="MS Mincho"/>
        </w:rPr>
        <w:t>Эзп</w:t>
      </w:r>
      <w:proofErr w:type="spellEnd"/>
      <w:r w:rsidRPr="003B4EB1">
        <w:rPr>
          <w:rFonts w:eastAsia="MS Mincho"/>
        </w:rPr>
        <w:t xml:space="preserve">, </w:t>
      </w:r>
      <w:proofErr w:type="spellStart"/>
      <w:r w:rsidRPr="003B4EB1">
        <w:rPr>
          <w:rFonts w:eastAsia="MS Mincho"/>
        </w:rPr>
        <w:t>Ээм</w:t>
      </w:r>
      <w:proofErr w:type="spellEnd"/>
      <w:r w:rsidRPr="003B4EB1">
        <w:rPr>
          <w:rFonts w:eastAsia="MS Mincho"/>
        </w:rPr>
        <w:t xml:space="preserve">, </w:t>
      </w:r>
      <w:proofErr w:type="spellStart"/>
      <w:r w:rsidRPr="003B4EB1">
        <w:rPr>
          <w:rFonts w:eastAsia="MS Mincho"/>
        </w:rPr>
        <w:t>Энр</w:t>
      </w:r>
      <w:proofErr w:type="spellEnd"/>
      <w:r w:rsidRPr="003B4EB1">
        <w:rPr>
          <w:rFonts w:eastAsia="MS Mincho"/>
        </w:rPr>
        <w:t xml:space="preserve"> – снижение затрат на производство по статьям затрат на материалы, заработную плату, эксплуатацию машин и механизмов, накладные расходы;</w:t>
      </w:r>
    </w:p>
    <w:p w:rsidR="00AC4E78" w:rsidRPr="003B4EB1" w:rsidRDefault="00AC4E78" w:rsidP="00AC4E78">
      <w:pPr>
        <w:pStyle w:val="a0"/>
        <w:rPr>
          <w:rFonts w:eastAsia="MS Mincho"/>
        </w:rPr>
      </w:pPr>
      <w:proofErr w:type="spellStart"/>
      <w:r w:rsidRPr="003B4EB1">
        <w:rPr>
          <w:rFonts w:eastAsia="MS Mincho"/>
        </w:rPr>
        <w:t>Ппл</w:t>
      </w:r>
      <w:proofErr w:type="spellEnd"/>
      <w:r w:rsidRPr="003B4EB1">
        <w:rPr>
          <w:rFonts w:eastAsia="MS Mincho"/>
        </w:rPr>
        <w:t xml:space="preserve"> – плановая прибыль.</w:t>
      </w:r>
    </w:p>
    <w:p w:rsidR="00AC4E78" w:rsidRPr="003B4EB1" w:rsidRDefault="00AC4E78" w:rsidP="00AC4E78">
      <w:pPr>
        <w:pStyle w:val="a0"/>
        <w:rPr>
          <w:rFonts w:eastAsia="MS Mincho"/>
        </w:rPr>
      </w:pPr>
      <w:r w:rsidRPr="003B4EB1">
        <w:rPr>
          <w:rFonts w:eastAsia="MS Mincho"/>
        </w:rPr>
        <w:t>Плановой себестоимостью выражаются плановые затраты с учетом конкретных условий работы предприятия, его технического оснащения, номенклатуры работ, особенностей организации производства и труда. Чтобы обеспечить конкурентоспособность своей продукции строительно-монтажная организация должна стремиться, чтобы плановая себестоимость была меньше сметной себестоимости СМР.</w:t>
      </w:r>
    </w:p>
    <w:p w:rsidR="00AC4E78" w:rsidRPr="00DC732C" w:rsidRDefault="00AC4E78" w:rsidP="00AC4E78">
      <w:pPr>
        <w:pStyle w:val="a0"/>
        <w:jc w:val="center"/>
        <w:rPr>
          <w:rFonts w:eastAsia="MS Mincho"/>
          <w:b/>
        </w:rPr>
      </w:pPr>
      <w:r w:rsidRPr="00DC732C">
        <w:rPr>
          <w:rFonts w:eastAsia="MS Mincho"/>
          <w:b/>
        </w:rPr>
        <w:t>Фактическая себестоимость</w:t>
      </w:r>
    </w:p>
    <w:p w:rsidR="00AC4E78" w:rsidRPr="003B4EB1" w:rsidRDefault="00AC4E78" w:rsidP="00AC4E78">
      <w:pPr>
        <w:pStyle w:val="a0"/>
        <w:rPr>
          <w:rFonts w:eastAsia="MS Mincho"/>
        </w:rPr>
      </w:pPr>
      <w:r w:rsidRPr="003B4EB1">
        <w:rPr>
          <w:rFonts w:eastAsia="MS Mincho"/>
        </w:rPr>
        <w:t>Фактическая себестоимость производства продукции включает суммарные издержки на ее изготовление, в том числе потери материалов и брак.</w:t>
      </w:r>
    </w:p>
    <w:p w:rsidR="00AC4E78" w:rsidRPr="003B4EB1" w:rsidRDefault="00AC4E78" w:rsidP="00AC4E78">
      <w:pPr>
        <w:pStyle w:val="a0"/>
        <w:rPr>
          <w:rFonts w:eastAsia="MS Mincho"/>
        </w:rPr>
      </w:pPr>
      <w:r w:rsidRPr="003B4EB1">
        <w:rPr>
          <w:rFonts w:eastAsia="MS Mincho"/>
        </w:rPr>
        <w:t>Несмотря на то, что в фактическую себестоимость включаются и затраты, не предусмотренные калькуляциями и сметами (потери материалов), ее величина должна быть меньше плановой себестоимости. В противном случае предприятие будет не в состоянии обеспечить получение предусмотренной плановой прибыли и выполнение обязательств перед бюджетом.</w:t>
      </w:r>
    </w:p>
    <w:p w:rsidR="00AC4E78" w:rsidRPr="003B4EB1" w:rsidRDefault="00AC4E78" w:rsidP="00AC4E78">
      <w:pPr>
        <w:pStyle w:val="a0"/>
        <w:rPr>
          <w:rFonts w:eastAsia="MS Mincho"/>
        </w:rPr>
      </w:pPr>
      <w:r w:rsidRPr="003B4EB1">
        <w:rPr>
          <w:rFonts w:eastAsia="MS Mincho"/>
        </w:rPr>
        <w:t>Фактически достигнутая себестоимость определяет эффективность работы предприятия, отражает в денежной форме положительные и отрицательные стороны его деятельности.</w:t>
      </w:r>
    </w:p>
    <w:p w:rsidR="00AC4E78" w:rsidRPr="003B4EB1" w:rsidRDefault="00AC4E78" w:rsidP="00AC4E78">
      <w:pPr>
        <w:pStyle w:val="a0"/>
        <w:rPr>
          <w:rFonts w:eastAsia="MS Mincho"/>
        </w:rPr>
      </w:pPr>
      <w:r w:rsidRPr="003B4EB1">
        <w:rPr>
          <w:rFonts w:eastAsia="MS Mincho"/>
        </w:rPr>
        <w:t>Снижение себестоимости производства продукции достигается под воздействием совершенствования управления, улучшения организации производства и труда, внедрения прогрессивных технологий, реализации внутрихозяйственных резервов производства.</w:t>
      </w:r>
    </w:p>
    <w:p w:rsidR="00AC4E78" w:rsidRPr="003B4EB1" w:rsidRDefault="00AC4E78" w:rsidP="00AC4E78">
      <w:pPr>
        <w:pStyle w:val="a0"/>
        <w:rPr>
          <w:rFonts w:eastAsia="MS Mincho"/>
        </w:rPr>
      </w:pPr>
      <w:r w:rsidRPr="003B4EB1">
        <w:rPr>
          <w:rFonts w:eastAsia="MS Mincho"/>
        </w:rPr>
        <w:t>Фактическая себестоимость определяется по следующей формуле:</w:t>
      </w:r>
    </w:p>
    <w:p w:rsidR="00AC4E78" w:rsidRPr="003B4EB1" w:rsidRDefault="00AC4E78" w:rsidP="00AC4E78">
      <w:pPr>
        <w:ind w:left="-142" w:right="-24"/>
        <w:contextualSpacing/>
        <w:jc w:val="center"/>
        <w:rPr>
          <w:rFonts w:eastAsia="MS Mincho"/>
          <w:sz w:val="28"/>
          <w:szCs w:val="28"/>
        </w:rPr>
      </w:pPr>
      <w:proofErr w:type="spellStart"/>
      <w:r w:rsidRPr="003B4EB1">
        <w:rPr>
          <w:rFonts w:eastAsia="MS Mincho"/>
          <w:sz w:val="28"/>
          <w:szCs w:val="28"/>
        </w:rPr>
        <w:t>Сф</w:t>
      </w:r>
      <w:proofErr w:type="spellEnd"/>
      <w:r w:rsidRPr="003B4EB1">
        <w:rPr>
          <w:rFonts w:eastAsia="MS Mincho"/>
          <w:sz w:val="28"/>
          <w:szCs w:val="28"/>
        </w:rPr>
        <w:t xml:space="preserve"> = </w:t>
      </w:r>
      <w:proofErr w:type="spellStart"/>
      <w:r w:rsidRPr="003B4EB1">
        <w:rPr>
          <w:rFonts w:eastAsia="MS Mincho"/>
          <w:sz w:val="28"/>
          <w:szCs w:val="28"/>
        </w:rPr>
        <w:t>Сст</w:t>
      </w:r>
      <w:proofErr w:type="spellEnd"/>
      <w:r w:rsidRPr="003B4EB1">
        <w:rPr>
          <w:rFonts w:eastAsia="MS Mincho"/>
          <w:sz w:val="28"/>
          <w:szCs w:val="28"/>
        </w:rPr>
        <w:t xml:space="preserve"> – </w:t>
      </w:r>
      <w:proofErr w:type="spellStart"/>
      <w:r w:rsidRPr="003B4EB1">
        <w:rPr>
          <w:rFonts w:eastAsia="MS Mincho"/>
          <w:sz w:val="28"/>
          <w:szCs w:val="28"/>
        </w:rPr>
        <w:t>Пф</w:t>
      </w:r>
      <w:proofErr w:type="spellEnd"/>
      <w:proofErr w:type="gramStart"/>
      <w:r w:rsidRPr="003B4EB1">
        <w:rPr>
          <w:rFonts w:eastAsia="MS Mincho"/>
          <w:sz w:val="28"/>
          <w:szCs w:val="28"/>
        </w:rPr>
        <w:t xml:space="preserve"> + К</w:t>
      </w:r>
      <w:proofErr w:type="gramEnd"/>
      <w:r w:rsidRPr="003B4EB1">
        <w:rPr>
          <w:rFonts w:eastAsia="MS Mincho"/>
          <w:sz w:val="28"/>
          <w:szCs w:val="28"/>
        </w:rPr>
        <w:t>,</w:t>
      </w:r>
    </w:p>
    <w:p w:rsidR="00AC4E78" w:rsidRPr="003B4EB1" w:rsidRDefault="00AC4E78" w:rsidP="00AC4E78">
      <w:pPr>
        <w:pStyle w:val="a0"/>
        <w:rPr>
          <w:rFonts w:eastAsia="MS Mincho"/>
        </w:rPr>
      </w:pPr>
      <w:r w:rsidRPr="003B4EB1">
        <w:rPr>
          <w:rFonts w:eastAsia="MS Mincho"/>
        </w:rPr>
        <w:t xml:space="preserve">где </w:t>
      </w:r>
      <w:proofErr w:type="spellStart"/>
      <w:r w:rsidRPr="003B4EB1">
        <w:rPr>
          <w:rFonts w:eastAsia="MS Mincho"/>
        </w:rPr>
        <w:t>Пф</w:t>
      </w:r>
      <w:proofErr w:type="spellEnd"/>
      <w:r w:rsidRPr="003B4EB1">
        <w:rPr>
          <w:rFonts w:eastAsia="MS Mincho"/>
        </w:rPr>
        <w:t xml:space="preserve"> – фактическая прибыль;</w:t>
      </w:r>
    </w:p>
    <w:p w:rsidR="00AC4E78" w:rsidRPr="003B4EB1" w:rsidRDefault="00AC4E78" w:rsidP="00AC4E78">
      <w:pPr>
        <w:pStyle w:val="a0"/>
        <w:rPr>
          <w:rFonts w:eastAsia="MS Mincho"/>
        </w:rPr>
      </w:pPr>
      <w:r w:rsidRPr="003B4EB1">
        <w:rPr>
          <w:rFonts w:eastAsia="MS Mincho"/>
        </w:rPr>
        <w:t>К – компенсации, связанные с увеличением действующих цен и тарифов по сравнению со сметными нормами.</w:t>
      </w:r>
    </w:p>
    <w:p w:rsidR="00AC4E78" w:rsidRPr="003B4EB1" w:rsidRDefault="00AC4E78" w:rsidP="00AC4E78">
      <w:pPr>
        <w:ind w:left="-142" w:right="-24"/>
        <w:contextualSpacing/>
        <w:jc w:val="center"/>
        <w:rPr>
          <w:rFonts w:eastAsia="MS Mincho"/>
          <w:b/>
          <w:sz w:val="28"/>
          <w:szCs w:val="28"/>
        </w:rPr>
      </w:pPr>
      <w:r w:rsidRPr="003B4EB1">
        <w:rPr>
          <w:rFonts w:eastAsia="MS Mincho"/>
          <w:b/>
          <w:sz w:val="28"/>
          <w:szCs w:val="28"/>
        </w:rPr>
        <w:t>Пути снижения себестоимости СМР</w:t>
      </w:r>
    </w:p>
    <w:p w:rsidR="00AC4E78" w:rsidRPr="003B4EB1" w:rsidRDefault="00AC4E78" w:rsidP="00AC4E78">
      <w:pPr>
        <w:pStyle w:val="a0"/>
        <w:rPr>
          <w:rFonts w:eastAsia="MS Mincho"/>
        </w:rPr>
      </w:pPr>
      <w:r w:rsidRPr="003B4EB1">
        <w:rPr>
          <w:rFonts w:eastAsia="MS Mincho"/>
        </w:rPr>
        <w:lastRenderedPageBreak/>
        <w:t>Снижения себестоимости СМР можно достичь за счет:</w:t>
      </w:r>
    </w:p>
    <w:p w:rsidR="00AC4E78" w:rsidRPr="003B4EB1" w:rsidRDefault="00AC4E78" w:rsidP="00AC4E78">
      <w:pPr>
        <w:pStyle w:val="a0"/>
        <w:rPr>
          <w:rFonts w:eastAsia="MS Mincho"/>
        </w:rPr>
      </w:pPr>
      <w:r>
        <w:rPr>
          <w:rFonts w:eastAsia="MS Mincho"/>
        </w:rPr>
        <w:t xml:space="preserve">- </w:t>
      </w:r>
      <w:r w:rsidRPr="003B4EB1">
        <w:rPr>
          <w:rFonts w:eastAsia="MS Mincho"/>
        </w:rPr>
        <w:t>применения производительной техники (снизить расходы топлива и электроэнергии, затраты на ремонт и техобслуживание строительных машин и механизмов);</w:t>
      </w:r>
    </w:p>
    <w:p w:rsidR="00AC4E78" w:rsidRPr="003B4EB1" w:rsidRDefault="00AC4E78" w:rsidP="00AC4E78">
      <w:pPr>
        <w:pStyle w:val="a0"/>
        <w:rPr>
          <w:rFonts w:eastAsia="MS Mincho"/>
        </w:rPr>
      </w:pPr>
      <w:r>
        <w:rPr>
          <w:rFonts w:eastAsia="MS Mincho"/>
        </w:rPr>
        <w:t xml:space="preserve">- </w:t>
      </w:r>
      <w:r w:rsidRPr="003B4EB1">
        <w:rPr>
          <w:rFonts w:eastAsia="MS Mincho"/>
        </w:rPr>
        <w:t>повышения сменности с изменением режима работы строительных организаций, транспорта, занятого на перевозках в пределах стройплощадки, внедрения экономичной технологии;</w:t>
      </w:r>
    </w:p>
    <w:p w:rsidR="00AC4E78" w:rsidRPr="003B4EB1" w:rsidRDefault="00AC4E78" w:rsidP="00AC4E78">
      <w:pPr>
        <w:pStyle w:val="a0"/>
        <w:rPr>
          <w:rFonts w:eastAsia="MS Mincho"/>
        </w:rPr>
      </w:pPr>
      <w:r>
        <w:rPr>
          <w:rFonts w:eastAsia="MS Mincho"/>
        </w:rPr>
        <w:t xml:space="preserve">- </w:t>
      </w:r>
      <w:r w:rsidRPr="003B4EB1">
        <w:rPr>
          <w:rFonts w:eastAsia="MS Mincho"/>
        </w:rPr>
        <w:t>реорганизации управления строительным производством;</w:t>
      </w:r>
    </w:p>
    <w:p w:rsidR="00AC4E78" w:rsidRPr="003B4EB1" w:rsidRDefault="00AC4E78" w:rsidP="00AC4E78">
      <w:pPr>
        <w:pStyle w:val="a0"/>
        <w:rPr>
          <w:rFonts w:eastAsia="MS Mincho"/>
        </w:rPr>
      </w:pPr>
      <w:r>
        <w:rPr>
          <w:rFonts w:eastAsia="MS Mincho"/>
        </w:rPr>
        <w:t xml:space="preserve">- </w:t>
      </w:r>
      <w:r w:rsidRPr="003B4EB1">
        <w:rPr>
          <w:rFonts w:eastAsia="MS Mincho"/>
        </w:rPr>
        <w:t>экономии материалов за счет рационального снабжения, хранения и расходования.</w:t>
      </w:r>
    </w:p>
    <w:p w:rsidR="00AC4E78" w:rsidRPr="003B4EB1" w:rsidRDefault="00AC4E78" w:rsidP="00AC4E78">
      <w:pPr>
        <w:pStyle w:val="a0"/>
        <w:rPr>
          <w:rFonts w:eastAsia="MS Mincho"/>
        </w:rPr>
      </w:pPr>
      <w:r w:rsidRPr="003B4EB1">
        <w:rPr>
          <w:rFonts w:eastAsia="MS Mincho"/>
        </w:rPr>
        <w:t>Существуют и более тонкие и скрытые факторы, которые требуют привлечения научных методик, обширной информационной базы, экономически высококвалифицированных управленческих кадров:</w:t>
      </w:r>
    </w:p>
    <w:p w:rsidR="00AC4E78" w:rsidRPr="003B4EB1" w:rsidRDefault="00AC4E78" w:rsidP="00AC4E78">
      <w:pPr>
        <w:pStyle w:val="a0"/>
        <w:rPr>
          <w:rFonts w:eastAsia="MS Mincho"/>
        </w:rPr>
      </w:pPr>
      <w:r>
        <w:rPr>
          <w:rFonts w:eastAsia="MS Mincho"/>
        </w:rPr>
        <w:t xml:space="preserve">- </w:t>
      </w:r>
      <w:r w:rsidRPr="003B4EB1">
        <w:rPr>
          <w:rFonts w:eastAsia="MS Mincho"/>
        </w:rPr>
        <w:t>выбор рациональных темпов, сроков строительства;</w:t>
      </w:r>
    </w:p>
    <w:p w:rsidR="00AC4E78" w:rsidRPr="003B4EB1" w:rsidRDefault="00AC4E78" w:rsidP="00AC4E78">
      <w:pPr>
        <w:pStyle w:val="a0"/>
        <w:rPr>
          <w:rFonts w:eastAsia="MS Mincho"/>
        </w:rPr>
      </w:pPr>
      <w:r>
        <w:rPr>
          <w:rFonts w:eastAsia="MS Mincho"/>
        </w:rPr>
        <w:t xml:space="preserve">- </w:t>
      </w:r>
      <w:r w:rsidRPr="003B4EB1">
        <w:rPr>
          <w:rFonts w:eastAsia="MS Mincho"/>
        </w:rPr>
        <w:t>оптимизация номенклатуры выпуска продукции, типов работ;</w:t>
      </w:r>
    </w:p>
    <w:p w:rsidR="00AC4E78" w:rsidRPr="003B4EB1" w:rsidRDefault="00AC4E78" w:rsidP="00AC4E78">
      <w:pPr>
        <w:pStyle w:val="a0"/>
        <w:rPr>
          <w:rFonts w:eastAsia="MS Mincho"/>
        </w:rPr>
      </w:pPr>
      <w:r>
        <w:rPr>
          <w:rFonts w:eastAsia="MS Mincho"/>
        </w:rPr>
        <w:t xml:space="preserve">- </w:t>
      </w:r>
      <w:r w:rsidRPr="003B4EB1">
        <w:rPr>
          <w:rFonts w:eastAsia="MS Mincho"/>
        </w:rPr>
        <w:t>определение рациональной степени использования производственной мощности;</w:t>
      </w:r>
    </w:p>
    <w:p w:rsidR="00AC4E78" w:rsidRPr="003B4EB1" w:rsidRDefault="00AC4E78" w:rsidP="00AC4E78">
      <w:pPr>
        <w:pStyle w:val="a0"/>
        <w:rPr>
          <w:rFonts w:eastAsia="MS Mincho"/>
        </w:rPr>
      </w:pPr>
      <w:r>
        <w:rPr>
          <w:rFonts w:eastAsia="MS Mincho"/>
        </w:rPr>
        <w:t xml:space="preserve">- </w:t>
      </w:r>
      <w:r w:rsidRPr="003B4EB1">
        <w:rPr>
          <w:rFonts w:eastAsia="MS Mincho"/>
        </w:rPr>
        <w:t>политика обновления строительных машин;</w:t>
      </w:r>
    </w:p>
    <w:p w:rsidR="00AC4E78" w:rsidRPr="003B4EB1" w:rsidRDefault="00AC4E78" w:rsidP="00AC4E78">
      <w:pPr>
        <w:pStyle w:val="a0"/>
        <w:rPr>
          <w:rFonts w:eastAsia="MS Mincho"/>
        </w:rPr>
      </w:pPr>
      <w:r>
        <w:rPr>
          <w:rFonts w:eastAsia="MS Mincho"/>
        </w:rPr>
        <w:t xml:space="preserve">- </w:t>
      </w:r>
      <w:r w:rsidRPr="003B4EB1">
        <w:rPr>
          <w:rFonts w:eastAsia="MS Mincho"/>
        </w:rPr>
        <w:t>выбор эффективного портфеля заказов;</w:t>
      </w:r>
    </w:p>
    <w:p w:rsidR="00AC4E78" w:rsidRPr="003B4EB1" w:rsidRDefault="00AC4E78" w:rsidP="00AC4E78">
      <w:pPr>
        <w:pStyle w:val="a0"/>
        <w:rPr>
          <w:rFonts w:eastAsia="MS Mincho"/>
        </w:rPr>
      </w:pPr>
      <w:r>
        <w:rPr>
          <w:rFonts w:eastAsia="MS Mincho"/>
        </w:rPr>
        <w:t xml:space="preserve">- </w:t>
      </w:r>
      <w:r w:rsidRPr="003B4EB1">
        <w:rPr>
          <w:rFonts w:eastAsia="MS Mincho"/>
        </w:rPr>
        <w:t>оптимальное управление запасами сырья, материалов, конструкций;</w:t>
      </w:r>
    </w:p>
    <w:p w:rsidR="00AC4E78" w:rsidRPr="003B4EB1" w:rsidRDefault="00AC4E78" w:rsidP="00AC4E78">
      <w:pPr>
        <w:pStyle w:val="a0"/>
        <w:rPr>
          <w:rFonts w:eastAsia="MS Mincho"/>
        </w:rPr>
      </w:pPr>
      <w:r>
        <w:rPr>
          <w:rFonts w:eastAsia="MS Mincho"/>
        </w:rPr>
        <w:t xml:space="preserve">- </w:t>
      </w:r>
      <w:r w:rsidRPr="003B4EB1">
        <w:rPr>
          <w:rFonts w:eastAsia="MS Mincho"/>
        </w:rPr>
        <w:t>профессиональный маркетинг.</w:t>
      </w:r>
    </w:p>
    <w:p w:rsidR="00AC4E78" w:rsidRPr="003B4EB1" w:rsidRDefault="00AC4E78" w:rsidP="00AC4E78">
      <w:pPr>
        <w:pStyle w:val="a0"/>
        <w:rPr>
          <w:rFonts w:eastAsia="MS Mincho"/>
        </w:rPr>
      </w:pPr>
      <w:r w:rsidRPr="003B4EB1">
        <w:rPr>
          <w:rFonts w:eastAsia="MS Mincho"/>
        </w:rPr>
        <w:t>Снижения себестоимости СМР (См) можно достичь за счет снижения затрат на строительные материалы, детали, конструкции и определить по формуле:</w:t>
      </w:r>
    </w:p>
    <w:p w:rsidR="00AC4E78" w:rsidRPr="003B4EB1" w:rsidRDefault="00AC4E78" w:rsidP="00AC4E78">
      <w:pPr>
        <w:ind w:left="-142" w:right="-24"/>
        <w:contextualSpacing/>
        <w:jc w:val="center"/>
        <w:rPr>
          <w:rFonts w:eastAsia="MS Mincho"/>
          <w:sz w:val="28"/>
          <w:szCs w:val="28"/>
        </w:rPr>
      </w:pPr>
      <w:r w:rsidRPr="003B4EB1">
        <w:rPr>
          <w:rFonts w:eastAsia="MS Mincho"/>
          <w:position w:val="-30"/>
          <w:sz w:val="28"/>
          <w:szCs w:val="28"/>
        </w:rPr>
        <w:object w:dxaOrig="3920" w:dyaOrig="700">
          <v:shape id="_x0000_i1042" type="#_x0000_t75" style="width:239.75pt;height:40.75pt" o:ole="" fillcolor="window">
            <v:imagedata r:id="rId40" o:title=""/>
          </v:shape>
          <o:OLEObject Type="Embed" ProgID="Equation.3" ShapeID="_x0000_i1042" DrawAspect="Content" ObjectID="_1550740259" r:id="rId41"/>
        </w:object>
      </w:r>
    </w:p>
    <w:p w:rsidR="00AC4E78" w:rsidRPr="003B4EB1" w:rsidRDefault="00AC4E78" w:rsidP="00AC4E78">
      <w:pPr>
        <w:pStyle w:val="a0"/>
        <w:rPr>
          <w:rFonts w:eastAsia="MS Mincho"/>
        </w:rPr>
      </w:pPr>
      <w:r w:rsidRPr="003B4EB1">
        <w:rPr>
          <w:rFonts w:eastAsia="MS Mincho"/>
        </w:rPr>
        <w:t xml:space="preserve">где </w:t>
      </w:r>
      <w:proofErr w:type="spellStart"/>
      <w:r w:rsidRPr="003B4EB1">
        <w:rPr>
          <w:rFonts w:eastAsia="MS Mincho"/>
        </w:rPr>
        <w:t>Ум.р</w:t>
      </w:r>
      <w:proofErr w:type="spellEnd"/>
      <w:r w:rsidRPr="003B4EB1">
        <w:rPr>
          <w:rFonts w:eastAsia="MS Mincho"/>
        </w:rPr>
        <w:t>. – удельный вес затрат на материальные ресурсы (или отдельного вида материала, конструктивного элемента и т.д.) к сметной стоимости всех СМР, %;</w:t>
      </w:r>
    </w:p>
    <w:p w:rsidR="00AC4E78" w:rsidRPr="003B4EB1" w:rsidRDefault="00AC4E78" w:rsidP="00AC4E78">
      <w:pPr>
        <w:pStyle w:val="a0"/>
        <w:rPr>
          <w:rFonts w:eastAsia="MS Mincho"/>
        </w:rPr>
      </w:pPr>
      <w:proofErr w:type="spellStart"/>
      <w:r w:rsidRPr="003B4EB1">
        <w:rPr>
          <w:rFonts w:eastAsia="MS Mincho"/>
        </w:rPr>
        <w:t>Ун.р</w:t>
      </w:r>
      <w:proofErr w:type="spellEnd"/>
      <w:r w:rsidRPr="003B4EB1">
        <w:rPr>
          <w:rFonts w:eastAsia="MS Mincho"/>
        </w:rPr>
        <w:t>. – процент снижения нормы расхода материалов, конструкций, деталей (или отдельного их вида);</w:t>
      </w:r>
    </w:p>
    <w:p w:rsidR="00AC4E78" w:rsidRPr="003B4EB1" w:rsidRDefault="00AC4E78" w:rsidP="00AC4E78">
      <w:pPr>
        <w:pStyle w:val="a0"/>
        <w:rPr>
          <w:rFonts w:eastAsia="MS Mincho"/>
        </w:rPr>
      </w:pPr>
      <w:proofErr w:type="spellStart"/>
      <w:r w:rsidRPr="003B4EB1">
        <w:rPr>
          <w:rFonts w:eastAsia="MS Mincho"/>
        </w:rPr>
        <w:t>Уц</w:t>
      </w:r>
      <w:proofErr w:type="spellEnd"/>
      <w:r w:rsidRPr="003B4EB1">
        <w:rPr>
          <w:rFonts w:eastAsia="MS Mincho"/>
        </w:rPr>
        <w:t xml:space="preserve"> – процент снижения цены материалов, деталей, конструкций (или отдельного их вида).</w:t>
      </w:r>
    </w:p>
    <w:p w:rsidR="00AC4E78" w:rsidRPr="003B4EB1" w:rsidRDefault="00AC4E78" w:rsidP="00AC4E78">
      <w:pPr>
        <w:pStyle w:val="a0"/>
        <w:rPr>
          <w:rFonts w:eastAsia="MS Mincho"/>
        </w:rPr>
      </w:pPr>
      <w:r w:rsidRPr="003B4EB1">
        <w:rPr>
          <w:rFonts w:eastAsia="MS Mincho"/>
        </w:rPr>
        <w:t>Снижение себестоимости СМР (</w:t>
      </w:r>
      <w:proofErr w:type="spellStart"/>
      <w:r w:rsidRPr="003B4EB1">
        <w:rPr>
          <w:rFonts w:eastAsia="MS Mincho"/>
        </w:rPr>
        <w:t>Св</w:t>
      </w:r>
      <w:proofErr w:type="spellEnd"/>
      <w:r w:rsidRPr="003B4EB1">
        <w:rPr>
          <w:rFonts w:eastAsia="MS Mincho"/>
        </w:rPr>
        <w:t>) за счет увеличения выработки при улучшении использования строительных машин и механизмов можно рассчитать по формуле:</w:t>
      </w:r>
    </w:p>
    <w:p w:rsidR="00AC4E78" w:rsidRPr="003B4EB1" w:rsidRDefault="00AC4E78" w:rsidP="00AC4E78">
      <w:pPr>
        <w:ind w:left="-142" w:right="-24"/>
        <w:contextualSpacing/>
        <w:jc w:val="center"/>
        <w:rPr>
          <w:rFonts w:eastAsia="MS Mincho"/>
          <w:sz w:val="28"/>
          <w:szCs w:val="28"/>
        </w:rPr>
      </w:pPr>
      <w:r w:rsidRPr="003B4EB1">
        <w:rPr>
          <w:rFonts w:eastAsia="MS Mincho"/>
          <w:position w:val="-28"/>
          <w:sz w:val="28"/>
          <w:szCs w:val="28"/>
        </w:rPr>
        <w:object w:dxaOrig="2040" w:dyaOrig="639">
          <v:shape id="_x0000_i1043" type="#_x0000_t75" style="width:127.7pt;height:40.75pt" o:ole="" fillcolor="window">
            <v:imagedata r:id="rId42" o:title=""/>
          </v:shape>
          <o:OLEObject Type="Embed" ProgID="Equation.3" ShapeID="_x0000_i1043" DrawAspect="Content" ObjectID="_1550740260" r:id="rId43"/>
        </w:object>
      </w:r>
    </w:p>
    <w:p w:rsidR="00AC4E78" w:rsidRPr="003B4EB1" w:rsidRDefault="00AC4E78" w:rsidP="00AC4E78">
      <w:pPr>
        <w:pStyle w:val="a0"/>
        <w:rPr>
          <w:rFonts w:eastAsia="MS Mincho"/>
        </w:rPr>
      </w:pPr>
      <w:r w:rsidRPr="003B4EB1">
        <w:rPr>
          <w:rFonts w:eastAsia="MS Mincho"/>
        </w:rPr>
        <w:t>где Д – уровень расходов на эксплуатацию машин в сметной (базовой) себестоимости, %;</w:t>
      </w:r>
    </w:p>
    <w:p w:rsidR="00AC4E78" w:rsidRPr="003B4EB1" w:rsidRDefault="00AC4E78" w:rsidP="00AC4E78">
      <w:pPr>
        <w:pStyle w:val="a0"/>
        <w:rPr>
          <w:rFonts w:eastAsia="MS Mincho"/>
        </w:rPr>
      </w:pPr>
      <w:r w:rsidRPr="003B4EB1">
        <w:rPr>
          <w:rFonts w:eastAsia="MS Mincho"/>
        </w:rPr>
        <w:sym w:font="Symbol" w:char="F061"/>
      </w:r>
      <w:r w:rsidRPr="003B4EB1">
        <w:rPr>
          <w:rFonts w:eastAsia="MS Mincho"/>
        </w:rPr>
        <w:t xml:space="preserve"> – доля условно-постоянной части в расходах на эксплуатацию машин, %;</w:t>
      </w:r>
    </w:p>
    <w:p w:rsidR="00AC4E78" w:rsidRPr="003B4EB1" w:rsidRDefault="00AC4E78" w:rsidP="00AC4E78">
      <w:pPr>
        <w:pStyle w:val="a0"/>
        <w:rPr>
          <w:rFonts w:eastAsia="MS Mincho"/>
        </w:rPr>
      </w:pPr>
      <w:proofErr w:type="spellStart"/>
      <w:r w:rsidRPr="003B4EB1">
        <w:rPr>
          <w:rFonts w:eastAsia="MS Mincho"/>
        </w:rPr>
        <w:t>Вч</w:t>
      </w:r>
      <w:proofErr w:type="spellEnd"/>
      <w:r w:rsidRPr="003B4EB1">
        <w:rPr>
          <w:rFonts w:eastAsia="MS Mincho"/>
        </w:rPr>
        <w:t xml:space="preserve"> – планируемое увеличение выработки машин, %.</w:t>
      </w:r>
    </w:p>
    <w:p w:rsidR="00AC4E78" w:rsidRPr="003B4EB1" w:rsidRDefault="00AC4E78" w:rsidP="00AC4E78">
      <w:pPr>
        <w:pStyle w:val="a0"/>
        <w:rPr>
          <w:rFonts w:eastAsia="MS Mincho"/>
        </w:rPr>
      </w:pPr>
      <w:r w:rsidRPr="003B4EB1">
        <w:rPr>
          <w:rFonts w:eastAsia="MS Mincho"/>
        </w:rPr>
        <w:t>Формулу можно использовать для оценки затрат как в целом по производственной программе работ, так и, например, при оценке изменения себестоимости в случае замены отдельной машины.</w:t>
      </w:r>
    </w:p>
    <w:p w:rsidR="00AC4E78" w:rsidRPr="003B4EB1" w:rsidRDefault="00AC4E78" w:rsidP="00AC4E78">
      <w:pPr>
        <w:pStyle w:val="a0"/>
        <w:rPr>
          <w:rFonts w:eastAsia="MS Mincho"/>
        </w:rPr>
      </w:pPr>
      <w:r w:rsidRPr="003B4EB1">
        <w:rPr>
          <w:rFonts w:eastAsia="MS Mincho"/>
        </w:rPr>
        <w:t>Снижение себестоимости СМР (</w:t>
      </w:r>
      <w:proofErr w:type="spellStart"/>
      <w:r w:rsidRPr="003B4EB1">
        <w:rPr>
          <w:rFonts w:eastAsia="MS Mincho"/>
        </w:rPr>
        <w:t>Ссб</w:t>
      </w:r>
      <w:proofErr w:type="spellEnd"/>
      <w:r w:rsidRPr="003B4EB1">
        <w:rPr>
          <w:rFonts w:eastAsia="MS Mincho"/>
        </w:rPr>
        <w:t>) от повышения производительности труда за счет увеличения сборности строительства определяется по формуле:</w:t>
      </w:r>
    </w:p>
    <w:p w:rsidR="00AC4E78" w:rsidRPr="003B4EB1" w:rsidRDefault="00AC4E78" w:rsidP="00AC4E78">
      <w:pPr>
        <w:ind w:left="-142" w:right="-24"/>
        <w:contextualSpacing/>
        <w:jc w:val="center"/>
        <w:rPr>
          <w:rFonts w:eastAsia="MS Mincho"/>
          <w:sz w:val="28"/>
          <w:szCs w:val="28"/>
        </w:rPr>
      </w:pPr>
      <w:r w:rsidRPr="003B4EB1">
        <w:rPr>
          <w:rFonts w:eastAsia="MS Mincho"/>
          <w:position w:val="-28"/>
          <w:sz w:val="28"/>
          <w:szCs w:val="28"/>
        </w:rPr>
        <w:object w:dxaOrig="3240" w:dyaOrig="1020">
          <v:shape id="_x0000_i1044" type="#_x0000_t75" style="width:201.05pt;height:66.55pt" o:ole="" fillcolor="window">
            <v:imagedata r:id="rId44" o:title=""/>
          </v:shape>
          <o:OLEObject Type="Embed" ProgID="Equation.3" ShapeID="_x0000_i1044" DrawAspect="Content" ObjectID="_1550740261" r:id="rId45"/>
        </w:object>
      </w:r>
    </w:p>
    <w:p w:rsidR="00AC4E78" w:rsidRPr="003B4EB1" w:rsidRDefault="00AC4E78" w:rsidP="00AC4E78">
      <w:pPr>
        <w:pStyle w:val="a0"/>
        <w:rPr>
          <w:rFonts w:eastAsia="MS Mincho"/>
        </w:rPr>
      </w:pPr>
      <w:r w:rsidRPr="003B4EB1">
        <w:rPr>
          <w:rFonts w:eastAsia="MS Mincho"/>
        </w:rPr>
        <w:t xml:space="preserve">где </w:t>
      </w:r>
      <w:proofErr w:type="spellStart"/>
      <w:r w:rsidRPr="003B4EB1">
        <w:rPr>
          <w:rFonts w:eastAsia="MS Mincho"/>
        </w:rPr>
        <w:t>Qпл</w:t>
      </w:r>
      <w:proofErr w:type="spellEnd"/>
      <w:r w:rsidRPr="003B4EB1">
        <w:rPr>
          <w:rFonts w:eastAsia="MS Mincho"/>
        </w:rPr>
        <w:t xml:space="preserve"> – объем СМР по сметной стоимости на плановый период, тыс. руб.;</w:t>
      </w:r>
    </w:p>
    <w:p w:rsidR="00AC4E78" w:rsidRPr="003B4EB1" w:rsidRDefault="00AC4E78" w:rsidP="00AC4E78">
      <w:pPr>
        <w:pStyle w:val="a0"/>
        <w:rPr>
          <w:rFonts w:eastAsia="MS Mincho"/>
        </w:rPr>
      </w:pPr>
      <w:proofErr w:type="spellStart"/>
      <w:r w:rsidRPr="003B4EB1">
        <w:rPr>
          <w:rFonts w:eastAsia="MS Mincho"/>
        </w:rPr>
        <w:lastRenderedPageBreak/>
        <w:t>Qпов</w:t>
      </w:r>
      <w:proofErr w:type="spellEnd"/>
      <w:r w:rsidRPr="003B4EB1">
        <w:rPr>
          <w:rFonts w:eastAsia="MS Mincho"/>
        </w:rPr>
        <w:t xml:space="preserve"> – объем СМР по объемам с повышенной степенью сборности по сметной стоимости, тыс.руб.;</w:t>
      </w:r>
    </w:p>
    <w:p w:rsidR="00AC4E78" w:rsidRPr="003B4EB1" w:rsidRDefault="00AC4E78" w:rsidP="00AC4E78">
      <w:pPr>
        <w:pStyle w:val="a0"/>
        <w:rPr>
          <w:rFonts w:eastAsia="MS Mincho"/>
        </w:rPr>
      </w:pPr>
      <w:proofErr w:type="spellStart"/>
      <w:r w:rsidRPr="003B4EB1">
        <w:rPr>
          <w:rFonts w:eastAsia="MS Mincho"/>
        </w:rPr>
        <w:t>Уб</w:t>
      </w:r>
      <w:proofErr w:type="spellEnd"/>
      <w:r w:rsidRPr="003B4EB1">
        <w:rPr>
          <w:rFonts w:eastAsia="MS Mincho"/>
        </w:rPr>
        <w:t xml:space="preserve"> – удельный вес затрат по статье «Основная заработная плата» в себестоимости работ в базисном периоде, %;</w:t>
      </w:r>
    </w:p>
    <w:p w:rsidR="00AC4E78" w:rsidRPr="003B4EB1" w:rsidRDefault="00AC4E78" w:rsidP="00AC4E78">
      <w:pPr>
        <w:pStyle w:val="a0"/>
        <w:rPr>
          <w:rFonts w:eastAsia="MS Mincho"/>
        </w:rPr>
      </w:pPr>
      <w:r w:rsidRPr="003B4EB1">
        <w:rPr>
          <w:rFonts w:eastAsia="MS Mincho"/>
        </w:rPr>
        <w:t>n – количество мероприятий по повышению сборности;</w:t>
      </w:r>
    </w:p>
    <w:p w:rsidR="00AC4E78" w:rsidRPr="003B4EB1" w:rsidRDefault="00AC4E78" w:rsidP="00AC4E78">
      <w:pPr>
        <w:pStyle w:val="a0"/>
        <w:rPr>
          <w:rFonts w:eastAsia="MS Mincho"/>
        </w:rPr>
      </w:pPr>
      <w:proofErr w:type="spellStart"/>
      <w:r w:rsidRPr="003B4EB1">
        <w:rPr>
          <w:rFonts w:eastAsia="MS Mincho"/>
        </w:rPr>
        <w:t>Тпл</w:t>
      </w:r>
      <w:proofErr w:type="spellEnd"/>
      <w:r w:rsidRPr="003B4EB1">
        <w:rPr>
          <w:rFonts w:eastAsia="MS Mincho"/>
        </w:rPr>
        <w:t xml:space="preserve"> – удельное сокращение трудовых затрат за счет повышения сборности на единицу измерения, %.</w:t>
      </w:r>
    </w:p>
    <w:p w:rsidR="00AC4E78" w:rsidRPr="003B4EB1" w:rsidRDefault="00AC4E78" w:rsidP="00AC4E78">
      <w:pPr>
        <w:pStyle w:val="a0"/>
        <w:rPr>
          <w:rFonts w:eastAsia="MS Mincho"/>
        </w:rPr>
      </w:pPr>
      <w:r w:rsidRPr="003B4EB1">
        <w:rPr>
          <w:rFonts w:eastAsia="MS Mincho"/>
        </w:rPr>
        <w:t>Особое внимание необходимо уделить элементу «Сокращение накладных расходов». В этих целях составляется реальная смета накладных расходов и делается сопоставление ее с размером накладных расходов, предусмотренных в сметной стоимости СМР. При разработке накладных расходов учитывается их сокращение по отдельным статьям сметы с учетом экономии от организационно-производственных и хозяйственных мероприятий. Для дополнительного обоснования расчетов по составлению сметы накладных расходов проводится расчет экономии накладных расходов за счет относительного уменьшения их условно-постоянной части в связи с ростом объема СМР и сокращением продолжительности строительства в планируемом периоде по сравнению с базовым годом.</w:t>
      </w:r>
    </w:p>
    <w:p w:rsidR="00AC4E78" w:rsidRPr="003B4EB1" w:rsidRDefault="00AC4E78" w:rsidP="00AC4E78">
      <w:pPr>
        <w:pStyle w:val="a0"/>
        <w:rPr>
          <w:rFonts w:eastAsia="MS Mincho"/>
        </w:rPr>
      </w:pPr>
      <w:r w:rsidRPr="003B4EB1">
        <w:rPr>
          <w:rFonts w:eastAsia="MS Mincho"/>
        </w:rPr>
        <w:t>Сокращение продолжительности строительства вызовет уменьшение накладных расходов на величину, определяемую по формуле:</w:t>
      </w:r>
    </w:p>
    <w:p w:rsidR="00AC4E78" w:rsidRPr="003B4EB1" w:rsidRDefault="00AC4E78" w:rsidP="00AC4E78">
      <w:pPr>
        <w:ind w:left="-142" w:right="-24"/>
        <w:contextualSpacing/>
        <w:jc w:val="center"/>
        <w:rPr>
          <w:rFonts w:eastAsia="MS Mincho"/>
          <w:sz w:val="28"/>
          <w:szCs w:val="28"/>
        </w:rPr>
      </w:pPr>
      <w:r w:rsidRPr="003B4EB1">
        <w:rPr>
          <w:rFonts w:eastAsia="MS Mincho"/>
          <w:position w:val="-30"/>
          <w:sz w:val="28"/>
          <w:szCs w:val="28"/>
        </w:rPr>
        <w:object w:dxaOrig="2560" w:dyaOrig="720">
          <v:shape id="_x0000_i1045" type="#_x0000_t75" style="width:159.6pt;height:45.5pt" o:ole="" fillcolor="window">
            <v:imagedata r:id="rId46" o:title=""/>
          </v:shape>
          <o:OLEObject Type="Embed" ProgID="Equation.3" ShapeID="_x0000_i1045" DrawAspect="Content" ObjectID="_1550740262" r:id="rId47"/>
        </w:object>
      </w:r>
    </w:p>
    <w:p w:rsidR="00AC4E78" w:rsidRPr="003B4EB1" w:rsidRDefault="00AC4E78" w:rsidP="00AC4E78">
      <w:pPr>
        <w:pStyle w:val="a0"/>
        <w:rPr>
          <w:rFonts w:eastAsia="MS Mincho"/>
        </w:rPr>
      </w:pPr>
      <w:r w:rsidRPr="003B4EB1">
        <w:rPr>
          <w:rFonts w:eastAsia="MS Mincho"/>
        </w:rPr>
        <w:t xml:space="preserve">где </w:t>
      </w:r>
      <w:proofErr w:type="spellStart"/>
      <w:r w:rsidRPr="003B4EB1">
        <w:rPr>
          <w:rFonts w:eastAsia="MS Mincho"/>
        </w:rPr>
        <w:t>Кп</w:t>
      </w:r>
      <w:proofErr w:type="spellEnd"/>
      <w:r w:rsidRPr="003B4EB1">
        <w:rPr>
          <w:rFonts w:eastAsia="MS Mincho"/>
        </w:rPr>
        <w:t xml:space="preserve"> – доля условно-переменной части накладных расходов (независящей от продолжительности строительства), 50-60%;</w:t>
      </w:r>
    </w:p>
    <w:p w:rsidR="00AC4E78" w:rsidRPr="003B4EB1" w:rsidRDefault="00AC4E78" w:rsidP="00AC4E78">
      <w:pPr>
        <w:pStyle w:val="a0"/>
        <w:rPr>
          <w:rFonts w:eastAsia="MS Mincho"/>
        </w:rPr>
      </w:pPr>
      <w:proofErr w:type="spellStart"/>
      <w:r w:rsidRPr="003B4EB1">
        <w:rPr>
          <w:rFonts w:eastAsia="MS Mincho"/>
        </w:rPr>
        <w:t>Нн.р</w:t>
      </w:r>
      <w:proofErr w:type="spellEnd"/>
      <w:r w:rsidRPr="003B4EB1">
        <w:rPr>
          <w:rFonts w:eastAsia="MS Mincho"/>
        </w:rPr>
        <w:t>. – величина накладных расходов в процентах к себестоимости работ;</w:t>
      </w:r>
    </w:p>
    <w:p w:rsidR="00AC4E78" w:rsidRPr="003B4EB1" w:rsidRDefault="00AC4E78" w:rsidP="00AC4E78">
      <w:pPr>
        <w:pStyle w:val="a0"/>
        <w:rPr>
          <w:rFonts w:eastAsia="MS Mincho"/>
        </w:rPr>
      </w:pPr>
      <w:proofErr w:type="spellStart"/>
      <w:r w:rsidRPr="003B4EB1">
        <w:rPr>
          <w:rFonts w:eastAsia="MS Mincho"/>
        </w:rPr>
        <w:t>Тпл</w:t>
      </w:r>
      <w:proofErr w:type="spellEnd"/>
      <w:r w:rsidRPr="003B4EB1">
        <w:rPr>
          <w:rFonts w:eastAsia="MS Mincho"/>
        </w:rPr>
        <w:t xml:space="preserve">, </w:t>
      </w:r>
      <w:proofErr w:type="spellStart"/>
      <w:r w:rsidRPr="003B4EB1">
        <w:rPr>
          <w:rFonts w:eastAsia="MS Mincho"/>
        </w:rPr>
        <w:t>Тн</w:t>
      </w:r>
      <w:proofErr w:type="spellEnd"/>
      <w:r w:rsidRPr="003B4EB1">
        <w:rPr>
          <w:rFonts w:eastAsia="MS Mincho"/>
        </w:rPr>
        <w:t xml:space="preserve"> – соответственно плановая и нормативная продолжительность строительства.</w:t>
      </w:r>
    </w:p>
    <w:p w:rsidR="00AC4E78" w:rsidRPr="003B4EB1" w:rsidRDefault="00AC4E78" w:rsidP="00AC4E78">
      <w:pPr>
        <w:pStyle w:val="a0"/>
        <w:rPr>
          <w:rFonts w:eastAsia="MS Mincho"/>
        </w:rPr>
      </w:pPr>
      <w:r w:rsidRPr="003B4EB1">
        <w:rPr>
          <w:rFonts w:eastAsia="MS Mincho"/>
        </w:rPr>
        <w:t>Рост выработки в сравнении со сметой снизит накладные расходы на величину, определяемую по формуле:</w:t>
      </w:r>
    </w:p>
    <w:p w:rsidR="00AC4E78" w:rsidRPr="003B4EB1" w:rsidRDefault="00AC4E78" w:rsidP="00AC4E78">
      <w:pPr>
        <w:ind w:left="-142" w:right="-24"/>
        <w:contextualSpacing/>
        <w:jc w:val="center"/>
        <w:rPr>
          <w:rFonts w:eastAsia="MS Mincho"/>
          <w:sz w:val="28"/>
          <w:szCs w:val="28"/>
        </w:rPr>
      </w:pPr>
      <w:r w:rsidRPr="003B4EB1">
        <w:rPr>
          <w:rFonts w:eastAsia="MS Mincho"/>
          <w:position w:val="-30"/>
          <w:sz w:val="28"/>
          <w:szCs w:val="28"/>
        </w:rPr>
        <w:object w:dxaOrig="2560" w:dyaOrig="720">
          <v:shape id="_x0000_i1046" type="#_x0000_t75" style="width:166.4pt;height:46.2pt" o:ole="" fillcolor="window">
            <v:imagedata r:id="rId48" o:title=""/>
          </v:shape>
          <o:OLEObject Type="Embed" ProgID="Equation.3" ShapeID="_x0000_i1046" DrawAspect="Content" ObjectID="_1550740263" r:id="rId49"/>
        </w:object>
      </w:r>
    </w:p>
    <w:p w:rsidR="00AC4E78" w:rsidRPr="003B4EB1" w:rsidRDefault="00AC4E78" w:rsidP="00AC4E78">
      <w:pPr>
        <w:pStyle w:val="a0"/>
        <w:rPr>
          <w:rFonts w:eastAsia="MS Mincho"/>
        </w:rPr>
      </w:pPr>
      <w:r w:rsidRPr="003B4EB1">
        <w:rPr>
          <w:rFonts w:eastAsia="MS Mincho"/>
        </w:rPr>
        <w:t xml:space="preserve">где </w:t>
      </w:r>
      <w:proofErr w:type="spellStart"/>
      <w:r w:rsidRPr="003B4EB1">
        <w:rPr>
          <w:rFonts w:eastAsia="MS Mincho"/>
        </w:rPr>
        <w:t>Кв</w:t>
      </w:r>
      <w:proofErr w:type="spellEnd"/>
      <w:r w:rsidRPr="003B4EB1">
        <w:rPr>
          <w:rFonts w:eastAsia="MS Mincho"/>
        </w:rPr>
        <w:t xml:space="preserve"> – коэффициент определения доли накладных расходов, зависящих от выработки;</w:t>
      </w:r>
    </w:p>
    <w:p w:rsidR="00AC4E78" w:rsidRPr="003B4EB1" w:rsidRDefault="00AC4E78" w:rsidP="00AC4E78">
      <w:pPr>
        <w:pStyle w:val="a0"/>
        <w:rPr>
          <w:rFonts w:eastAsia="MS Mincho"/>
        </w:rPr>
      </w:pPr>
      <w:proofErr w:type="spellStart"/>
      <w:r w:rsidRPr="003B4EB1">
        <w:rPr>
          <w:rFonts w:eastAsia="MS Mincho"/>
        </w:rPr>
        <w:t>Впл</w:t>
      </w:r>
      <w:proofErr w:type="spellEnd"/>
      <w:r w:rsidRPr="003B4EB1">
        <w:rPr>
          <w:rFonts w:eastAsia="MS Mincho"/>
        </w:rPr>
        <w:t xml:space="preserve"> – средняя выработка одного рабочего по плану;</w:t>
      </w:r>
    </w:p>
    <w:p w:rsidR="00AC4E78" w:rsidRPr="003B4EB1" w:rsidRDefault="00AC4E78" w:rsidP="00AC4E78">
      <w:pPr>
        <w:pStyle w:val="a0"/>
        <w:rPr>
          <w:rFonts w:eastAsia="MS Mincho"/>
        </w:rPr>
      </w:pPr>
      <w:proofErr w:type="spellStart"/>
      <w:r w:rsidRPr="003B4EB1">
        <w:rPr>
          <w:rFonts w:eastAsia="MS Mincho"/>
        </w:rPr>
        <w:t>Всм</w:t>
      </w:r>
      <w:proofErr w:type="spellEnd"/>
      <w:r w:rsidRPr="003B4EB1">
        <w:rPr>
          <w:rFonts w:eastAsia="MS Mincho"/>
        </w:rPr>
        <w:t xml:space="preserve"> – средняя выработка одного рабочего по смете.</w:t>
      </w:r>
    </w:p>
    <w:p w:rsidR="00AC4E78" w:rsidRPr="003B4EB1" w:rsidRDefault="00AC4E78" w:rsidP="00AC4E78">
      <w:pPr>
        <w:pStyle w:val="a0"/>
        <w:rPr>
          <w:rFonts w:eastAsia="MS Mincho"/>
        </w:rPr>
      </w:pPr>
      <w:r w:rsidRPr="003B4EB1">
        <w:rPr>
          <w:rFonts w:eastAsia="MS Mincho"/>
        </w:rPr>
        <w:t>Снижение уровня накладных расходов от уменьшения удельного веса основной заработной платы рабочих можно определить по формуле:</w:t>
      </w:r>
    </w:p>
    <w:p w:rsidR="00AC4E78" w:rsidRPr="003B4EB1" w:rsidRDefault="00AC4E78" w:rsidP="00AC4E78">
      <w:pPr>
        <w:pStyle w:val="a0"/>
        <w:jc w:val="center"/>
        <w:rPr>
          <w:rFonts w:eastAsia="MS Mincho"/>
        </w:rPr>
      </w:pPr>
      <w:r w:rsidRPr="003B4EB1">
        <w:rPr>
          <w:rFonts w:eastAsia="MS Mincho"/>
          <w:position w:val="-30"/>
        </w:rPr>
        <w:object w:dxaOrig="2500" w:dyaOrig="700">
          <v:shape id="_x0000_i1047" type="#_x0000_t75" style="width:155.55pt;height:48.25pt" o:ole="" fillcolor="window">
            <v:imagedata r:id="rId50" o:title=""/>
          </v:shape>
          <o:OLEObject Type="Embed" ProgID="Equation.3" ShapeID="_x0000_i1047" DrawAspect="Content" ObjectID="_1550740264" r:id="rId51"/>
        </w:object>
      </w:r>
    </w:p>
    <w:p w:rsidR="00AC4E78" w:rsidRPr="003B4EB1" w:rsidRDefault="00AC4E78" w:rsidP="00AC4E78">
      <w:pPr>
        <w:pStyle w:val="a0"/>
        <w:rPr>
          <w:rFonts w:eastAsia="MS Mincho"/>
        </w:rPr>
      </w:pPr>
      <w:r w:rsidRPr="003B4EB1">
        <w:rPr>
          <w:rFonts w:eastAsia="MS Mincho"/>
        </w:rPr>
        <w:t xml:space="preserve">где </w:t>
      </w:r>
      <w:proofErr w:type="spellStart"/>
      <w:r w:rsidRPr="003B4EB1">
        <w:rPr>
          <w:rFonts w:eastAsia="MS Mincho"/>
        </w:rPr>
        <w:t>Кз</w:t>
      </w:r>
      <w:proofErr w:type="spellEnd"/>
      <w:r w:rsidRPr="003B4EB1">
        <w:rPr>
          <w:rFonts w:eastAsia="MS Mincho"/>
        </w:rPr>
        <w:t xml:space="preserve"> – коэффициент определения доли накладных расходов, зависящих от удельного веса основной заработной платы;</w:t>
      </w:r>
    </w:p>
    <w:p w:rsidR="00AC4E78" w:rsidRPr="003B4EB1" w:rsidRDefault="00AC4E78" w:rsidP="00AC4E78">
      <w:pPr>
        <w:pStyle w:val="a0"/>
        <w:rPr>
          <w:rFonts w:eastAsia="MS Mincho"/>
        </w:rPr>
      </w:pPr>
      <w:proofErr w:type="spellStart"/>
      <w:r w:rsidRPr="003B4EB1">
        <w:rPr>
          <w:rFonts w:eastAsia="MS Mincho"/>
        </w:rPr>
        <w:t>Зпл</w:t>
      </w:r>
      <w:proofErr w:type="spellEnd"/>
      <w:r w:rsidRPr="003B4EB1">
        <w:rPr>
          <w:rFonts w:eastAsia="MS Mincho"/>
        </w:rPr>
        <w:t xml:space="preserve"> – удельный вес заработной платы по плану;</w:t>
      </w:r>
    </w:p>
    <w:p w:rsidR="00AC4E78" w:rsidRPr="003B4EB1" w:rsidRDefault="00AC4E78" w:rsidP="00AC4E78">
      <w:pPr>
        <w:pStyle w:val="a0"/>
        <w:rPr>
          <w:rFonts w:eastAsia="MS Mincho"/>
        </w:rPr>
      </w:pPr>
      <w:proofErr w:type="spellStart"/>
      <w:r w:rsidRPr="003B4EB1">
        <w:rPr>
          <w:rFonts w:eastAsia="MS Mincho"/>
        </w:rPr>
        <w:t>Зсм</w:t>
      </w:r>
      <w:proofErr w:type="spellEnd"/>
      <w:r w:rsidRPr="003B4EB1">
        <w:rPr>
          <w:rFonts w:eastAsia="MS Mincho"/>
        </w:rPr>
        <w:t xml:space="preserve"> – удельный вес основной заработной платы по смете.</w:t>
      </w:r>
    </w:p>
    <w:p w:rsidR="00AC4E78" w:rsidRPr="003B4EB1" w:rsidRDefault="00AC4E78" w:rsidP="00AC4E78">
      <w:pPr>
        <w:pStyle w:val="a0"/>
        <w:rPr>
          <w:rFonts w:eastAsia="MS Mincho"/>
        </w:rPr>
      </w:pPr>
      <w:r w:rsidRPr="003B4EB1">
        <w:rPr>
          <w:rFonts w:eastAsia="MS Mincho"/>
        </w:rPr>
        <w:t xml:space="preserve">Коэффициенты </w:t>
      </w:r>
      <w:proofErr w:type="spellStart"/>
      <w:r w:rsidRPr="003B4EB1">
        <w:rPr>
          <w:rFonts w:eastAsia="MS Mincho"/>
        </w:rPr>
        <w:t>Кп</w:t>
      </w:r>
      <w:proofErr w:type="spellEnd"/>
      <w:r w:rsidRPr="003B4EB1">
        <w:rPr>
          <w:rFonts w:eastAsia="MS Mincho"/>
        </w:rPr>
        <w:t xml:space="preserve">, </w:t>
      </w:r>
      <w:proofErr w:type="spellStart"/>
      <w:r w:rsidRPr="003B4EB1">
        <w:rPr>
          <w:rFonts w:eastAsia="MS Mincho"/>
        </w:rPr>
        <w:t>Кв</w:t>
      </w:r>
      <w:proofErr w:type="spellEnd"/>
      <w:r w:rsidRPr="003B4EB1">
        <w:rPr>
          <w:rFonts w:eastAsia="MS Mincho"/>
        </w:rPr>
        <w:t xml:space="preserve">, </w:t>
      </w:r>
      <w:proofErr w:type="spellStart"/>
      <w:r w:rsidRPr="003B4EB1">
        <w:rPr>
          <w:rFonts w:eastAsia="MS Mincho"/>
        </w:rPr>
        <w:t>Кз</w:t>
      </w:r>
      <w:proofErr w:type="spellEnd"/>
      <w:r w:rsidRPr="003B4EB1">
        <w:rPr>
          <w:rFonts w:eastAsia="MS Mincho"/>
        </w:rPr>
        <w:t xml:space="preserve">, входящие в состав трех последних формул, определяются для каждой строительной организации исходя из ее особенностей и методов </w:t>
      </w:r>
      <w:proofErr w:type="spellStart"/>
      <w:r w:rsidRPr="003B4EB1">
        <w:rPr>
          <w:rFonts w:eastAsia="MS Mincho"/>
        </w:rPr>
        <w:t>оганизации</w:t>
      </w:r>
      <w:proofErr w:type="spellEnd"/>
      <w:r w:rsidRPr="003B4EB1">
        <w:rPr>
          <w:rFonts w:eastAsia="MS Mincho"/>
        </w:rPr>
        <w:t xml:space="preserve"> производственного процесса.</w:t>
      </w:r>
    </w:p>
    <w:p w:rsidR="00AC4E78" w:rsidRDefault="00AC4E78">
      <w:pPr>
        <w:spacing w:after="200" w:line="276" w:lineRule="auto"/>
        <w:rPr>
          <w:color w:val="C00000"/>
          <w:spacing w:val="-4"/>
          <w:sz w:val="28"/>
        </w:rPr>
      </w:pPr>
      <w:r>
        <w:rPr>
          <w:color w:val="C00000"/>
        </w:rPr>
        <w:br w:type="page"/>
      </w:r>
    </w:p>
    <w:p w:rsidR="00AC4E78" w:rsidRPr="00D664D9" w:rsidRDefault="00AC4E78" w:rsidP="00AC4E78">
      <w:pPr>
        <w:pStyle w:val="a0"/>
        <w:rPr>
          <w:color w:val="C00000"/>
        </w:rPr>
      </w:pPr>
      <w:r w:rsidRPr="00D664D9">
        <w:rPr>
          <w:color w:val="C00000"/>
        </w:rPr>
        <w:lastRenderedPageBreak/>
        <w:t>9. Прибыль и рентабельность строительного предприятия (виды прибыли в строительной организации, распределение выручки, распределение прибыли, коэффициенты рентабельности).</w:t>
      </w:r>
    </w:p>
    <w:p w:rsidR="00AC4E78" w:rsidRDefault="00AC4E78" w:rsidP="00AC4E78">
      <w:pPr>
        <w:ind w:left="-142" w:right="-24"/>
        <w:jc w:val="center"/>
        <w:rPr>
          <w:b/>
          <w:sz w:val="28"/>
          <w:szCs w:val="28"/>
        </w:rPr>
      </w:pPr>
      <w:r>
        <w:rPr>
          <w:b/>
          <w:sz w:val="28"/>
          <w:szCs w:val="28"/>
        </w:rPr>
        <w:t>Виды прибыли</w:t>
      </w:r>
    </w:p>
    <w:p w:rsidR="00AC4E78" w:rsidRPr="003B4EB1" w:rsidRDefault="00AC4E78" w:rsidP="00AC4E78">
      <w:pPr>
        <w:pStyle w:val="a0"/>
        <w:rPr>
          <w:i/>
        </w:rPr>
      </w:pPr>
      <w:r w:rsidRPr="003B4EB1">
        <w:t>В качестве важнейшего показателя, отражающего эффективность работы строительного предприятия выступает его</w:t>
      </w:r>
      <w:r w:rsidRPr="003B4EB1">
        <w:rPr>
          <w:b/>
        </w:rPr>
        <w:t xml:space="preserve"> рентабельность</w:t>
      </w:r>
      <w:r w:rsidRPr="003B4EB1">
        <w:t xml:space="preserve">, т.е. наличие прибыли. В современных условиях сводным показателем, характеризующим финансовые результаты строительной организации выступает балансовая (валовая) прибыль или избыток. </w:t>
      </w:r>
      <w:r w:rsidRPr="003B4EB1">
        <w:rPr>
          <w:b/>
        </w:rPr>
        <w:t>Балансовая прибыль</w:t>
      </w:r>
      <w:r w:rsidRPr="003B4EB1">
        <w:t xml:space="preserve"> – величина, отражающая эффективность работы предприятия и определяемая как сумма прибыли от реализации продукции, от реализации иных материальных активов с учетом доходов  от внереализационным операциям, уменьшенных на величину расходов по осуществлению этих операций. Прибыль от реализации продукции – это прибыль от реализации продукции, уменьшенная на величину затрат на ее </w:t>
      </w:r>
      <w:proofErr w:type="spellStart"/>
      <w:r w:rsidRPr="003B4EB1">
        <w:t>производство.Применительно</w:t>
      </w:r>
      <w:proofErr w:type="spellEnd"/>
      <w:r w:rsidRPr="003B4EB1">
        <w:t xml:space="preserve"> к строительной отрасли </w:t>
      </w:r>
      <w:r w:rsidRPr="003B4EB1">
        <w:rPr>
          <w:b/>
        </w:rPr>
        <w:t>балансовая прибыль</w:t>
      </w:r>
      <w:r w:rsidRPr="003B4EB1">
        <w:t xml:space="preserve"> определяется как сумма прибыли, получаемая в результате деятельности всех хозяйств, находящихся на балансе строительной организации. Данный вид прибыли включает в себя:</w:t>
      </w:r>
      <w:r w:rsidRPr="003B4EB1">
        <w:rPr>
          <w:i/>
        </w:rPr>
        <w:t xml:space="preserve">- </w:t>
      </w:r>
      <w:r w:rsidRPr="003B4EB1">
        <w:t>Доходы от подрядной деятельности</w:t>
      </w:r>
      <w:r w:rsidRPr="003B4EB1">
        <w:rPr>
          <w:i/>
        </w:rPr>
        <w:t xml:space="preserve"> - </w:t>
      </w:r>
      <w:r w:rsidRPr="003B4EB1">
        <w:t>От реализации продукции подсобных хозяйств</w:t>
      </w:r>
      <w:r w:rsidRPr="003B4EB1">
        <w:rPr>
          <w:i/>
        </w:rPr>
        <w:t xml:space="preserve">  - </w:t>
      </w:r>
      <w:r w:rsidRPr="003B4EB1">
        <w:t xml:space="preserve">Снабженческо-сбытовые доходы </w:t>
      </w:r>
      <w:r w:rsidRPr="003B4EB1">
        <w:rPr>
          <w:i/>
        </w:rPr>
        <w:t xml:space="preserve">  - </w:t>
      </w:r>
      <w:r w:rsidRPr="003B4EB1">
        <w:t>Доходы от предоставления услуг населению</w:t>
      </w:r>
      <w:r w:rsidRPr="003B4EB1">
        <w:rPr>
          <w:i/>
        </w:rPr>
        <w:t xml:space="preserve">  -</w:t>
      </w:r>
      <w:r w:rsidRPr="003B4EB1">
        <w:t>От реализации товаров народного потребления и прочих услуг</w:t>
      </w:r>
    </w:p>
    <w:p w:rsidR="00AC4E78" w:rsidRPr="003B4EB1" w:rsidRDefault="00AC4E78" w:rsidP="00AC4E78">
      <w:pPr>
        <w:pStyle w:val="a0"/>
        <w:rPr>
          <w:szCs w:val="28"/>
        </w:rPr>
      </w:pPr>
      <w:r w:rsidRPr="00645366">
        <w:t>Основная масса прибыли строительной организации представляет собой прибыль от  сдачи заказчику выполненных работ, которые в зависимости от этапа инвестиционного процесса могут быть сметными, плановыми или фактическими. Сметная прибыль – прибыль, которая определяется в процессе разработки проектно-сметной документации, т.е.  это сумма средств, необходимая для покрытия отдельных расходов строительной организации, направленных на развитие производства, соц. сферы</w:t>
      </w:r>
      <w:r w:rsidRPr="003B4EB1">
        <w:rPr>
          <w:szCs w:val="28"/>
        </w:rPr>
        <w:t xml:space="preserve"> и материальное стимулирование. В строительстве сметная прибыль выступает в виде плановым накоплением. Они определяются нормативным методом в % от принятой базы исчисления, т.е. от фонда з/п или сметной себестоимости. </w:t>
      </w:r>
      <w:r w:rsidRPr="003B4EB1">
        <w:rPr>
          <w:b/>
          <w:szCs w:val="28"/>
        </w:rPr>
        <w:t>Плановая прибыль</w:t>
      </w:r>
      <w:r w:rsidRPr="003B4EB1">
        <w:rPr>
          <w:szCs w:val="28"/>
        </w:rPr>
        <w:t xml:space="preserve"> – прогноз прибыли строительной организации, который осуществляется в рамках составления бизнес-плана. Она определяется как сумма плановых накоплений с учетом экономии от снижения стоимости работ за период осуществления строительства и компенсаций, полученных от заказчика. Также плановая прибыль может выступать, как сумма сметной стоимости работ с учетом полученных компенсаций от заказчика, уменьшенных на себестоимость данных работ. </w:t>
      </w:r>
      <w:r w:rsidRPr="003B4EB1">
        <w:rPr>
          <w:b/>
          <w:szCs w:val="28"/>
        </w:rPr>
        <w:t>Фактическая прибыль</w:t>
      </w:r>
      <w:r w:rsidRPr="003B4EB1">
        <w:rPr>
          <w:szCs w:val="28"/>
        </w:rPr>
        <w:t xml:space="preserve"> – прибыль от сдачи выполненных работ заказчику, которая определяется как разность между выручкой от их реализации без учета НДС и затратами на их производство и реализацию, т.е. фактическую себестоимость.</w:t>
      </w:r>
    </w:p>
    <w:p w:rsidR="00AC4E78" w:rsidRDefault="00AC4E78" w:rsidP="00AC4E78">
      <w:pPr>
        <w:pStyle w:val="a0"/>
        <w:jc w:val="center"/>
        <w:rPr>
          <w:b/>
        </w:rPr>
      </w:pPr>
      <w:r w:rsidRPr="003B4EB1">
        <w:rPr>
          <w:b/>
        </w:rPr>
        <w:t>Распределение выручки.</w:t>
      </w:r>
    </w:p>
    <w:p w:rsidR="00AC4E78" w:rsidRPr="003B4EB1" w:rsidRDefault="00AC4E78" w:rsidP="00AC4E78">
      <w:pPr>
        <w:pStyle w:val="a0"/>
      </w:pPr>
      <w:r w:rsidRPr="003B4EB1">
        <w:t xml:space="preserve">Выручка от реализации продукции представляет собой объем производственно-хозяйственной деятельности предприятия, представленная в денежном выражении. За счет выручки предприятия осуществляет комплекс затрат по налоговым отчислениям в бюджет всех уровней, за счет выручки формируется прибыль, которая направляется на социальное и производственное развитие организации. Разница между выручкой, затратами на производство и реализацию  по налоговым платежам определяет </w:t>
      </w:r>
      <w:r w:rsidRPr="003B4EB1">
        <w:rPr>
          <w:b/>
        </w:rPr>
        <w:t>величину балансовой прибыли предприятия.</w:t>
      </w:r>
      <w:r w:rsidRPr="003B4EB1">
        <w:t xml:space="preserve"> Распределение выручки строительной организации осуществляется по 2 основным направлениям:</w:t>
      </w:r>
      <w:r w:rsidRPr="003B4EB1">
        <w:rPr>
          <w:b/>
        </w:rPr>
        <w:t xml:space="preserve"> </w:t>
      </w:r>
      <w:r w:rsidRPr="003B4EB1">
        <w:t>с</w:t>
      </w:r>
      <w:r w:rsidRPr="003B4EB1">
        <w:rPr>
          <w:b/>
        </w:rPr>
        <w:t xml:space="preserve"> </w:t>
      </w:r>
      <w:r w:rsidRPr="003B4EB1">
        <w:t>НДС</w:t>
      </w:r>
      <w:r w:rsidRPr="003B4EB1">
        <w:rPr>
          <w:b/>
        </w:rPr>
        <w:t xml:space="preserve">, </w:t>
      </w:r>
      <w:r w:rsidRPr="003B4EB1">
        <w:t>Выручка без НДС. Распределение выручки без НДС осуществляется по статьям:</w:t>
      </w:r>
    </w:p>
    <w:p w:rsidR="00AC4E78" w:rsidRPr="003B4EB1" w:rsidRDefault="00AC4E78" w:rsidP="00AC4E78">
      <w:pPr>
        <w:pStyle w:val="a0"/>
      </w:pPr>
      <w:r>
        <w:lastRenderedPageBreak/>
        <w:t xml:space="preserve">1 </w:t>
      </w:r>
      <w:r w:rsidRPr="003B4EB1">
        <w:t>Затраты на производство и реализацию продукции, которые включают в себя:</w:t>
      </w:r>
    </w:p>
    <w:p w:rsidR="00AC4E78" w:rsidRPr="003B4EB1" w:rsidRDefault="00AC4E78" w:rsidP="00AC4E78">
      <w:pPr>
        <w:pStyle w:val="a0"/>
      </w:pPr>
      <w:r>
        <w:t>1.1</w:t>
      </w:r>
      <w:r w:rsidRPr="003B4EB1">
        <w:t xml:space="preserve"> Затраты , непосредственно идущие на производство и реализацию, т.е. материальные затраты, затраты на оплату труда, амортизация основных фондов и прочие затраты</w:t>
      </w:r>
    </w:p>
    <w:p w:rsidR="00AC4E78" w:rsidRPr="003B4EB1" w:rsidRDefault="00AC4E78" w:rsidP="00AC4E78">
      <w:pPr>
        <w:pStyle w:val="a0"/>
      </w:pPr>
      <w:r>
        <w:t xml:space="preserve">1.2 </w:t>
      </w:r>
      <w:r w:rsidRPr="003B4EB1">
        <w:t>Отчисления во внебюджетные государственные фонды, т.е. пенсионный фонд, фонд социального страхования, фонд обязательного медицинского страхования и прочие платежи</w:t>
      </w:r>
    </w:p>
    <w:p w:rsidR="00AC4E78" w:rsidRPr="003B4EB1" w:rsidRDefault="00AC4E78" w:rsidP="00AC4E78">
      <w:pPr>
        <w:pStyle w:val="a0"/>
      </w:pPr>
      <w:r>
        <w:t xml:space="preserve">2 </w:t>
      </w:r>
      <w:r w:rsidRPr="003B4EB1">
        <w:t>Затраты, относимые на убытки: налог на имущество, отчисления на содержание милиции, оплата кредитов банков, налог на рекламу</w:t>
      </w:r>
    </w:p>
    <w:p w:rsidR="00AC4E78" w:rsidRPr="003B4EB1" w:rsidRDefault="00AC4E78" w:rsidP="00AC4E78">
      <w:pPr>
        <w:pStyle w:val="a0"/>
      </w:pPr>
      <w:r>
        <w:t xml:space="preserve">3 </w:t>
      </w:r>
      <w:r w:rsidRPr="003B4EB1">
        <w:t>Балансовая прибыль: налог  на прибыль, чистая прибыль</w:t>
      </w:r>
    </w:p>
    <w:p w:rsidR="00AC4E78" w:rsidRPr="003B4EB1" w:rsidRDefault="00AC4E78" w:rsidP="00AC4E78">
      <w:pPr>
        <w:pStyle w:val="a0"/>
        <w:rPr>
          <w:szCs w:val="28"/>
        </w:rPr>
      </w:pPr>
      <w:r w:rsidRPr="00645366">
        <w:t>Чистая прибыль распределяется на формирование резервного фонда и пополнение фонда специального назначения (фонд накопл</w:t>
      </w:r>
      <w:r w:rsidRPr="003B4EB1">
        <w:rPr>
          <w:szCs w:val="28"/>
        </w:rPr>
        <w:t>ения, фонд потребления).</w:t>
      </w:r>
    </w:p>
    <w:p w:rsidR="00AC4E78" w:rsidRPr="003B4EB1" w:rsidRDefault="00AC4E78" w:rsidP="00AC4E78">
      <w:pPr>
        <w:ind w:left="-142" w:right="-24"/>
        <w:contextualSpacing/>
        <w:jc w:val="center"/>
        <w:rPr>
          <w:b/>
          <w:sz w:val="28"/>
          <w:szCs w:val="28"/>
        </w:rPr>
      </w:pPr>
      <w:r w:rsidRPr="003B4EB1">
        <w:rPr>
          <w:b/>
          <w:sz w:val="28"/>
          <w:szCs w:val="28"/>
        </w:rPr>
        <w:t>Распределение прибыли.</w:t>
      </w:r>
    </w:p>
    <w:p w:rsidR="00AC4E78" w:rsidRPr="003B4EB1" w:rsidRDefault="00AC4E78" w:rsidP="00AC4E78">
      <w:pPr>
        <w:pStyle w:val="a0"/>
      </w:pPr>
      <w:r w:rsidRPr="003B4EB1">
        <w:t>Прибыль, остающаяся в распоряжении предприятия после уплаты налогов, может распределятся на цели:</w:t>
      </w:r>
    </w:p>
    <w:p w:rsidR="00AC4E78" w:rsidRPr="003B4EB1" w:rsidRDefault="00AC4E78" w:rsidP="00AC4E78">
      <w:pPr>
        <w:pStyle w:val="a0"/>
      </w:pPr>
      <w:r>
        <w:t xml:space="preserve">1 </w:t>
      </w:r>
      <w:r w:rsidRPr="003B4EB1">
        <w:t>Производственное развитие – проведение научно-исследовательских работ, осуществление природоохранных мероприятий, затраты на финансовый прирост оборотных средств, уплата % по кредитам банков, расходы связанные с выпуском ценных бумаг, взносы на создание совместных предприятий, уплата штрафов при применении штрафных санкций.</w:t>
      </w:r>
    </w:p>
    <w:p w:rsidR="00AC4E78" w:rsidRPr="003B4EB1" w:rsidRDefault="00AC4E78" w:rsidP="00AC4E78">
      <w:pPr>
        <w:pStyle w:val="a0"/>
      </w:pPr>
      <w:r>
        <w:t xml:space="preserve">2 </w:t>
      </w:r>
      <w:r w:rsidRPr="003B4EB1">
        <w:t>Социальное развитие – проведение спортивных и оздоровительных мероприятий. Мероприятия по удешевлению питания, предоставление безвозмездной материальной помощи, предоставление услуг негосударственного пенсионного фонда и дополнительного медицинского страхования.</w:t>
      </w:r>
    </w:p>
    <w:p w:rsidR="00AC4E78" w:rsidRPr="003B4EB1" w:rsidRDefault="00AC4E78" w:rsidP="00AC4E78">
      <w:pPr>
        <w:pStyle w:val="a0"/>
      </w:pPr>
      <w:r>
        <w:t xml:space="preserve">3 </w:t>
      </w:r>
      <w:r w:rsidRPr="003B4EB1">
        <w:t xml:space="preserve">Поощрение работников и выплата </w:t>
      </w:r>
      <w:proofErr w:type="spellStart"/>
      <w:r w:rsidRPr="003B4EB1">
        <w:t>дивидентов</w:t>
      </w:r>
      <w:proofErr w:type="spellEnd"/>
      <w:r w:rsidRPr="003B4EB1">
        <w:t xml:space="preserve"> по акциям, т.е. выплата поощрительных премий по итогам работы за год, единовременное премирование в случае выполнения особо важных заданий, оплата дополнительных отпусков, оказание материальной помощи, выплата </w:t>
      </w:r>
      <w:proofErr w:type="spellStart"/>
      <w:r w:rsidRPr="003B4EB1">
        <w:t>дивидентов</w:t>
      </w:r>
      <w:proofErr w:type="spellEnd"/>
      <w:r w:rsidRPr="003B4EB1">
        <w:t xml:space="preserve"> по акциям и т.д.</w:t>
      </w:r>
    </w:p>
    <w:p w:rsidR="00AC4E78" w:rsidRPr="003B4EB1" w:rsidRDefault="00AC4E78" w:rsidP="00AC4E78">
      <w:pPr>
        <w:pStyle w:val="a0"/>
      </w:pPr>
      <w:r w:rsidRPr="003B4EB1">
        <w:t>Предприятию разрешается формировать резервный фонд, порядок образования и расходы, которого должны быть установлены в учредительных документах. Допускается создание фондов специального назначения, средства которого направляются на пополнение фондов сбережения и накопления фондов потребления. Фонд накопления предназначен для направления средств на производственное развитие предприятия. Фонд потребления предназначен для финансирования мероприятий по социальному развитию, материальному стимулированию коллективов. Если предприятие по итогам года получает убыток и имело перерасход по использованию прибыли, то данный убыток может быть списан за счет таких источников как средства резервного фонда, фонда специального назначения.</w:t>
      </w:r>
    </w:p>
    <w:p w:rsidR="00AC4E78" w:rsidRDefault="00AC4E78" w:rsidP="00AC4E78">
      <w:pPr>
        <w:ind w:left="-142" w:right="-24"/>
        <w:contextualSpacing/>
        <w:jc w:val="center"/>
        <w:rPr>
          <w:b/>
          <w:sz w:val="28"/>
          <w:szCs w:val="28"/>
        </w:rPr>
      </w:pPr>
      <w:r w:rsidRPr="003B4EB1">
        <w:rPr>
          <w:b/>
          <w:sz w:val="28"/>
          <w:szCs w:val="28"/>
        </w:rPr>
        <w:t>Коэффициенты рентабельности.</w:t>
      </w:r>
    </w:p>
    <w:p w:rsidR="00AC4E78" w:rsidRPr="003B4EB1" w:rsidRDefault="00AC4E78" w:rsidP="00AC4E78">
      <w:pPr>
        <w:pStyle w:val="a0"/>
        <w:rPr>
          <w:b/>
        </w:rPr>
      </w:pPr>
      <w:r w:rsidRPr="003B4EB1">
        <w:t>Рентабельность показывает на сколько прибыльна деятельность предприятия, т.е. данные коэффициенты отражают отношение полученной прибыли к объем</w:t>
      </w:r>
      <w:r>
        <w:t xml:space="preserve">у реализации продукции. Т.к. в </w:t>
      </w:r>
      <w:r w:rsidRPr="003B4EB1">
        <w:t>отчетности предприятия могут выражаться несколько вариантов прибыли, то для ее оценки могут использоваться ряд показателей рентабельности, применение которых зависит от целей производимого анализа. Наиболее часто используются такие показатели рентабельности как:</w:t>
      </w:r>
    </w:p>
    <w:p w:rsidR="00AC4E78" w:rsidRPr="003B4EB1" w:rsidRDefault="00AC4E78" w:rsidP="00AC4E78">
      <w:pPr>
        <w:pStyle w:val="a0"/>
      </w:pPr>
      <w:r>
        <w:t xml:space="preserve">1 </w:t>
      </w:r>
      <w:r w:rsidRPr="003B4EB1">
        <w:t xml:space="preserve">Рентабельность всех активов предприятия, она определяется как отношение чистой прибыли на среднегодовую стоимость всех активов предприятия, т.е. этот коэффициент отражает сколько рублей прибыли получит фирма с 1 рубля затраченных средств  </w:t>
      </w:r>
      <w:r w:rsidRPr="003B4EB1">
        <w:lastRenderedPageBreak/>
        <w:t>независимо от источника привлечения этих средств. Данный показатель является одним из наиболее важных индикаторов, который отражает конкурентоспособность предприятия, т.е. уровень конкурентоспособности определяется путем сравнения рентабельности всех активов анализируемого предприятия со среднеотраслевым коэффициентом.</w:t>
      </w:r>
    </w:p>
    <w:p w:rsidR="00AC4E78" w:rsidRPr="003B4EB1" w:rsidRDefault="00AC4E78" w:rsidP="00AC4E78">
      <w:pPr>
        <w:pStyle w:val="a0"/>
      </w:pPr>
      <w:r>
        <w:t xml:space="preserve">2 </w:t>
      </w:r>
      <w:r w:rsidRPr="003B4EB1">
        <w:t>Рентабельность реализации –отражает отношение полученной прибыли к общему объему реализованной продукции. Принято различать 2 показателя рентабельности реализации, т.е. это из расчета по валовой прибыли от реализации, из расчета по чистой прибыли. Первый показатель отражает изменения в политике ценообразования и способность предприятия контролировать себестоимость реализаций продукции, т.е. ту часть средств, которая необходима для оплаты текущих расходов, возникших в процессе производственно-хозяйственной деятельности. так же необходимая для уплаты налогов.</w:t>
      </w:r>
    </w:p>
    <w:p w:rsidR="00AC4E78" w:rsidRPr="003B4EB1" w:rsidRDefault="00AC4E78" w:rsidP="00AC4E78">
      <w:pPr>
        <w:pStyle w:val="a0"/>
      </w:pPr>
      <w:r w:rsidRPr="003B4EB1">
        <w:t>Динамика изменения коэффициента может свидетельствовать о необходимости пересмотра цен (усиления контроля за расходованием материально-производственных запасов). При анализе данного показателя следует учитывать, что его уровень существенно влияет на политику ведения учета материально-производственных запасов.</w:t>
      </w:r>
    </w:p>
    <w:p w:rsidR="00AC4E78" w:rsidRPr="003B4EB1" w:rsidRDefault="00AC4E78" w:rsidP="00AC4E78">
      <w:pPr>
        <w:pStyle w:val="a0"/>
      </w:pPr>
      <w:r>
        <w:t xml:space="preserve">3 </w:t>
      </w:r>
      <w:r w:rsidRPr="003B4EB1">
        <w:t xml:space="preserve">Рентабельность собственного капитала – позволяет определить эффективность использования капитала, инвестируется собственниками. Затем позволяет сравнить этот показатель  с уровнем возможного получения дохода от вложения данного капитала от вложений в ценные бумаги. данный показатель оказывает существенное влияние на уровень </w:t>
      </w:r>
      <w:proofErr w:type="spellStart"/>
      <w:r w:rsidRPr="003B4EB1">
        <w:t>катировки</w:t>
      </w:r>
      <w:proofErr w:type="spellEnd"/>
      <w:r w:rsidRPr="003B4EB1">
        <w:t xml:space="preserve"> компании. Рентабельность собственного капитала определяется как отношение чистой прибыли к среднегодовой сумме собственных средств, т.е. он показывает сколько рублей чистой прибыли зарабатывает каждый рубль вложенный собственниками предприятия.</w:t>
      </w:r>
    </w:p>
    <w:p w:rsidR="00AC4E78" w:rsidRPr="003B4EB1" w:rsidRDefault="00AC4E78" w:rsidP="00AC4E78">
      <w:pPr>
        <w:pStyle w:val="a0"/>
      </w:pPr>
      <w:r>
        <w:t xml:space="preserve">4 </w:t>
      </w:r>
      <w:r w:rsidRPr="003B4EB1">
        <w:t>Рентабельность продукции – отражает отношение прибыли от реализации продукции к затратам на ее производство и реализацию. Если необходимо определить рентабельность всей реализованной продукции. То следует рассчитать отношение прибыли от реализации к выручке от реализации (отношение балансовой прибыли к выручке от реализации, чистой прибыли к выручке от реализации).</w:t>
      </w:r>
    </w:p>
    <w:p w:rsidR="00AC4E78" w:rsidRPr="003B4EB1" w:rsidRDefault="00AC4E78" w:rsidP="00AC4E78">
      <w:pPr>
        <w:pStyle w:val="a0"/>
      </w:pPr>
      <w:r w:rsidRPr="003B4EB1">
        <w:t>В настоящее время в строительном комплексе различают следующие уровни рентабельности:</w:t>
      </w:r>
    </w:p>
    <w:p w:rsidR="00AC4E78" w:rsidRPr="003B4EB1" w:rsidRDefault="00AC4E78" w:rsidP="00AC4E78">
      <w:pPr>
        <w:pStyle w:val="a0"/>
      </w:pPr>
      <w:r>
        <w:t xml:space="preserve">1 </w:t>
      </w:r>
      <w:r w:rsidRPr="003B4EB1">
        <w:t>Сметный уровень рентабельности – отражает отношение сметной прибыли (плановых накоплений) к сметной стоимости объекта.</w:t>
      </w:r>
    </w:p>
    <w:p w:rsidR="00AC4E78" w:rsidRPr="003B4EB1" w:rsidRDefault="00AC4E78" w:rsidP="00AC4E78">
      <w:pPr>
        <w:pStyle w:val="a0"/>
      </w:pPr>
      <w:r>
        <w:t xml:space="preserve">2 </w:t>
      </w:r>
      <w:r w:rsidRPr="003B4EB1">
        <w:t>Плановый уровень рентабельности – отражает отношение плановой прибыли к действующей договорной цене на объект</w:t>
      </w:r>
    </w:p>
    <w:p w:rsidR="00AC4E78" w:rsidRPr="003B4EB1" w:rsidRDefault="00AC4E78" w:rsidP="00AC4E78">
      <w:pPr>
        <w:pStyle w:val="a0"/>
      </w:pPr>
      <w:r>
        <w:t xml:space="preserve">3 </w:t>
      </w:r>
      <w:r w:rsidRPr="003B4EB1">
        <w:t>Фактический уровень рентабельности – отражает отношение фактической прибыли от сдачи объекта с учетом экономии и компенсации к фактической стоимости строительства объекта. Данный показатель определяется по окончанию строительства объекта и завершению расчетов с заказчиками.</w:t>
      </w:r>
    </w:p>
    <w:p w:rsidR="00AC4E78" w:rsidRDefault="00AC4E78">
      <w:pPr>
        <w:spacing w:after="200" w:line="276" w:lineRule="auto"/>
        <w:rPr>
          <w:color w:val="C00000"/>
          <w:spacing w:val="-4"/>
          <w:sz w:val="28"/>
        </w:rPr>
      </w:pPr>
      <w:r>
        <w:rPr>
          <w:color w:val="C00000"/>
        </w:rPr>
        <w:br w:type="page"/>
      </w:r>
    </w:p>
    <w:p w:rsidR="00AC4E78" w:rsidRPr="00D664D9" w:rsidRDefault="00AC4E78" w:rsidP="00AC4E78">
      <w:pPr>
        <w:pStyle w:val="a0"/>
        <w:rPr>
          <w:color w:val="C00000"/>
        </w:rPr>
      </w:pPr>
      <w:r w:rsidRPr="00D664D9">
        <w:rPr>
          <w:color w:val="C00000"/>
        </w:rPr>
        <w:lastRenderedPageBreak/>
        <w:t>10. Производственная программа и производственная мощность строительного предприятия (разработка и выполнение производственной программы, производственная мощность строительной организации).</w:t>
      </w:r>
    </w:p>
    <w:p w:rsidR="00AC4E78" w:rsidRPr="003B4EB1" w:rsidRDefault="00AC4E78" w:rsidP="00AC4E78">
      <w:pPr>
        <w:pStyle w:val="a0"/>
      </w:pPr>
      <w:r w:rsidRPr="003B4EB1">
        <w:rPr>
          <w:b/>
        </w:rPr>
        <w:t>Производственная программа-</w:t>
      </w:r>
      <w:r w:rsidRPr="003B4EB1">
        <w:t xml:space="preserve">это специальный раздел бизнес плана в котором отражаются планируемые </w:t>
      </w:r>
      <w:r w:rsidRPr="003B4EB1">
        <w:rPr>
          <w:lang w:val="en-US"/>
        </w:rPr>
        <w:t>V</w:t>
      </w:r>
      <w:r w:rsidRPr="003B4EB1">
        <w:t xml:space="preserve"> производства в натуральном и стоимостном выражениях.</w:t>
      </w:r>
    </w:p>
    <w:p w:rsidR="00AC4E78" w:rsidRPr="003B4EB1" w:rsidRDefault="00AC4E78" w:rsidP="00AC4E78">
      <w:pPr>
        <w:pStyle w:val="a0"/>
      </w:pPr>
      <w:r w:rsidRPr="003B4EB1">
        <w:t xml:space="preserve">Она разделяется в целом по предприятию и по основным цехам с разбивкой по месяцам, кварталам , а в случае необходимости с установлением конкретных сроков выполнения планируемых заказов. </w:t>
      </w:r>
      <w:proofErr w:type="spellStart"/>
      <w:r w:rsidRPr="003B4EB1">
        <w:t>Гарантийность</w:t>
      </w:r>
      <w:proofErr w:type="spellEnd"/>
      <w:r w:rsidRPr="003B4EB1">
        <w:t xml:space="preserve"> выполнения производственных программ обеспечивается ее всестороннем исследованием с последующем обоснованием. проводимые исследования акционируют внимание на 3 основных направлениях :</w:t>
      </w:r>
    </w:p>
    <w:p w:rsidR="00AC4E78" w:rsidRPr="003B4EB1" w:rsidRDefault="00AC4E78" w:rsidP="00AC4E78">
      <w:pPr>
        <w:pStyle w:val="a0"/>
      </w:pPr>
      <w:r w:rsidRPr="003B4EB1">
        <w:t xml:space="preserve">1. Наличие необходимых производственных </w:t>
      </w:r>
      <w:proofErr w:type="spellStart"/>
      <w:r w:rsidRPr="003B4EB1">
        <w:t>мшщностей</w:t>
      </w:r>
      <w:proofErr w:type="spellEnd"/>
      <w:r w:rsidRPr="003B4EB1">
        <w:t xml:space="preserve"> для обеспечения предусмотренного </w:t>
      </w:r>
      <w:r w:rsidRPr="003B4EB1">
        <w:rPr>
          <w:lang w:val="en-US"/>
        </w:rPr>
        <w:t>V</w:t>
      </w:r>
      <w:r w:rsidRPr="003B4EB1">
        <w:t xml:space="preserve"> производства, а также для успешного выполнения всех производственных процессов и технологических операций.</w:t>
      </w:r>
    </w:p>
    <w:p w:rsidR="00AC4E78" w:rsidRPr="003B4EB1" w:rsidRDefault="00AC4E78" w:rsidP="00AC4E78">
      <w:pPr>
        <w:pStyle w:val="a0"/>
      </w:pPr>
      <w:r w:rsidRPr="003B4EB1">
        <w:t>2. Наличие машинных ресурсов, которые полностью отвечают требованиям выполняемого производства, либо наличие договоров с надежными поставщиками.</w:t>
      </w:r>
    </w:p>
    <w:p w:rsidR="00AC4E78" w:rsidRPr="003B4EB1" w:rsidRDefault="00AC4E78" w:rsidP="00AC4E78">
      <w:pPr>
        <w:pStyle w:val="a0"/>
      </w:pPr>
      <w:r w:rsidRPr="003B4EB1">
        <w:t>3. Наличие квалифицированных специалистов всех уровней, а при необходимости наличие договоров со сторонними организациями по выполнения отдельных видов работ.</w:t>
      </w:r>
    </w:p>
    <w:p w:rsidR="00AC4E78" w:rsidRPr="003B4EB1" w:rsidRDefault="00AC4E78" w:rsidP="00AC4E78">
      <w:pPr>
        <w:pStyle w:val="a0"/>
      </w:pPr>
      <w:r w:rsidRPr="003B4EB1">
        <w:t xml:space="preserve">При формирование производственной программы большое значение имеет правильный выбор способа выражения и единица измерения заданного </w:t>
      </w:r>
      <w:r w:rsidRPr="003B4EB1">
        <w:rPr>
          <w:lang w:val="en-US"/>
        </w:rPr>
        <w:t>V</w:t>
      </w:r>
      <w:r w:rsidRPr="003B4EB1">
        <w:t xml:space="preserve"> производства. Для этого используется натуральные стоимостные и трудовые измерители. В качестве обобщенного показателя производственной программы выступает </w:t>
      </w:r>
      <w:r w:rsidRPr="003B4EB1">
        <w:rPr>
          <w:lang w:val="en-US"/>
        </w:rPr>
        <w:t>V</w:t>
      </w:r>
      <w:r w:rsidRPr="003B4EB1">
        <w:t xml:space="preserve"> продаж либо реализованная продукция. </w:t>
      </w:r>
      <w:r w:rsidRPr="003B4EB1">
        <w:rPr>
          <w:u w:val="single"/>
        </w:rPr>
        <w:t>Объем продаж –</w:t>
      </w:r>
      <w:r w:rsidRPr="003B4EB1">
        <w:t xml:space="preserve"> это стоимость товаров и услуг производимых и реализованным предприятием за установленный период времени. Объем реализованной продукции выступает одним из основных показателей по которому оценивается результаты производственно хозяйственной деятельности предприятия:</w:t>
      </w:r>
    </w:p>
    <w:p w:rsidR="00AC4E78" w:rsidRPr="003B4EB1" w:rsidRDefault="00AC4E78" w:rsidP="00AC4E78">
      <w:pPr>
        <w:pStyle w:val="a0"/>
        <w:jc w:val="center"/>
      </w:pPr>
      <w:r w:rsidRPr="003B4EB1">
        <w:t>Р=Т+(</w:t>
      </w:r>
      <w:proofErr w:type="spellStart"/>
      <w:r w:rsidRPr="003B4EB1">
        <w:t>Рнл+Ркп</w:t>
      </w:r>
      <w:proofErr w:type="spellEnd"/>
      <w:r w:rsidRPr="003B4EB1">
        <w:t>)</w:t>
      </w:r>
    </w:p>
    <w:p w:rsidR="00AC4E78" w:rsidRPr="003B4EB1" w:rsidRDefault="00AC4E78" w:rsidP="00AC4E78">
      <w:pPr>
        <w:pStyle w:val="a0"/>
      </w:pPr>
      <w:r w:rsidRPr="003B4EB1">
        <w:t xml:space="preserve">Т-объем реализованной продукции за </w:t>
      </w:r>
      <w:proofErr w:type="spellStart"/>
      <w:r w:rsidRPr="003B4EB1">
        <w:t>определ</w:t>
      </w:r>
      <w:proofErr w:type="spellEnd"/>
      <w:r w:rsidRPr="003B4EB1">
        <w:t>. период</w:t>
      </w:r>
    </w:p>
    <w:p w:rsidR="00AC4E78" w:rsidRPr="003B4EB1" w:rsidRDefault="00AC4E78" w:rsidP="00AC4E78">
      <w:pPr>
        <w:pStyle w:val="a0"/>
      </w:pPr>
      <w:proofErr w:type="spellStart"/>
      <w:r w:rsidRPr="003B4EB1">
        <w:t>Рнп,Ркп</w:t>
      </w:r>
      <w:proofErr w:type="spellEnd"/>
      <w:r w:rsidRPr="003B4EB1">
        <w:t xml:space="preserve">- стоимость остатков нереализованной продукции на начало и конец того же периода </w:t>
      </w:r>
      <w:proofErr w:type="spellStart"/>
      <w:r w:rsidRPr="003B4EB1">
        <w:t>соответ</w:t>
      </w:r>
      <w:proofErr w:type="spellEnd"/>
      <w:r w:rsidRPr="003B4EB1">
        <w:t>.</w:t>
      </w:r>
    </w:p>
    <w:p w:rsidR="00AC4E78" w:rsidRPr="003B4EB1" w:rsidRDefault="00AC4E78" w:rsidP="00AC4E78">
      <w:pPr>
        <w:pStyle w:val="a0"/>
      </w:pPr>
      <w:r w:rsidRPr="003B4EB1">
        <w:rPr>
          <w:u w:val="single"/>
        </w:rPr>
        <w:t>Товарные продукции</w:t>
      </w:r>
      <w:r w:rsidRPr="003B4EB1">
        <w:t xml:space="preserve"> – это стоимость готовой продукции, полученный в результате производственной деятельности предприятия либо в виде заказ. товаров и услуг, пред-х для реализации на сторону. Объем товарной </w:t>
      </w:r>
      <w:proofErr w:type="spellStart"/>
      <w:r w:rsidRPr="003B4EB1">
        <w:t>прод</w:t>
      </w:r>
      <w:proofErr w:type="spellEnd"/>
      <w:r w:rsidRPr="003B4EB1">
        <w:t xml:space="preserve">. определяется:    </w:t>
      </w:r>
      <w:proofErr w:type="spellStart"/>
      <w:r w:rsidRPr="003B4EB1">
        <w:t>Т=Тр+Тн</w:t>
      </w:r>
      <w:proofErr w:type="spellEnd"/>
    </w:p>
    <w:p w:rsidR="00AC4E78" w:rsidRPr="003B4EB1" w:rsidRDefault="00AC4E78" w:rsidP="00AC4E78">
      <w:pPr>
        <w:pStyle w:val="a0"/>
      </w:pPr>
      <w:proofErr w:type="spellStart"/>
      <w:r w:rsidRPr="003B4EB1">
        <w:t>Тр</w:t>
      </w:r>
      <w:proofErr w:type="spellEnd"/>
      <w:r w:rsidRPr="003B4EB1">
        <w:t xml:space="preserve"> – стоимость готовых изделий предназначенных для реализации на сторону.</w:t>
      </w:r>
    </w:p>
    <w:p w:rsidR="00AC4E78" w:rsidRPr="003B4EB1" w:rsidRDefault="00AC4E78" w:rsidP="00AC4E78">
      <w:pPr>
        <w:pStyle w:val="a0"/>
      </w:pPr>
      <w:proofErr w:type="spellStart"/>
      <w:r w:rsidRPr="003B4EB1">
        <w:t>Тн</w:t>
      </w:r>
      <w:proofErr w:type="spellEnd"/>
      <w:r w:rsidRPr="003B4EB1">
        <w:t xml:space="preserve"> – стоимость полуфабрикатов своей выработки, а также стоимость продукции </w:t>
      </w:r>
      <w:proofErr w:type="spellStart"/>
      <w:r w:rsidRPr="003B4EB1">
        <w:t>вспомог</w:t>
      </w:r>
      <w:proofErr w:type="spellEnd"/>
      <w:r w:rsidRPr="003B4EB1">
        <w:t xml:space="preserve">. и </w:t>
      </w:r>
      <w:proofErr w:type="spellStart"/>
      <w:r w:rsidRPr="003B4EB1">
        <w:t>подсоб</w:t>
      </w:r>
      <w:proofErr w:type="spellEnd"/>
      <w:r w:rsidRPr="003B4EB1">
        <w:t>. хозяйств для реализации на сторону.</w:t>
      </w:r>
    </w:p>
    <w:p w:rsidR="00AC4E78" w:rsidRPr="003B4EB1" w:rsidRDefault="00AC4E78" w:rsidP="00AC4E78">
      <w:pPr>
        <w:pStyle w:val="a0"/>
      </w:pPr>
      <w:r w:rsidRPr="003B4EB1">
        <w:rPr>
          <w:u w:val="single"/>
        </w:rPr>
        <w:t xml:space="preserve">Валовая продукция </w:t>
      </w:r>
      <w:r w:rsidRPr="003B4EB1">
        <w:t>– характеризует весь объем выполненной работы предприятия за определенный период времени. В=Т+(</w:t>
      </w:r>
      <w:proofErr w:type="spellStart"/>
      <w:r w:rsidRPr="003B4EB1">
        <w:t>Нкп+Ннп</w:t>
      </w:r>
      <w:proofErr w:type="spellEnd"/>
      <w:r w:rsidRPr="003B4EB1">
        <w:t>)</w:t>
      </w:r>
    </w:p>
    <w:p w:rsidR="00AC4E78" w:rsidRPr="003B4EB1" w:rsidRDefault="00AC4E78" w:rsidP="00AC4E78">
      <w:pPr>
        <w:pStyle w:val="a0"/>
      </w:pPr>
      <w:proofErr w:type="spellStart"/>
      <w:r w:rsidRPr="003B4EB1">
        <w:t>Нкп,Ннп</w:t>
      </w:r>
      <w:proofErr w:type="spellEnd"/>
      <w:r w:rsidRPr="003B4EB1">
        <w:t xml:space="preserve"> – стоимость незавершенного производства на начало и конец периода строительства.</w:t>
      </w:r>
    </w:p>
    <w:p w:rsidR="00AC4E78" w:rsidRPr="003B4EB1" w:rsidRDefault="00AC4E78" w:rsidP="00AC4E78">
      <w:pPr>
        <w:pStyle w:val="a0"/>
      </w:pPr>
      <w:r w:rsidRPr="003B4EB1">
        <w:rPr>
          <w:u w:val="single"/>
        </w:rPr>
        <w:t>Чистая продукция</w:t>
      </w:r>
      <w:r w:rsidRPr="003B4EB1">
        <w:t xml:space="preserve"> – Это вновь созданная стоимость на предприятии, т. е. это </w:t>
      </w:r>
      <w:r w:rsidRPr="003B4EB1">
        <w:rPr>
          <w:lang w:val="en-US"/>
        </w:rPr>
        <w:t>V</w:t>
      </w:r>
      <w:r w:rsidRPr="003B4EB1">
        <w:t xml:space="preserve"> продаж, уменьшенный на материальные затраты и на амортизацию.</w:t>
      </w:r>
    </w:p>
    <w:p w:rsidR="00AC4E78" w:rsidRPr="003B4EB1" w:rsidRDefault="00AC4E78" w:rsidP="00AC4E78">
      <w:pPr>
        <w:pStyle w:val="a0"/>
      </w:pPr>
      <w:r w:rsidRPr="003B4EB1">
        <w:rPr>
          <w:b/>
        </w:rPr>
        <w:t>Производственная мощность</w:t>
      </w:r>
      <w:r w:rsidRPr="003B4EB1">
        <w:t xml:space="preserve"> – это максимальный объем производства, который может выполнить строительная организация в течение года при наиболее полном и эффективном использовании трудовых ресурсов и основных производственных фондов, т.е. это критерий объема производства при установленной строительной организацией годовой программы работ.</w:t>
      </w:r>
    </w:p>
    <w:p w:rsidR="00AC4E78" w:rsidRPr="003B4EB1" w:rsidRDefault="00AC4E78" w:rsidP="00AC4E78">
      <w:pPr>
        <w:pStyle w:val="a0"/>
      </w:pPr>
      <w:r w:rsidRPr="003B4EB1">
        <w:lastRenderedPageBreak/>
        <w:t>Производственная мощность строительной организации имеет непосредственную зависимость от качества и количества активных членов ОПФ, от форм эксплуатации основных фондов, от состояния рабочих кадров, их квалификации, от степени ритмичности производства, от природно-климатических условий района строительства, следовательно производственная мощность является переменной величиной. Под влиянием технологического процесса при улучшении организации труда и производства, при внедрении современных методов работы, при улучшении материально-технического обеспечения мощность строительной организации стабильно возрастает. Также производственная программа может увеличиться в результате технического перевооружения, при расширении или реконструкции предприятия. В промышленности мощность предприятия или цеха должна рассчитываться еще на стадии проекта, затем по мере эксплуатации предприятия начинать добиваться достижения результатов производственной программы в заданные сроки. Разница между производственной программой и производственной мощностью предприятия должна постепенно исчезнуть. При этом в дальнейшем строительное предприятие должно стремиться к постоянному наращиванию мощностей, что достигается посредствам реализации организационно-технических мероприятий. При изменении производственной мощности соразмерно должна возрастать  и производственная программа предприятия. В настоящее время очень редко наблюдается, что предприятие может наращивать свои мощности в 1,5 или 2 раза. При этом в строительном производстве имеет место увеличение объема производства при наличии тех же самых мощностей. Такие диспропорции объясняются тем, что строительная организация не проектируется и тем самым их производственная мощность не фиксируется в проектах, при этом отсутствует законодательство устанавливающее методики для расчета производственной мощности строительной организации.</w:t>
      </w:r>
    </w:p>
    <w:p w:rsidR="00AC4E78" w:rsidRPr="003B4EB1" w:rsidRDefault="00AC4E78" w:rsidP="00AC4E78">
      <w:pPr>
        <w:pStyle w:val="a0"/>
      </w:pPr>
      <w:r w:rsidRPr="003B4EB1">
        <w:t>Производственную мощность ведущего производства можно определить</w:t>
      </w:r>
      <w:r>
        <w:t xml:space="preserve">    </w:t>
      </w:r>
      <w:r w:rsidRPr="003B4EB1">
        <w:t xml:space="preserve"> </w:t>
      </w:r>
      <m:oMath>
        <m:r>
          <w:rPr>
            <w:rFonts w:ascii="Cambria Math" w:hAnsi="Cambria Math"/>
            <w:szCs w:val="28"/>
          </w:rPr>
          <m:t>M</m:t>
        </m:r>
        <m:r>
          <w:rPr>
            <w:rFonts w:ascii="Cambria Math"/>
            <w:szCs w:val="28"/>
          </w:rPr>
          <m:t>=</m:t>
        </m:r>
        <m:f>
          <m:fPr>
            <m:ctrlPr>
              <w:rPr>
                <w:rFonts w:ascii="Cambria Math" w:hAnsi="Cambria Math"/>
                <w:i/>
                <w:szCs w:val="28"/>
              </w:rPr>
            </m:ctrlPr>
          </m:fPr>
          <m:num>
            <m:r>
              <w:rPr>
                <w:rFonts w:ascii="Cambria Math" w:hAnsi="Cambria Math"/>
                <w:szCs w:val="28"/>
              </w:rPr>
              <m:t>n</m:t>
            </m:r>
            <m:r>
              <w:rPr>
                <w:rFonts w:ascii="Cambria Math"/>
                <w:szCs w:val="28"/>
              </w:rPr>
              <m:t>×</m:t>
            </m:r>
            <m:sSub>
              <m:sSubPr>
                <m:ctrlPr>
                  <w:rPr>
                    <w:rFonts w:ascii="Cambria Math" w:hAnsi="Cambria Math"/>
                    <w:i/>
                    <w:szCs w:val="28"/>
                  </w:rPr>
                </m:ctrlPr>
              </m:sSubPr>
              <m:e>
                <m:r>
                  <w:rPr>
                    <w:rFonts w:ascii="Cambria Math"/>
                    <w:szCs w:val="28"/>
                  </w:rPr>
                  <m:t>Ф</m:t>
                </m:r>
              </m:e>
              <m:sub>
                <m:r>
                  <w:rPr>
                    <w:rFonts w:ascii="Cambria Math" w:hAnsi="Cambria Math"/>
                    <w:szCs w:val="28"/>
                    <w:lang w:val="en-US"/>
                  </w:rPr>
                  <m:t>max</m:t>
                </m:r>
              </m:sub>
            </m:sSub>
          </m:num>
          <m:den>
            <m:sSub>
              <m:sSubPr>
                <m:ctrlPr>
                  <w:rPr>
                    <w:rFonts w:ascii="Cambria Math" w:hAnsi="Cambria Math"/>
                    <w:i/>
                    <w:szCs w:val="28"/>
                  </w:rPr>
                </m:ctrlPr>
              </m:sSubPr>
              <m:e>
                <m:r>
                  <w:rPr>
                    <w:rFonts w:ascii="Cambria Math" w:hAnsi="Cambria Math"/>
                    <w:szCs w:val="28"/>
                  </w:rPr>
                  <m:t>M</m:t>
                </m:r>
              </m:e>
              <m:sub>
                <m:r>
                  <w:rPr>
                    <w:rFonts w:ascii="Cambria Math"/>
                    <w:szCs w:val="28"/>
                  </w:rPr>
                  <m:t>т</m:t>
                </m:r>
              </m:sub>
            </m:sSub>
          </m:den>
        </m:f>
      </m:oMath>
      <w:r w:rsidRPr="003B4EB1">
        <w:t xml:space="preserve"> </w:t>
      </w:r>
    </w:p>
    <w:p w:rsidR="00AC4E78" w:rsidRPr="003B4EB1" w:rsidRDefault="00AC4E78" w:rsidP="00AC4E78">
      <w:pPr>
        <w:pStyle w:val="a0"/>
      </w:pPr>
      <w:r w:rsidRPr="003B4EB1">
        <w:rPr>
          <w:lang w:val="en-US"/>
        </w:rPr>
        <w:t>n</w:t>
      </w:r>
      <w:r w:rsidRPr="003B4EB1">
        <w:t xml:space="preserve">- </w:t>
      </w:r>
      <w:proofErr w:type="gramStart"/>
      <w:r w:rsidRPr="003B4EB1">
        <w:t>число</w:t>
      </w:r>
      <w:proofErr w:type="gramEnd"/>
      <w:r w:rsidRPr="003B4EB1">
        <w:t xml:space="preserve"> единиц ведущего оборудования, размещенного в цехе</w:t>
      </w:r>
    </w:p>
    <w:p w:rsidR="00AC4E78" w:rsidRPr="003B4EB1" w:rsidRDefault="00AC4E78" w:rsidP="00AC4E78">
      <w:pPr>
        <w:pStyle w:val="a0"/>
      </w:pPr>
      <w:r w:rsidRPr="003B4EB1">
        <w:t>Ф</w:t>
      </w:r>
      <w:r w:rsidRPr="003B4EB1">
        <w:rPr>
          <w:vertAlign w:val="subscript"/>
          <w:lang w:val="en-US"/>
        </w:rPr>
        <w:t>max</w:t>
      </w:r>
      <w:r w:rsidRPr="003B4EB1">
        <w:t>- максимально возможный фонд рабочего времени для единицы ведущего оборудования</w:t>
      </w:r>
    </w:p>
    <w:p w:rsidR="00AC4E78" w:rsidRPr="003B4EB1" w:rsidRDefault="00AC4E78" w:rsidP="00AC4E78">
      <w:pPr>
        <w:pStyle w:val="a0"/>
      </w:pPr>
      <w:r w:rsidRPr="003B4EB1">
        <w:t>Мт- прогрессивная норма трудоемкости обработки продукции на ведущем оборудовании.</w:t>
      </w:r>
    </w:p>
    <w:p w:rsidR="00AC4E78" w:rsidRDefault="00AC4E78" w:rsidP="00AC4E78">
      <w:pPr>
        <w:pStyle w:val="a0"/>
      </w:pPr>
      <w:r w:rsidRPr="003B4EB1">
        <w:t xml:space="preserve">Для предприятия с непрерывным процессом производства фонд рабочего времени определяется из полного непосредственного времени работы оборудования за вычетом часов, предусмотренных на ремонт, следовательно для предприятия с непрерывным процессом производства годовой фонд времени работы оборудования определяется:  </w:t>
      </w:r>
    </w:p>
    <w:p w:rsidR="00AC4E78" w:rsidRPr="003B4EB1" w:rsidRDefault="00AC4E78" w:rsidP="00AC4E78">
      <w:pPr>
        <w:pStyle w:val="a0"/>
        <w:jc w:val="center"/>
      </w:pPr>
      <w:proofErr w:type="spellStart"/>
      <w:r w:rsidRPr="003B4EB1">
        <w:t>Тн=</w:t>
      </w:r>
      <w:proofErr w:type="spellEnd"/>
      <w:r w:rsidRPr="003B4EB1">
        <w:t>(</w:t>
      </w:r>
      <w:proofErr w:type="spellStart"/>
      <w:r w:rsidRPr="003B4EB1">
        <w:t>Тк-В-П</w:t>
      </w:r>
      <w:proofErr w:type="spellEnd"/>
      <w:r w:rsidRPr="003B4EB1">
        <w:t>)∙</w:t>
      </w:r>
      <w:r w:rsidRPr="003B4EB1">
        <w:rPr>
          <w:lang w:val="en-US"/>
        </w:rPr>
        <w:t>t</w:t>
      </w:r>
      <w:proofErr w:type="spellStart"/>
      <w:r w:rsidRPr="003B4EB1">
        <w:t>с-Тр</w:t>
      </w:r>
      <w:proofErr w:type="spellEnd"/>
    </w:p>
    <w:p w:rsidR="00AC4E78" w:rsidRPr="003B4EB1" w:rsidRDefault="00AC4E78" w:rsidP="00AC4E78">
      <w:pPr>
        <w:pStyle w:val="a0"/>
      </w:pPr>
      <w:proofErr w:type="spellStart"/>
      <w:r w:rsidRPr="003B4EB1">
        <w:t>Тк</w:t>
      </w:r>
      <w:proofErr w:type="spellEnd"/>
      <w:r w:rsidRPr="003B4EB1">
        <w:t xml:space="preserve">- командный фонд времени за год, </w:t>
      </w:r>
      <w:proofErr w:type="spellStart"/>
      <w:r w:rsidRPr="003B4EB1">
        <w:t>дн</w:t>
      </w:r>
      <w:proofErr w:type="spellEnd"/>
    </w:p>
    <w:p w:rsidR="00AC4E78" w:rsidRPr="003B4EB1" w:rsidRDefault="00AC4E78" w:rsidP="00AC4E78">
      <w:pPr>
        <w:pStyle w:val="a0"/>
      </w:pPr>
      <w:r w:rsidRPr="003B4EB1">
        <w:t>В-количество выходных дней в году</w:t>
      </w:r>
    </w:p>
    <w:p w:rsidR="00AC4E78" w:rsidRPr="003B4EB1" w:rsidRDefault="00AC4E78" w:rsidP="00AC4E78">
      <w:pPr>
        <w:pStyle w:val="a0"/>
      </w:pPr>
      <w:r w:rsidRPr="003B4EB1">
        <w:t>П- количество праздничных дней в году</w:t>
      </w:r>
    </w:p>
    <w:p w:rsidR="00AC4E78" w:rsidRPr="003B4EB1" w:rsidRDefault="00AC4E78" w:rsidP="00AC4E78">
      <w:pPr>
        <w:pStyle w:val="a0"/>
      </w:pPr>
      <w:proofErr w:type="gramStart"/>
      <w:r w:rsidRPr="003B4EB1">
        <w:rPr>
          <w:lang w:val="en-US"/>
        </w:rPr>
        <w:t>t</w:t>
      </w:r>
      <w:r w:rsidRPr="003B4EB1">
        <w:t>с-количество</w:t>
      </w:r>
      <w:proofErr w:type="gramEnd"/>
      <w:r w:rsidRPr="003B4EB1">
        <w:t xml:space="preserve"> часов работы в течении суток</w:t>
      </w:r>
    </w:p>
    <w:p w:rsidR="00AC4E78" w:rsidRPr="003B4EB1" w:rsidRDefault="00AC4E78" w:rsidP="00AC4E78">
      <w:pPr>
        <w:pStyle w:val="a0"/>
      </w:pPr>
      <w:proofErr w:type="spellStart"/>
      <w:r w:rsidRPr="003B4EB1">
        <w:t>Тр</w:t>
      </w:r>
      <w:proofErr w:type="spellEnd"/>
      <w:r w:rsidRPr="003B4EB1">
        <w:t>- время, планируемое на ремонт и техническое обслуживание оборудования в течении года</w:t>
      </w:r>
    </w:p>
    <w:p w:rsidR="00AC4E78" w:rsidRPr="003B4EB1" w:rsidRDefault="00AC4E78" w:rsidP="00AC4E78">
      <w:pPr>
        <w:pStyle w:val="a0"/>
      </w:pPr>
      <w:r w:rsidRPr="003B4EB1">
        <w:t>Если предприятие оснащено однотипным оборудованием, то производственная мощность определяется:</w:t>
      </w:r>
    </w:p>
    <w:p w:rsidR="00AC4E78" w:rsidRPr="003B4EB1" w:rsidRDefault="00AC4E78" w:rsidP="00AC4E78">
      <w:pPr>
        <w:pStyle w:val="a0"/>
        <w:jc w:val="center"/>
      </w:pPr>
      <w:r w:rsidRPr="003B4EB1">
        <w:t>М=</w:t>
      </w:r>
      <w:r w:rsidRPr="003B4EB1">
        <w:rPr>
          <w:lang w:val="en-US"/>
        </w:rPr>
        <w:t>n</w:t>
      </w:r>
      <w:r w:rsidRPr="003B4EB1">
        <w:t>∙</w:t>
      </w:r>
      <w:r w:rsidRPr="003B4EB1">
        <w:rPr>
          <w:lang w:val="en-US"/>
        </w:rPr>
        <w:t>H</w:t>
      </w:r>
      <w:r w:rsidRPr="003B4EB1">
        <w:t>∙</w:t>
      </w:r>
      <w:proofErr w:type="spellStart"/>
      <w:r w:rsidRPr="003B4EB1">
        <w:t>Тн</w:t>
      </w:r>
      <w:proofErr w:type="spellEnd"/>
    </w:p>
    <w:p w:rsidR="00AC4E78" w:rsidRPr="003B4EB1" w:rsidRDefault="00AC4E78" w:rsidP="00AC4E78">
      <w:pPr>
        <w:pStyle w:val="a0"/>
      </w:pPr>
      <w:proofErr w:type="gramStart"/>
      <w:r w:rsidRPr="003B4EB1">
        <w:rPr>
          <w:lang w:val="en-US"/>
        </w:rPr>
        <w:t>n</w:t>
      </w:r>
      <w:r w:rsidRPr="003B4EB1">
        <w:t>-количество</w:t>
      </w:r>
      <w:proofErr w:type="gramEnd"/>
      <w:r w:rsidRPr="003B4EB1">
        <w:t xml:space="preserve"> единиц установленного оборудования</w:t>
      </w:r>
    </w:p>
    <w:p w:rsidR="00AC4E78" w:rsidRPr="003B4EB1" w:rsidRDefault="00AC4E78" w:rsidP="00AC4E78">
      <w:pPr>
        <w:pStyle w:val="a0"/>
      </w:pPr>
      <w:r w:rsidRPr="003B4EB1">
        <w:t>Н- техническая норма производительности для данного оборудования</w:t>
      </w:r>
    </w:p>
    <w:p w:rsidR="00AC4E78" w:rsidRPr="003B4EB1" w:rsidRDefault="00AC4E78" w:rsidP="00AC4E78">
      <w:pPr>
        <w:pStyle w:val="a0"/>
      </w:pPr>
      <w:r w:rsidRPr="003B4EB1">
        <w:lastRenderedPageBreak/>
        <w:t>Производственная мощность строительного предприятия может измеряться стоимостных и натуральных показателях. Ориентировочно производительная мощность строительной организации может определяться:</w:t>
      </w:r>
    </w:p>
    <w:p w:rsidR="00AC4E78" w:rsidRPr="003B4EB1" w:rsidRDefault="00AC4E78" w:rsidP="00AC4E78">
      <w:pPr>
        <w:pStyle w:val="a0"/>
        <w:jc w:val="center"/>
      </w:pPr>
      <w:proofErr w:type="spellStart"/>
      <w:r w:rsidRPr="003B4EB1">
        <w:t>М=Фа</w:t>
      </w:r>
      <w:proofErr w:type="spellEnd"/>
      <w:r w:rsidRPr="003B4EB1">
        <w:t>∙</w:t>
      </w:r>
      <w:proofErr w:type="spellStart"/>
      <w:r w:rsidRPr="003B4EB1">
        <w:t>Фо</w:t>
      </w:r>
      <w:proofErr w:type="spellEnd"/>
      <w:r w:rsidRPr="003B4EB1">
        <w:t>∙Ко</w:t>
      </w:r>
    </w:p>
    <w:p w:rsidR="00AC4E78" w:rsidRPr="003B4EB1" w:rsidRDefault="00AC4E78" w:rsidP="00AC4E78">
      <w:pPr>
        <w:pStyle w:val="a0"/>
      </w:pPr>
      <w:r w:rsidRPr="003B4EB1">
        <w:t>Фа- стоимость активной части собственных ОПФ предприятия</w:t>
      </w:r>
    </w:p>
    <w:p w:rsidR="00AC4E78" w:rsidRPr="003B4EB1" w:rsidRDefault="00AC4E78" w:rsidP="00AC4E78">
      <w:pPr>
        <w:pStyle w:val="a0"/>
      </w:pPr>
      <w:proofErr w:type="spellStart"/>
      <w:r w:rsidRPr="003B4EB1">
        <w:t>Фо</w:t>
      </w:r>
      <w:proofErr w:type="spellEnd"/>
      <w:r w:rsidRPr="003B4EB1">
        <w:t>- фондоотдача активной части ОПФ за предыдущий год по отчету</w:t>
      </w:r>
    </w:p>
    <w:p w:rsidR="00AC4E78" w:rsidRPr="003B4EB1" w:rsidRDefault="00AC4E78" w:rsidP="00AC4E78">
      <w:pPr>
        <w:pStyle w:val="a0"/>
      </w:pPr>
      <w:r w:rsidRPr="003B4EB1">
        <w:t>Ко- коэффициент, учитывающий улучшение использования активной части ОПФ</w:t>
      </w:r>
    </w:p>
    <w:p w:rsidR="00AC4E78" w:rsidRDefault="00AC4E78" w:rsidP="00AC4E78">
      <w:pPr>
        <w:pStyle w:val="a0"/>
      </w:pPr>
      <w:r w:rsidRPr="003B4EB1">
        <w:t>Для определения производственной мощности отдельной бригады или потока:</w:t>
      </w:r>
    </w:p>
    <w:p w:rsidR="00AC4E78" w:rsidRPr="003B4EB1" w:rsidRDefault="00E11003" w:rsidP="00AC4E78">
      <w:pPr>
        <w:pStyle w:val="a0"/>
        <w:jc w:val="center"/>
      </w:pPr>
      <m:oMathPara>
        <m:oMath>
          <m:sSub>
            <m:sSubPr>
              <m:ctrlPr>
                <w:rPr>
                  <w:rFonts w:ascii="Cambria Math" w:hAnsi="Cambria Math"/>
                  <w:i/>
                  <w:szCs w:val="28"/>
                </w:rPr>
              </m:ctrlPr>
            </m:sSubPr>
            <m:e>
              <m:r>
                <w:rPr>
                  <w:rFonts w:ascii="Cambria Math"/>
                  <w:szCs w:val="28"/>
                </w:rPr>
                <m:t>М</m:t>
              </m:r>
            </m:e>
            <m:sub>
              <m:r>
                <w:rPr>
                  <w:rFonts w:ascii="Cambria Math"/>
                  <w:szCs w:val="28"/>
                </w:rPr>
                <m:t>бр</m:t>
              </m:r>
            </m:sub>
          </m:sSub>
          <m:r>
            <w:rPr>
              <w:rFonts w:ascii="Cambria Math"/>
              <w:szCs w:val="28"/>
            </w:rPr>
            <m:t>=</m:t>
          </m:r>
          <m:f>
            <m:fPr>
              <m:ctrlPr>
                <w:rPr>
                  <w:rFonts w:ascii="Cambria Math" w:hAnsi="Cambria Math"/>
                  <w:i/>
                  <w:szCs w:val="28"/>
                </w:rPr>
              </m:ctrlPr>
            </m:fPr>
            <m:num>
              <m:sSub>
                <m:sSubPr>
                  <m:ctrlPr>
                    <w:rPr>
                      <w:rFonts w:ascii="Cambria Math" w:hAnsi="Cambria Math"/>
                      <w:i/>
                      <w:szCs w:val="28"/>
                    </w:rPr>
                  </m:ctrlPr>
                </m:sSubPr>
                <m:e>
                  <m:r>
                    <w:rPr>
                      <w:rFonts w:ascii="Cambria Math"/>
                      <w:szCs w:val="28"/>
                    </w:rPr>
                    <m:t>Н</m:t>
                  </m:r>
                </m:e>
                <m:sub>
                  <m:r>
                    <w:rPr>
                      <w:rFonts w:ascii="Cambria Math"/>
                      <w:szCs w:val="28"/>
                    </w:rPr>
                    <m:t>0</m:t>
                  </m:r>
                </m:sub>
              </m:sSub>
              <m:r>
                <w:rPr>
                  <w:rFonts w:ascii="Cambria Math"/>
                  <w:szCs w:val="28"/>
                </w:rPr>
                <m:t>×Д</m:t>
              </m:r>
            </m:num>
            <m:den>
              <m:sSub>
                <m:sSubPr>
                  <m:ctrlPr>
                    <w:rPr>
                      <w:rFonts w:ascii="Cambria Math" w:hAnsi="Cambria Math"/>
                      <w:i/>
                      <w:szCs w:val="28"/>
                    </w:rPr>
                  </m:ctrlPr>
                </m:sSubPr>
                <m:e>
                  <m:r>
                    <w:rPr>
                      <w:rFonts w:ascii="Cambria Math"/>
                      <w:szCs w:val="28"/>
                    </w:rPr>
                    <m:t>Т</m:t>
                  </m:r>
                </m:e>
                <m:sub>
                  <m:r>
                    <w:rPr>
                      <w:rFonts w:ascii="Cambria Math"/>
                      <w:szCs w:val="28"/>
                    </w:rPr>
                    <m:t>ед</m:t>
                  </m:r>
                </m:sub>
              </m:sSub>
            </m:den>
          </m:f>
          <m:r>
            <w:rPr>
              <w:rFonts w:ascii="Cambria Math"/>
              <w:szCs w:val="28"/>
            </w:rPr>
            <m:t>×</m:t>
          </m:r>
          <m:sSub>
            <m:sSubPr>
              <m:ctrlPr>
                <w:rPr>
                  <w:rFonts w:ascii="Cambria Math" w:hAnsi="Cambria Math"/>
                  <w:i/>
                  <w:szCs w:val="28"/>
                </w:rPr>
              </m:ctrlPr>
            </m:sSubPr>
            <m:e>
              <m:r>
                <w:rPr>
                  <w:rFonts w:ascii="Cambria Math"/>
                  <w:szCs w:val="28"/>
                </w:rPr>
                <m:t>С</m:t>
              </m:r>
            </m:e>
            <m:sub>
              <m:r>
                <w:rPr>
                  <w:rFonts w:ascii="Cambria Math"/>
                  <w:szCs w:val="28"/>
                </w:rPr>
                <m:t>ед</m:t>
              </m:r>
            </m:sub>
          </m:sSub>
          <m:r>
            <w:rPr>
              <w:rFonts w:ascii="Cambria Math"/>
              <w:szCs w:val="28"/>
            </w:rPr>
            <m:t>×</m:t>
          </m:r>
          <m:sSub>
            <m:sSubPr>
              <m:ctrlPr>
                <w:rPr>
                  <w:rFonts w:ascii="Cambria Math" w:hAnsi="Cambria Math"/>
                  <w:i/>
                  <w:szCs w:val="28"/>
                </w:rPr>
              </m:ctrlPr>
            </m:sSubPr>
            <m:e>
              <m:r>
                <w:rPr>
                  <w:rFonts w:ascii="Cambria Math"/>
                  <w:szCs w:val="28"/>
                </w:rPr>
                <m:t>К</m:t>
              </m:r>
            </m:e>
            <m:sub>
              <m:r>
                <w:rPr>
                  <w:rFonts w:ascii="Cambria Math"/>
                  <w:szCs w:val="28"/>
                </w:rPr>
                <m:t>вып</m:t>
              </m:r>
            </m:sub>
          </m:sSub>
        </m:oMath>
      </m:oMathPara>
    </w:p>
    <w:p w:rsidR="00AC4E78" w:rsidRPr="003B4EB1" w:rsidRDefault="00AC4E78" w:rsidP="00AC4E78">
      <w:pPr>
        <w:pStyle w:val="a0"/>
      </w:pPr>
      <w:r w:rsidRPr="003B4EB1">
        <w:t>Но – общая численность бригады</w:t>
      </w:r>
    </w:p>
    <w:p w:rsidR="00AC4E78" w:rsidRPr="003B4EB1" w:rsidRDefault="00AC4E78" w:rsidP="00AC4E78">
      <w:pPr>
        <w:pStyle w:val="a0"/>
      </w:pPr>
      <w:r w:rsidRPr="003B4EB1">
        <w:t>Д- планируемое количество рабочих часов в году на 1 рабочего</w:t>
      </w:r>
    </w:p>
    <w:p w:rsidR="00AC4E78" w:rsidRPr="003B4EB1" w:rsidRDefault="00AC4E78" w:rsidP="00AC4E78">
      <w:pPr>
        <w:pStyle w:val="a0"/>
      </w:pPr>
      <w:r w:rsidRPr="003B4EB1">
        <w:t xml:space="preserve">Тед- трудоемкость на единицу измерения работ , </w:t>
      </w:r>
      <w:proofErr w:type="spellStart"/>
      <w:r w:rsidRPr="003B4EB1">
        <w:t>чел-дн</w:t>
      </w:r>
      <w:proofErr w:type="spellEnd"/>
    </w:p>
    <w:p w:rsidR="00AC4E78" w:rsidRPr="003B4EB1" w:rsidRDefault="00AC4E78" w:rsidP="00AC4E78">
      <w:pPr>
        <w:pStyle w:val="a0"/>
      </w:pPr>
      <w:r w:rsidRPr="003B4EB1">
        <w:t>Сед- сметная стоимость одной единицы измерения работ</w:t>
      </w:r>
    </w:p>
    <w:p w:rsidR="00AC4E78" w:rsidRPr="003B4EB1" w:rsidRDefault="00AC4E78" w:rsidP="00AC4E78">
      <w:pPr>
        <w:pStyle w:val="a0"/>
      </w:pPr>
      <w:proofErr w:type="spellStart"/>
      <w:r w:rsidRPr="003B4EB1">
        <w:t>Квып</w:t>
      </w:r>
      <w:proofErr w:type="spellEnd"/>
      <w:r w:rsidRPr="003B4EB1">
        <w:t>- коэффициент, учитывающий перевыполнение бригадой норм выработки</w:t>
      </w:r>
    </w:p>
    <w:p w:rsidR="00AC4E78" w:rsidRPr="003B4EB1" w:rsidRDefault="00AC4E78" w:rsidP="00AC4E78">
      <w:pPr>
        <w:pStyle w:val="a0"/>
      </w:pPr>
      <w:r w:rsidRPr="003B4EB1">
        <w:t>Производственная мощность строительных участков определяется как суммарные мощности отдельных технологических потоков или бригад. При этом важным условием при расчете производственной мощности строительной организации является увязка производственных мощностей отдельных технологических потоков. Обычно измеряют производительную мощность строительной организации в натуральном выражении по ведущему технологическому потоку.</w:t>
      </w:r>
    </w:p>
    <w:p w:rsidR="00AC4E78" w:rsidRPr="003B4EB1" w:rsidRDefault="00AC4E78" w:rsidP="00AC4E78">
      <w:pPr>
        <w:pStyle w:val="a0"/>
      </w:pPr>
      <w:r w:rsidRPr="003B4EB1">
        <w:t>Производительная мощность предприятия принято делить на виды:</w:t>
      </w:r>
    </w:p>
    <w:p w:rsidR="00AC4E78" w:rsidRPr="003B4EB1" w:rsidRDefault="00AC4E78" w:rsidP="00AC4E78">
      <w:pPr>
        <w:pStyle w:val="a0"/>
      </w:pPr>
      <w:r>
        <w:t xml:space="preserve">1 </w:t>
      </w:r>
      <w:r w:rsidRPr="003B4EB1">
        <w:t xml:space="preserve">Проектная – производительная мощность, которая </w:t>
      </w:r>
      <w:proofErr w:type="gramStart"/>
      <w:r w:rsidRPr="003B4EB1">
        <w:t>устанавливается проектом организации включая</w:t>
      </w:r>
      <w:proofErr w:type="gramEnd"/>
      <w:r w:rsidRPr="003B4EB1">
        <w:t xml:space="preserve"> строительство, реконструкцию или расширение предприятия.</w:t>
      </w:r>
    </w:p>
    <w:p w:rsidR="00AC4E78" w:rsidRPr="003B4EB1" w:rsidRDefault="00AC4E78" w:rsidP="00AC4E78">
      <w:pPr>
        <w:pStyle w:val="a0"/>
      </w:pPr>
      <w:r>
        <w:t xml:space="preserve">2 </w:t>
      </w:r>
      <w:r w:rsidRPr="003B4EB1">
        <w:t>Входная – производственная мощность предприятия. Которая определяется на начало года и показывает какими производственными возможностями располагает предприятие на начало отчетного периода</w:t>
      </w:r>
    </w:p>
    <w:p w:rsidR="00AC4E78" w:rsidRPr="003B4EB1" w:rsidRDefault="00AC4E78" w:rsidP="00AC4E78">
      <w:pPr>
        <w:pStyle w:val="a0"/>
      </w:pPr>
      <w:r>
        <w:t xml:space="preserve">3 </w:t>
      </w:r>
      <w:r w:rsidRPr="003B4EB1">
        <w:t xml:space="preserve">Выходная – мощность на конец года, которая определяется как сумма входной и  </w:t>
      </w:r>
      <w:proofErr w:type="gramStart"/>
      <w:r w:rsidRPr="003B4EB1">
        <w:t>вводимой</w:t>
      </w:r>
      <w:proofErr w:type="gramEnd"/>
      <w:r w:rsidRPr="003B4EB1">
        <w:t xml:space="preserve"> в течение планового периода мощностей за вычетом мощностей, выбывших за тот же период</w:t>
      </w:r>
    </w:p>
    <w:p w:rsidR="00AC4E78" w:rsidRDefault="00AC4E78" w:rsidP="00AC4E78">
      <w:pPr>
        <w:pStyle w:val="a0"/>
      </w:pPr>
      <w:r>
        <w:t xml:space="preserve">4 </w:t>
      </w:r>
      <w:r w:rsidRPr="003B4EB1">
        <w:t>Среднегодовая – мощность, которая служит основной для разработки производственной программы и которая определяется как:</w:t>
      </w:r>
    </w:p>
    <w:p w:rsidR="00AC4E78" w:rsidRPr="003B4EB1" w:rsidRDefault="00AC4E78" w:rsidP="00AC4E78">
      <w:pPr>
        <w:pStyle w:val="a0"/>
        <w:jc w:val="center"/>
      </w:pPr>
      <m:oMathPara>
        <m:oMath>
          <m:r>
            <w:rPr>
              <w:rFonts w:ascii="Cambria Math"/>
              <w:szCs w:val="28"/>
            </w:rPr>
            <m:t>Мср</m:t>
          </m:r>
          <m:r>
            <w:rPr>
              <w:rFonts w:ascii="Cambria Math"/>
              <w:szCs w:val="28"/>
            </w:rPr>
            <m:t>=</m:t>
          </m:r>
          <m:r>
            <w:rPr>
              <w:rFonts w:ascii="Cambria Math"/>
              <w:szCs w:val="28"/>
            </w:rPr>
            <m:t>Мн</m:t>
          </m:r>
          <m:r>
            <w:rPr>
              <w:rFonts w:ascii="Cambria Math"/>
              <w:szCs w:val="28"/>
            </w:rPr>
            <m:t>+</m:t>
          </m:r>
          <m:f>
            <m:fPr>
              <m:ctrlPr>
                <w:rPr>
                  <w:rFonts w:ascii="Cambria Math" w:hAnsi="Cambria Math"/>
                  <w:i/>
                  <w:szCs w:val="28"/>
                </w:rPr>
              </m:ctrlPr>
            </m:fPr>
            <m:num>
              <m:r>
                <w:rPr>
                  <w:rFonts w:ascii="Cambria Math"/>
                  <w:szCs w:val="28"/>
                </w:rPr>
                <m:t>Мв×</m:t>
              </m:r>
              <m:sSub>
                <m:sSubPr>
                  <m:ctrlPr>
                    <w:rPr>
                      <w:rFonts w:ascii="Cambria Math" w:hAnsi="Cambria Math"/>
                      <w:i/>
                      <w:szCs w:val="28"/>
                      <w:lang w:val="en-US"/>
                    </w:rPr>
                  </m:ctrlPr>
                </m:sSubPr>
                <m:e>
                  <m:r>
                    <w:rPr>
                      <w:rFonts w:ascii="Cambria Math" w:hAnsi="Cambria Math"/>
                      <w:szCs w:val="28"/>
                      <w:lang w:val="en-US"/>
                    </w:rPr>
                    <m:t>m</m:t>
                  </m:r>
                </m:e>
                <m:sub>
                  <m:r>
                    <w:rPr>
                      <w:rFonts w:ascii="Cambria Math"/>
                      <w:szCs w:val="28"/>
                    </w:rPr>
                    <m:t>1</m:t>
                  </m:r>
                </m:sub>
              </m:sSub>
            </m:num>
            <m:den>
              <m:r>
                <w:rPr>
                  <w:rFonts w:ascii="Cambria Math"/>
                  <w:szCs w:val="28"/>
                </w:rPr>
                <m:t>12</m:t>
              </m:r>
            </m:den>
          </m:f>
          <m:r>
            <w:rPr>
              <w:rFonts w:ascii="Cambria Math" w:hAnsi="Cambria Math"/>
              <w:szCs w:val="28"/>
            </w:rPr>
            <m:t>-</m:t>
          </m:r>
          <m:f>
            <m:fPr>
              <m:ctrlPr>
                <w:rPr>
                  <w:rFonts w:ascii="Cambria Math" w:hAnsi="Cambria Math"/>
                  <w:i/>
                  <w:szCs w:val="28"/>
                </w:rPr>
              </m:ctrlPr>
            </m:fPr>
            <m:num>
              <m:sSub>
                <m:sSubPr>
                  <m:ctrlPr>
                    <w:rPr>
                      <w:rFonts w:ascii="Cambria Math" w:hAnsi="Cambria Math"/>
                      <w:i/>
                      <w:szCs w:val="28"/>
                    </w:rPr>
                  </m:ctrlPr>
                </m:sSubPr>
                <m:e>
                  <m:r>
                    <w:rPr>
                      <w:rFonts w:ascii="Cambria Math" w:hAnsi="Cambria Math"/>
                      <w:szCs w:val="28"/>
                    </w:rPr>
                    <m:t>M</m:t>
                  </m:r>
                </m:e>
                <m:sub>
                  <m:r>
                    <w:rPr>
                      <w:rFonts w:ascii="Cambria Math"/>
                      <w:szCs w:val="28"/>
                    </w:rPr>
                    <m:t>вб</m:t>
                  </m:r>
                </m:sub>
              </m:sSub>
              <m:r>
                <w:rPr>
                  <w:rFonts w:ascii="Cambria Math"/>
                  <w:szCs w:val="28"/>
                </w:rPr>
                <m:t>×</m:t>
              </m:r>
              <m:sSub>
                <m:sSubPr>
                  <m:ctrlPr>
                    <w:rPr>
                      <w:rFonts w:ascii="Cambria Math" w:hAnsi="Cambria Math"/>
                      <w:i/>
                      <w:szCs w:val="28"/>
                    </w:rPr>
                  </m:ctrlPr>
                </m:sSubPr>
                <m:e>
                  <m:r>
                    <w:rPr>
                      <w:rFonts w:ascii="Cambria Math" w:hAnsi="Cambria Math"/>
                      <w:szCs w:val="28"/>
                      <w:lang w:val="en-US"/>
                    </w:rPr>
                    <m:t>m</m:t>
                  </m:r>
                </m:e>
                <m:sub>
                  <m:r>
                    <w:rPr>
                      <w:rFonts w:ascii="Cambria Math"/>
                      <w:szCs w:val="28"/>
                    </w:rPr>
                    <m:t>2</m:t>
                  </m:r>
                </m:sub>
              </m:sSub>
            </m:num>
            <m:den>
              <m:r>
                <w:rPr>
                  <w:rFonts w:ascii="Cambria Math"/>
                  <w:szCs w:val="28"/>
                </w:rPr>
                <m:t>12</m:t>
              </m:r>
            </m:den>
          </m:f>
        </m:oMath>
      </m:oMathPara>
    </w:p>
    <w:p w:rsidR="00AC4E78" w:rsidRPr="003B4EB1" w:rsidRDefault="00AC4E78" w:rsidP="00AC4E78">
      <w:pPr>
        <w:pStyle w:val="a0"/>
      </w:pPr>
      <w:r w:rsidRPr="003B4EB1">
        <w:rPr>
          <w:lang w:val="en-US"/>
        </w:rPr>
        <w:t>M</w:t>
      </w:r>
      <w:r w:rsidRPr="003B4EB1">
        <w:t>н- мощность на начало года, т.е. входная</w:t>
      </w:r>
    </w:p>
    <w:p w:rsidR="00AC4E78" w:rsidRPr="003B4EB1" w:rsidRDefault="00AC4E78" w:rsidP="00AC4E78">
      <w:pPr>
        <w:pStyle w:val="a0"/>
      </w:pPr>
      <w:proofErr w:type="spellStart"/>
      <w:r w:rsidRPr="003B4EB1">
        <w:t>Мв</w:t>
      </w:r>
      <w:proofErr w:type="spellEnd"/>
      <w:r w:rsidRPr="003B4EB1">
        <w:t>- мощность вводимая в течение года</w:t>
      </w:r>
    </w:p>
    <w:p w:rsidR="00AC4E78" w:rsidRPr="003B4EB1" w:rsidRDefault="00AC4E78" w:rsidP="00AC4E78">
      <w:pPr>
        <w:pStyle w:val="a0"/>
      </w:pPr>
      <w:r w:rsidRPr="003B4EB1">
        <w:t>Мвб- мощность выбывающая в течение года</w:t>
      </w:r>
    </w:p>
    <w:p w:rsidR="00AC4E78" w:rsidRPr="003B4EB1" w:rsidRDefault="00AC4E78" w:rsidP="00AC4E78">
      <w:pPr>
        <w:pStyle w:val="a0"/>
      </w:pPr>
      <w:r w:rsidRPr="003B4EB1">
        <w:rPr>
          <w:lang w:val="en-US"/>
        </w:rPr>
        <w:t>m</w:t>
      </w:r>
      <w:r w:rsidRPr="003B4EB1">
        <w:t>1</w:t>
      </w:r>
      <w:proofErr w:type="gramStart"/>
      <w:r w:rsidRPr="003B4EB1">
        <w:t>,</w:t>
      </w:r>
      <w:r w:rsidRPr="003B4EB1">
        <w:rPr>
          <w:lang w:val="en-US"/>
        </w:rPr>
        <w:t>m</w:t>
      </w:r>
      <w:r w:rsidRPr="003B4EB1">
        <w:t>2</w:t>
      </w:r>
      <w:proofErr w:type="gramEnd"/>
      <w:r w:rsidRPr="003B4EB1">
        <w:t>- количество полных месяцев до конца года с момента ввода и выбытия мощностей</w:t>
      </w:r>
    </w:p>
    <w:p w:rsidR="00AC4E78" w:rsidRPr="003B4EB1" w:rsidRDefault="00AC4E78" w:rsidP="00AC4E78">
      <w:pPr>
        <w:pStyle w:val="a0"/>
      </w:pPr>
      <w:r w:rsidRPr="003B4EB1">
        <w:t xml:space="preserve">уровень использования производственной мощности может оцениваться при помощи ряда показателей, одним из основных является коэффициент использования производственной мощности:       </w:t>
      </w:r>
      <m:oMath>
        <m:sSub>
          <m:sSubPr>
            <m:ctrlPr>
              <w:rPr>
                <w:rFonts w:ascii="Cambria Math" w:hAnsi="Cambria Math"/>
                <w:i/>
                <w:szCs w:val="28"/>
              </w:rPr>
            </m:ctrlPr>
          </m:sSubPr>
          <m:e>
            <m:r>
              <w:rPr>
                <w:rFonts w:ascii="Cambria Math"/>
                <w:szCs w:val="28"/>
              </w:rPr>
              <m:t>К</m:t>
            </m:r>
          </m:e>
          <m:sub>
            <m:r>
              <w:rPr>
                <w:rFonts w:ascii="Cambria Math"/>
                <w:szCs w:val="28"/>
              </w:rPr>
              <m:t>М</m:t>
            </m:r>
          </m:sub>
        </m:sSub>
        <m:r>
          <w:rPr>
            <w:rFonts w:ascii="Cambria Math"/>
            <w:szCs w:val="28"/>
          </w:rPr>
          <m:t>=</m:t>
        </m:r>
        <m:f>
          <m:fPr>
            <m:ctrlPr>
              <w:rPr>
                <w:rFonts w:ascii="Cambria Math" w:hAnsi="Cambria Math"/>
                <w:i/>
                <w:szCs w:val="28"/>
              </w:rPr>
            </m:ctrlPr>
          </m:fPr>
          <m:num>
            <m:r>
              <w:rPr>
                <w:rFonts w:ascii="Cambria Math" w:hAnsi="Cambria Math"/>
                <w:szCs w:val="28"/>
                <w:lang w:val="en-US"/>
              </w:rPr>
              <m:t>V</m:t>
            </m:r>
          </m:num>
          <m:den>
            <m:sSub>
              <m:sSubPr>
                <m:ctrlPr>
                  <w:rPr>
                    <w:rFonts w:ascii="Cambria Math" w:hAnsi="Cambria Math"/>
                    <w:i/>
                    <w:szCs w:val="28"/>
                  </w:rPr>
                </m:ctrlPr>
              </m:sSubPr>
              <m:e>
                <m:r>
                  <w:rPr>
                    <w:rFonts w:ascii="Cambria Math" w:hAnsi="Cambria Math"/>
                    <w:szCs w:val="28"/>
                  </w:rPr>
                  <m:t>M</m:t>
                </m:r>
              </m:e>
              <m:sub>
                <m:r>
                  <w:rPr>
                    <w:rFonts w:ascii="Cambria Math"/>
                    <w:szCs w:val="28"/>
                  </w:rPr>
                  <m:t>ср</m:t>
                </m:r>
              </m:sub>
            </m:sSub>
          </m:den>
        </m:f>
      </m:oMath>
    </w:p>
    <w:p w:rsidR="00AC4E78" w:rsidRPr="003B4EB1" w:rsidRDefault="00AC4E78" w:rsidP="00AC4E78">
      <w:pPr>
        <w:pStyle w:val="a0"/>
      </w:pPr>
      <w:r w:rsidRPr="003B4EB1">
        <w:rPr>
          <w:lang w:val="en-US"/>
        </w:rPr>
        <w:t>V</w:t>
      </w:r>
      <w:r w:rsidRPr="003B4EB1">
        <w:t xml:space="preserve"> –количество фактически произведенной продукции в течении года в натуральных или стоимостных единицах</w:t>
      </w:r>
    </w:p>
    <w:p w:rsidR="00AC4E78" w:rsidRDefault="00AC4E78" w:rsidP="00AC4E78">
      <w:pPr>
        <w:pStyle w:val="a0"/>
      </w:pPr>
      <w:proofErr w:type="spellStart"/>
      <w:r w:rsidRPr="003B4EB1">
        <w:t>Мср</w:t>
      </w:r>
      <w:proofErr w:type="spellEnd"/>
      <w:r w:rsidRPr="003B4EB1">
        <w:t>- средняя мощность в тех же единицах.</w:t>
      </w:r>
    </w:p>
    <w:p w:rsidR="00AC4E78" w:rsidRDefault="00AC4E78">
      <w:pPr>
        <w:spacing w:after="200" w:line="276" w:lineRule="auto"/>
        <w:rPr>
          <w:color w:val="C00000"/>
          <w:spacing w:val="-4"/>
          <w:sz w:val="28"/>
        </w:rPr>
      </w:pPr>
      <w:r>
        <w:rPr>
          <w:color w:val="C00000"/>
        </w:rPr>
        <w:br w:type="page"/>
      </w:r>
    </w:p>
    <w:p w:rsidR="00AC4E78" w:rsidRPr="00D664D9" w:rsidRDefault="00AC4E78" w:rsidP="00AC4E78">
      <w:pPr>
        <w:pStyle w:val="a0"/>
        <w:rPr>
          <w:color w:val="C00000"/>
        </w:rPr>
      </w:pPr>
      <w:r w:rsidRPr="00D664D9">
        <w:rPr>
          <w:color w:val="C00000"/>
        </w:rPr>
        <w:lastRenderedPageBreak/>
        <w:t>11. Инвестиционная деятельность предприятия (учет фактора времени в технико-экономических расчетах, интегральные показатели оценки эффективности инвестиционных проектов, определение экономического эффекта от сокращения сроков строительства).</w:t>
      </w:r>
    </w:p>
    <w:p w:rsidR="00AC4E78" w:rsidRPr="003B4EB1" w:rsidRDefault="00AC4E78" w:rsidP="00AC4E78">
      <w:pPr>
        <w:pStyle w:val="a0"/>
      </w:pPr>
      <w:r w:rsidRPr="003B4EB1">
        <w:rPr>
          <w:b/>
          <w:u w:val="single"/>
        </w:rPr>
        <w:t>Инвестиции</w:t>
      </w:r>
      <w:r w:rsidRPr="003B4EB1">
        <w:rPr>
          <w:u w:val="single"/>
        </w:rPr>
        <w:t xml:space="preserve"> </w:t>
      </w:r>
      <w:r w:rsidRPr="003B4EB1">
        <w:t xml:space="preserve">– все виды имущественных и интеллектуальных ценностей, которые вкладываются в объекты предпринимательской и иной деятельности в результате которой образуется прибыль и достигается запланированный социальный эффект. В качестве инвестиций могут выступать денежные средства, банковские вклады, ценные бумаги, движимое и недвижимое имущество, имущественные права, интеллектуальные ценности, права, пользование землей и другими природными ресурсами, современные технологии, товарные знаки, предметы и т.д. </w:t>
      </w:r>
      <w:r w:rsidRPr="003B4EB1">
        <w:rPr>
          <w:b/>
        </w:rPr>
        <w:t>Капитальные вложения</w:t>
      </w:r>
      <w:r w:rsidRPr="003B4EB1">
        <w:t xml:space="preserve"> – затраты на создание новых и реконструкцию и расширение действующих производственных и непроизводственных фондов, которые включают в себя затраты на производство СМР, затраты на приобретение различного оборудования, мебели и инвентаря, прочие затраты с учетом проектно-изыскательских работ, на подготовку строительных площадок и т.д. Различают технологическую и воспроизводственную структуру капитальных вложений. </w:t>
      </w:r>
      <w:r w:rsidRPr="003B4EB1">
        <w:rPr>
          <w:b/>
        </w:rPr>
        <w:t xml:space="preserve">Технологическая структура </w:t>
      </w:r>
      <w:r w:rsidRPr="003B4EB1">
        <w:t xml:space="preserve">– капитальные вложения, которые представляют собой соотношение между затратами на СМР, оборудование и прочие затраты в общем объеме </w:t>
      </w:r>
      <w:proofErr w:type="spellStart"/>
      <w:r w:rsidRPr="003B4EB1">
        <w:t>инвестиций.Наиболее</w:t>
      </w:r>
      <w:proofErr w:type="spellEnd"/>
      <w:r w:rsidRPr="003B4EB1">
        <w:t xml:space="preserve"> прогрессивным принято считать увеличение удельного веса затрат на оборудование в общем объеме капитальных вложений. </w:t>
      </w:r>
      <w:r w:rsidRPr="003B4EB1">
        <w:rPr>
          <w:b/>
        </w:rPr>
        <w:t>Воспроизводственная структура</w:t>
      </w:r>
      <w:r w:rsidRPr="003B4EB1">
        <w:t xml:space="preserve"> – капитальные вложения, которые отражают соотношение между затратами на поддержание производственных мощностей, их техническое перевооружение, расширение и реконструкцию, строительство новых предприятий. В данном случае считается наиболее прогрессивным увеличение удельного веса затрат на реконструкцию и техническое перевооружение в общем объеме капитальных вложений.</w:t>
      </w:r>
    </w:p>
    <w:p w:rsidR="00AC4E78" w:rsidRPr="003B4EB1" w:rsidRDefault="00AC4E78" w:rsidP="00AC4E78">
      <w:pPr>
        <w:spacing w:line="23" w:lineRule="atLeast"/>
        <w:ind w:left="-142" w:right="-24"/>
        <w:contextualSpacing/>
        <w:jc w:val="center"/>
        <w:rPr>
          <w:rFonts w:eastAsia="MS Mincho"/>
          <w:b/>
          <w:sz w:val="28"/>
          <w:szCs w:val="28"/>
        </w:rPr>
      </w:pPr>
      <w:r w:rsidRPr="003B4EB1">
        <w:rPr>
          <w:rFonts w:eastAsia="MS Mincho"/>
          <w:b/>
          <w:sz w:val="28"/>
          <w:szCs w:val="28"/>
        </w:rPr>
        <w:t>Учет фактора времени в технико-экономических расчетах</w:t>
      </w:r>
    </w:p>
    <w:p w:rsidR="00AC4E78" w:rsidRPr="003B4EB1" w:rsidRDefault="00AC4E78" w:rsidP="00AC4E78">
      <w:pPr>
        <w:pStyle w:val="a0"/>
        <w:rPr>
          <w:rFonts w:eastAsia="MS Mincho"/>
          <w:b/>
        </w:rPr>
      </w:pPr>
      <w:r w:rsidRPr="003B4EB1">
        <w:rPr>
          <w:rFonts w:eastAsia="MS Mincho"/>
        </w:rPr>
        <w:t>Эффективность инвестиционного проекта (ИП) оценивается в течение расчетного периода, охватывающего временной интервал от начала проекта до его прекращения. Начало расчетного периода рекомендуется определять в задании на расчет эффективности ИП, например, как дату начала вложения средств в проектно-изыскательские работы. Продолжительность расчетного периода принимается с учетом:</w:t>
      </w:r>
    </w:p>
    <w:p w:rsidR="00AC4E78" w:rsidRPr="003B4EB1" w:rsidRDefault="00AC4E78" w:rsidP="00AC4E78">
      <w:pPr>
        <w:pStyle w:val="a0"/>
        <w:rPr>
          <w:rFonts w:eastAsia="MS Mincho"/>
        </w:rPr>
      </w:pPr>
      <w:r>
        <w:rPr>
          <w:rFonts w:eastAsia="MS Mincho"/>
        </w:rPr>
        <w:t xml:space="preserve">- </w:t>
      </w:r>
      <w:r w:rsidRPr="003B4EB1">
        <w:rPr>
          <w:rFonts w:eastAsia="MS Mincho"/>
        </w:rPr>
        <w:t>продолжительности создания, эксплуатации и (при необходимости) ликвидации объекта;</w:t>
      </w:r>
    </w:p>
    <w:p w:rsidR="00AC4E78" w:rsidRPr="003B4EB1" w:rsidRDefault="00AC4E78" w:rsidP="00AC4E78">
      <w:pPr>
        <w:pStyle w:val="a0"/>
        <w:rPr>
          <w:rFonts w:eastAsia="MS Mincho"/>
        </w:rPr>
      </w:pPr>
      <w:r>
        <w:rPr>
          <w:rFonts w:eastAsia="MS Mincho"/>
        </w:rPr>
        <w:t xml:space="preserve">- </w:t>
      </w:r>
      <w:r w:rsidRPr="003B4EB1">
        <w:rPr>
          <w:rFonts w:eastAsia="MS Mincho"/>
        </w:rPr>
        <w:t>средневзвешенного нормативного срока службы основного технологического оборудования;</w:t>
      </w:r>
    </w:p>
    <w:p w:rsidR="00AC4E78" w:rsidRPr="003B4EB1" w:rsidRDefault="00AC4E78" w:rsidP="00AC4E78">
      <w:pPr>
        <w:pStyle w:val="a0"/>
        <w:rPr>
          <w:rFonts w:eastAsia="MS Mincho"/>
        </w:rPr>
      </w:pPr>
      <w:r>
        <w:rPr>
          <w:rFonts w:eastAsia="MS Mincho"/>
        </w:rPr>
        <w:t xml:space="preserve">- </w:t>
      </w:r>
      <w:r w:rsidRPr="003B4EB1">
        <w:rPr>
          <w:rFonts w:eastAsia="MS Mincho"/>
        </w:rPr>
        <w:t xml:space="preserve">достижения заданных характеристик прибыли (массы и/или нормы прибыли и т.д.); </w:t>
      </w:r>
    </w:p>
    <w:p w:rsidR="00AC4E78" w:rsidRPr="003B4EB1" w:rsidRDefault="00AC4E78" w:rsidP="00AC4E78">
      <w:pPr>
        <w:pStyle w:val="a0"/>
        <w:rPr>
          <w:rFonts w:eastAsia="MS Mincho"/>
        </w:rPr>
      </w:pPr>
      <w:r>
        <w:rPr>
          <w:rFonts w:eastAsia="MS Mincho"/>
        </w:rPr>
        <w:t xml:space="preserve">- </w:t>
      </w:r>
      <w:r w:rsidRPr="003B4EB1">
        <w:rPr>
          <w:rFonts w:eastAsia="MS Mincho"/>
        </w:rPr>
        <w:t>требований инвестора.</w:t>
      </w:r>
    </w:p>
    <w:p w:rsidR="00AC4E78" w:rsidRPr="003B4EB1" w:rsidRDefault="00AC4E78" w:rsidP="00AC4E78">
      <w:pPr>
        <w:pStyle w:val="a0"/>
        <w:rPr>
          <w:rFonts w:eastAsia="MS Mincho"/>
        </w:rPr>
      </w:pPr>
      <w:r w:rsidRPr="003B4EB1">
        <w:rPr>
          <w:rFonts w:eastAsia="MS Mincho"/>
        </w:rPr>
        <w:t>Расчетный период разбивается на шаги – отрезки. Шаги расчета определяются их номерами (0,1…). Время в расчетном периоде измеряется в годах или долях года (месяц, квартал) и отсчитывается от фиксированного момента t</w:t>
      </w:r>
      <w:r w:rsidRPr="003B4EB1">
        <w:rPr>
          <w:rFonts w:eastAsia="MS Mincho"/>
          <w:vertAlign w:val="subscript"/>
        </w:rPr>
        <w:t>0</w:t>
      </w:r>
      <w:r w:rsidRPr="003B4EB1">
        <w:rPr>
          <w:rFonts w:eastAsia="MS Mincho"/>
        </w:rPr>
        <w:t xml:space="preserve"> = 0, принимаемого за базовый. Продолжительность разных шагов может быть различной.</w:t>
      </w:r>
    </w:p>
    <w:p w:rsidR="00AC4E78" w:rsidRPr="003B4EB1" w:rsidRDefault="00AC4E78" w:rsidP="00AC4E78">
      <w:pPr>
        <w:pStyle w:val="a0"/>
        <w:rPr>
          <w:rFonts w:eastAsia="MS Mincho"/>
        </w:rPr>
      </w:pPr>
      <w:r w:rsidRPr="003B4EB1">
        <w:rPr>
          <w:rFonts w:eastAsia="MS Mincho"/>
        </w:rPr>
        <w:t>Проект, как и любая финансовая операция, т.е. операция, связанная с получением доходов и (или) осуществлением расходов, порождает денежные потоки (потоки реальных денег).</w:t>
      </w:r>
    </w:p>
    <w:p w:rsidR="00AC4E78" w:rsidRPr="003B4EB1" w:rsidRDefault="00AC4E78" w:rsidP="00AC4E78">
      <w:pPr>
        <w:pStyle w:val="a0"/>
        <w:rPr>
          <w:rFonts w:eastAsia="MS Mincho"/>
        </w:rPr>
      </w:pPr>
      <w:r w:rsidRPr="003B4EB1">
        <w:rPr>
          <w:rFonts w:eastAsia="MS Mincho"/>
          <w:b/>
          <w:i/>
        </w:rPr>
        <w:t>Денежный поток ИП</w:t>
      </w:r>
      <w:r w:rsidRPr="003B4EB1">
        <w:rPr>
          <w:rFonts w:eastAsia="MS Mincho"/>
        </w:rPr>
        <w:t xml:space="preserve"> – это денежные поступления и затраты в реализацию инвестиционного, определяемые для всего расчетного </w:t>
      </w:r>
      <w:proofErr w:type="spellStart"/>
      <w:r w:rsidRPr="003B4EB1">
        <w:rPr>
          <w:rFonts w:eastAsia="MS Mincho"/>
        </w:rPr>
        <w:t>периода.Значение</w:t>
      </w:r>
      <w:proofErr w:type="spellEnd"/>
      <w:r w:rsidRPr="003B4EB1">
        <w:rPr>
          <w:rFonts w:eastAsia="MS Mincho"/>
        </w:rPr>
        <w:t xml:space="preserve"> денежного потока обозначается через Ф(t), если оно относится к моменту времени t, или через Ф(m), </w:t>
      </w:r>
      <w:r w:rsidRPr="003B4EB1">
        <w:rPr>
          <w:rFonts w:eastAsia="MS Mincho"/>
        </w:rPr>
        <w:lastRenderedPageBreak/>
        <w:t xml:space="preserve">если оно относится к </w:t>
      </w:r>
      <w:proofErr w:type="spellStart"/>
      <w:r w:rsidRPr="003B4EB1">
        <w:rPr>
          <w:rFonts w:eastAsia="MS Mincho"/>
        </w:rPr>
        <w:t>m-му</w:t>
      </w:r>
      <w:proofErr w:type="spellEnd"/>
      <w:r w:rsidRPr="003B4EB1">
        <w:rPr>
          <w:rFonts w:eastAsia="MS Mincho"/>
        </w:rPr>
        <w:t xml:space="preserve"> </w:t>
      </w:r>
      <w:proofErr w:type="spellStart"/>
      <w:r w:rsidRPr="003B4EB1">
        <w:rPr>
          <w:rFonts w:eastAsia="MS Mincho"/>
        </w:rPr>
        <w:t>шагу.На</w:t>
      </w:r>
      <w:proofErr w:type="spellEnd"/>
      <w:r w:rsidRPr="003B4EB1">
        <w:rPr>
          <w:rFonts w:eastAsia="MS Mincho"/>
        </w:rPr>
        <w:t xml:space="preserve"> каждом шаге значение денежного потока характеризуется:</w:t>
      </w:r>
    </w:p>
    <w:p w:rsidR="00AC4E78" w:rsidRPr="003B4EB1" w:rsidRDefault="00AC4E78" w:rsidP="00AC4E78">
      <w:pPr>
        <w:pStyle w:val="a0"/>
        <w:rPr>
          <w:rFonts w:eastAsia="MS Mincho"/>
        </w:rPr>
      </w:pPr>
      <w:r>
        <w:rPr>
          <w:rFonts w:eastAsia="MS Mincho"/>
        </w:rPr>
        <w:t xml:space="preserve">- </w:t>
      </w:r>
      <w:r w:rsidRPr="003B4EB1">
        <w:rPr>
          <w:rFonts w:eastAsia="MS Mincho"/>
        </w:rPr>
        <w:t>притоком, равным размеру денежных поступлений (или результатов в стоимостном выражении) на этом шаге;</w:t>
      </w:r>
    </w:p>
    <w:p w:rsidR="00AC4E78" w:rsidRPr="003B4EB1" w:rsidRDefault="00AC4E78" w:rsidP="00AC4E78">
      <w:pPr>
        <w:pStyle w:val="a0"/>
        <w:rPr>
          <w:rFonts w:eastAsia="MS Mincho"/>
        </w:rPr>
      </w:pPr>
      <w:r>
        <w:rPr>
          <w:rFonts w:eastAsia="MS Mincho"/>
        </w:rPr>
        <w:t xml:space="preserve">- </w:t>
      </w:r>
      <w:r w:rsidRPr="003B4EB1">
        <w:rPr>
          <w:rFonts w:eastAsia="MS Mincho"/>
        </w:rPr>
        <w:t>оттоком, равным платежам на этом шаге;</w:t>
      </w:r>
    </w:p>
    <w:p w:rsidR="00AC4E78" w:rsidRPr="003B4EB1" w:rsidRDefault="00AC4E78" w:rsidP="00AC4E78">
      <w:pPr>
        <w:pStyle w:val="a0"/>
        <w:rPr>
          <w:rFonts w:eastAsia="MS Mincho"/>
        </w:rPr>
      </w:pPr>
      <w:r>
        <w:rPr>
          <w:rFonts w:eastAsia="MS Mincho"/>
        </w:rPr>
        <w:t xml:space="preserve">- </w:t>
      </w:r>
      <w:r w:rsidRPr="003B4EB1">
        <w:rPr>
          <w:rFonts w:eastAsia="MS Mincho"/>
        </w:rPr>
        <w:t>сальдо (активным балансом, эффектом), равным разности между притоком и оттоком.</w:t>
      </w:r>
    </w:p>
    <w:p w:rsidR="00AC4E78" w:rsidRPr="003B4EB1" w:rsidRDefault="00AC4E78" w:rsidP="00AC4E78">
      <w:pPr>
        <w:pStyle w:val="a0"/>
        <w:rPr>
          <w:rFonts w:eastAsia="MS Mincho"/>
        </w:rPr>
      </w:pPr>
      <w:r w:rsidRPr="003B4EB1">
        <w:rPr>
          <w:rFonts w:eastAsia="MS Mincho"/>
        </w:rPr>
        <w:t>Денежный поток Ф(t) допускается делить на потоки от отдельных видов деятельности:</w:t>
      </w:r>
    </w:p>
    <w:p w:rsidR="00AC4E78" w:rsidRPr="003B4EB1" w:rsidRDefault="00AC4E78" w:rsidP="00AC4E78">
      <w:pPr>
        <w:pStyle w:val="a0"/>
        <w:rPr>
          <w:rFonts w:eastAsia="MS Mincho"/>
        </w:rPr>
      </w:pPr>
      <w:r>
        <w:rPr>
          <w:rFonts w:eastAsia="MS Mincho"/>
        </w:rPr>
        <w:t xml:space="preserve">- </w:t>
      </w:r>
      <w:r w:rsidRPr="003B4EB1">
        <w:rPr>
          <w:rFonts w:eastAsia="MS Mincho"/>
        </w:rPr>
        <w:t>денежного потока от инвестиционной деятельности Фи(t);</w:t>
      </w:r>
    </w:p>
    <w:p w:rsidR="00AC4E78" w:rsidRPr="003B4EB1" w:rsidRDefault="00AC4E78" w:rsidP="00AC4E78">
      <w:pPr>
        <w:pStyle w:val="a0"/>
        <w:rPr>
          <w:rFonts w:eastAsia="MS Mincho"/>
        </w:rPr>
      </w:pPr>
      <w:r>
        <w:rPr>
          <w:rFonts w:eastAsia="MS Mincho"/>
        </w:rPr>
        <w:t xml:space="preserve">- </w:t>
      </w:r>
      <w:r w:rsidRPr="003B4EB1">
        <w:rPr>
          <w:rFonts w:eastAsia="MS Mincho"/>
        </w:rPr>
        <w:t xml:space="preserve">денежного потока от операционной деятельности </w:t>
      </w:r>
      <w:proofErr w:type="spellStart"/>
      <w:r w:rsidRPr="003B4EB1">
        <w:rPr>
          <w:rFonts w:eastAsia="MS Mincho"/>
        </w:rPr>
        <w:t>Фо</w:t>
      </w:r>
      <w:proofErr w:type="spellEnd"/>
      <w:r w:rsidRPr="003B4EB1">
        <w:rPr>
          <w:rFonts w:eastAsia="MS Mincho"/>
        </w:rPr>
        <w:t>(</w:t>
      </w:r>
      <w:proofErr w:type="spellStart"/>
      <w:r w:rsidRPr="003B4EB1">
        <w:rPr>
          <w:rFonts w:eastAsia="MS Mincho"/>
        </w:rPr>
        <w:t>t</w:t>
      </w:r>
      <w:proofErr w:type="spellEnd"/>
      <w:r w:rsidRPr="003B4EB1">
        <w:rPr>
          <w:rFonts w:eastAsia="MS Mincho"/>
        </w:rPr>
        <w:t>);</w:t>
      </w:r>
    </w:p>
    <w:p w:rsidR="00AC4E78" w:rsidRPr="003B4EB1" w:rsidRDefault="00AC4E78" w:rsidP="00AC4E78">
      <w:pPr>
        <w:pStyle w:val="a0"/>
        <w:rPr>
          <w:rFonts w:eastAsia="MS Mincho"/>
        </w:rPr>
      </w:pPr>
      <w:r>
        <w:rPr>
          <w:rFonts w:eastAsia="MS Mincho"/>
        </w:rPr>
        <w:t xml:space="preserve">- </w:t>
      </w:r>
      <w:r w:rsidRPr="003B4EB1">
        <w:rPr>
          <w:rFonts w:eastAsia="MS Mincho"/>
        </w:rPr>
        <w:t xml:space="preserve">денежного потока от финансовой деятельности </w:t>
      </w:r>
      <w:proofErr w:type="spellStart"/>
      <w:r w:rsidRPr="003B4EB1">
        <w:rPr>
          <w:rFonts w:eastAsia="MS Mincho"/>
        </w:rPr>
        <w:t>Фф</w:t>
      </w:r>
      <w:proofErr w:type="spellEnd"/>
      <w:r w:rsidRPr="003B4EB1">
        <w:rPr>
          <w:rFonts w:eastAsia="MS Mincho"/>
        </w:rPr>
        <w:t>(</w:t>
      </w:r>
      <w:proofErr w:type="spellStart"/>
      <w:r w:rsidRPr="003B4EB1">
        <w:rPr>
          <w:rFonts w:eastAsia="MS Mincho"/>
        </w:rPr>
        <w:t>t</w:t>
      </w:r>
      <w:proofErr w:type="spellEnd"/>
      <w:r w:rsidRPr="003B4EB1">
        <w:rPr>
          <w:rFonts w:eastAsia="MS Mincho"/>
        </w:rPr>
        <w:t>).</w:t>
      </w:r>
    </w:p>
    <w:p w:rsidR="00AC4E78" w:rsidRPr="003B4EB1" w:rsidRDefault="00AC4E78" w:rsidP="00AC4E78">
      <w:pPr>
        <w:pStyle w:val="a0"/>
        <w:rPr>
          <w:rFonts w:eastAsia="MS Mincho"/>
        </w:rPr>
      </w:pPr>
      <w:r w:rsidRPr="003B4EB1">
        <w:rPr>
          <w:rFonts w:eastAsia="MS Mincho"/>
        </w:rPr>
        <w:t>Для денежного потока от инвестиционной деятельности:</w:t>
      </w:r>
    </w:p>
    <w:p w:rsidR="00AC4E78" w:rsidRPr="003B4EB1" w:rsidRDefault="00AC4E78" w:rsidP="00AC4E78">
      <w:pPr>
        <w:pStyle w:val="a0"/>
        <w:rPr>
          <w:rFonts w:eastAsia="MS Mincho"/>
        </w:rPr>
      </w:pPr>
      <w:r>
        <w:rPr>
          <w:rFonts w:eastAsia="MS Mincho"/>
          <w:b/>
          <w:i/>
        </w:rPr>
        <w:t xml:space="preserve">- </w:t>
      </w:r>
      <w:r w:rsidRPr="003B4EB1">
        <w:rPr>
          <w:rFonts w:eastAsia="MS Mincho"/>
          <w:b/>
          <w:i/>
        </w:rPr>
        <w:t>к оттокам</w:t>
      </w:r>
      <w:r w:rsidRPr="003B4EB1">
        <w:rPr>
          <w:rFonts w:eastAsia="MS Mincho"/>
        </w:rPr>
        <w:t xml:space="preserve"> относятся капитальные вложения, затраты на пусконаладочные работы, ликвидационные затраты в конце проекта, затраты на увеличение оборотного капитала и средства, вложенные в дополнительные фонды;</w:t>
      </w:r>
    </w:p>
    <w:p w:rsidR="00AC4E78" w:rsidRPr="003B4EB1" w:rsidRDefault="00AC4E78" w:rsidP="00AC4E78">
      <w:pPr>
        <w:pStyle w:val="a0"/>
        <w:rPr>
          <w:rFonts w:eastAsia="MS Mincho"/>
        </w:rPr>
      </w:pPr>
      <w:r>
        <w:rPr>
          <w:rFonts w:eastAsia="MS Mincho"/>
          <w:b/>
          <w:i/>
        </w:rPr>
        <w:t xml:space="preserve">- </w:t>
      </w:r>
      <w:r w:rsidRPr="003B4EB1">
        <w:rPr>
          <w:rFonts w:eastAsia="MS Mincho"/>
          <w:b/>
          <w:i/>
        </w:rPr>
        <w:t>к притокам</w:t>
      </w:r>
      <w:r w:rsidRPr="003B4EB1">
        <w:rPr>
          <w:rFonts w:eastAsia="MS Mincho"/>
        </w:rPr>
        <w:t xml:space="preserve"> – продажа активов в течение и по окончании проекта, поступления за счет уменьшения оборотного капитала.</w:t>
      </w:r>
    </w:p>
    <w:p w:rsidR="00AC4E78" w:rsidRPr="003B4EB1" w:rsidRDefault="00AC4E78" w:rsidP="00AC4E78">
      <w:pPr>
        <w:pStyle w:val="a0"/>
        <w:rPr>
          <w:rFonts w:eastAsia="MS Mincho"/>
        </w:rPr>
      </w:pPr>
      <w:r w:rsidRPr="003B4EB1">
        <w:rPr>
          <w:rFonts w:eastAsia="MS Mincho"/>
        </w:rPr>
        <w:t>Для денежного потока от операционной деятельности:</w:t>
      </w:r>
    </w:p>
    <w:p w:rsidR="00AC4E78" w:rsidRPr="003B4EB1" w:rsidRDefault="00AC4E78" w:rsidP="00AC4E78">
      <w:pPr>
        <w:pStyle w:val="a0"/>
        <w:rPr>
          <w:rFonts w:eastAsia="MS Mincho"/>
        </w:rPr>
      </w:pPr>
      <w:r>
        <w:rPr>
          <w:rFonts w:eastAsia="MS Mincho"/>
          <w:b/>
          <w:i/>
        </w:rPr>
        <w:t xml:space="preserve">- </w:t>
      </w:r>
      <w:r w:rsidRPr="003B4EB1">
        <w:rPr>
          <w:rFonts w:eastAsia="MS Mincho"/>
          <w:b/>
          <w:i/>
        </w:rPr>
        <w:t>к притокам</w:t>
      </w:r>
      <w:r w:rsidRPr="003B4EB1">
        <w:rPr>
          <w:rFonts w:eastAsia="MS Mincho"/>
        </w:rPr>
        <w:t xml:space="preserve"> относятся выручка от реализации, а также прочие и </w:t>
      </w:r>
      <w:proofErr w:type="spellStart"/>
      <w:r w:rsidRPr="003B4EB1">
        <w:rPr>
          <w:rFonts w:eastAsia="MS Mincho"/>
        </w:rPr>
        <w:t>внереализационные</w:t>
      </w:r>
      <w:proofErr w:type="spellEnd"/>
      <w:r w:rsidRPr="003B4EB1">
        <w:rPr>
          <w:rFonts w:eastAsia="MS Mincho"/>
        </w:rPr>
        <w:t xml:space="preserve"> доходы, в т.ч. поступления от средств, вложенных в дополнительные фонды;</w:t>
      </w:r>
    </w:p>
    <w:p w:rsidR="00AC4E78" w:rsidRPr="003B4EB1" w:rsidRDefault="00AC4E78" w:rsidP="00AC4E78">
      <w:pPr>
        <w:pStyle w:val="a0"/>
        <w:rPr>
          <w:rFonts w:eastAsia="MS Mincho"/>
        </w:rPr>
      </w:pPr>
      <w:r>
        <w:rPr>
          <w:rFonts w:eastAsia="MS Mincho"/>
          <w:b/>
          <w:i/>
        </w:rPr>
        <w:t xml:space="preserve">- </w:t>
      </w:r>
      <w:r w:rsidRPr="003B4EB1">
        <w:rPr>
          <w:rFonts w:eastAsia="MS Mincho"/>
          <w:b/>
          <w:i/>
        </w:rPr>
        <w:t>к оттокам</w:t>
      </w:r>
      <w:r w:rsidRPr="003B4EB1">
        <w:rPr>
          <w:rFonts w:eastAsia="MS Mincho"/>
        </w:rPr>
        <w:t xml:space="preserve"> – производственные издержки, налоги.</w:t>
      </w:r>
    </w:p>
    <w:p w:rsidR="00AC4E78" w:rsidRPr="003B4EB1" w:rsidRDefault="00AC4E78" w:rsidP="00AC4E78">
      <w:pPr>
        <w:pStyle w:val="a0"/>
        <w:rPr>
          <w:rFonts w:eastAsia="MS Mincho"/>
        </w:rPr>
      </w:pPr>
      <w:r w:rsidRPr="003B4EB1">
        <w:rPr>
          <w:rFonts w:eastAsia="MS Mincho"/>
        </w:rPr>
        <w:t>К финансовой деятельности относятся операции со средствами, внешними по отношению к ИП, т.е. поступающими не за счет осуществления проекта. Они состоят из собственного (акционерного) капитала фирмы и привлеченных средств.</w:t>
      </w:r>
    </w:p>
    <w:p w:rsidR="00AC4E78" w:rsidRPr="003B4EB1" w:rsidRDefault="00AC4E78" w:rsidP="00AC4E78">
      <w:pPr>
        <w:pStyle w:val="a0"/>
        <w:rPr>
          <w:rFonts w:eastAsia="MS Mincho"/>
        </w:rPr>
      </w:pPr>
      <w:r w:rsidRPr="003B4EB1">
        <w:rPr>
          <w:rFonts w:eastAsia="MS Mincho"/>
        </w:rPr>
        <w:t>Для денежного потока от финансовой деятельности:</w:t>
      </w:r>
    </w:p>
    <w:p w:rsidR="00AC4E78" w:rsidRPr="003B4EB1" w:rsidRDefault="00AC4E78" w:rsidP="00AC4E78">
      <w:pPr>
        <w:pStyle w:val="a0"/>
        <w:rPr>
          <w:rFonts w:eastAsia="MS Mincho"/>
        </w:rPr>
      </w:pPr>
      <w:r>
        <w:rPr>
          <w:rFonts w:eastAsia="MS Mincho"/>
          <w:b/>
          <w:i/>
        </w:rPr>
        <w:t xml:space="preserve">- </w:t>
      </w:r>
      <w:r w:rsidRPr="003B4EB1">
        <w:rPr>
          <w:rFonts w:eastAsia="MS Mincho"/>
          <w:b/>
          <w:i/>
        </w:rPr>
        <w:t>к притокам</w:t>
      </w:r>
      <w:r w:rsidRPr="003B4EB1">
        <w:rPr>
          <w:rFonts w:eastAsia="MS Mincho"/>
        </w:rPr>
        <w:t xml:space="preserve"> относятся вложения собственного (акционерного) капитала и привлеченных средств, субсидий и дотаций, заемных средств, в т.ч. и за счет выпуска предприятием собственных долговых ценных бумаг;</w:t>
      </w:r>
    </w:p>
    <w:p w:rsidR="00AC4E78" w:rsidRPr="003B4EB1" w:rsidRDefault="00AC4E78" w:rsidP="00AC4E78">
      <w:pPr>
        <w:pStyle w:val="a0"/>
        <w:rPr>
          <w:rFonts w:eastAsia="MS Mincho"/>
        </w:rPr>
      </w:pPr>
      <w:r>
        <w:rPr>
          <w:rFonts w:eastAsia="MS Mincho"/>
          <w:b/>
          <w:i/>
        </w:rPr>
        <w:t xml:space="preserve">- </w:t>
      </w:r>
      <w:r w:rsidRPr="003B4EB1">
        <w:rPr>
          <w:rFonts w:eastAsia="MS Mincho"/>
          <w:b/>
          <w:i/>
        </w:rPr>
        <w:t>к оттокам</w:t>
      </w:r>
      <w:r w:rsidRPr="003B4EB1">
        <w:rPr>
          <w:rFonts w:eastAsia="MS Mincho"/>
        </w:rPr>
        <w:t xml:space="preserve"> – затраты на возврат и обслуживание займов и выпущенных предприятием долговых ценных бумаг, а также при необходимости – на выплату дивидендов по акциям предприятия.</w:t>
      </w:r>
    </w:p>
    <w:p w:rsidR="00AC4E78" w:rsidRPr="003B4EB1" w:rsidRDefault="00AC4E78" w:rsidP="00AC4E78">
      <w:pPr>
        <w:pStyle w:val="a0"/>
        <w:rPr>
          <w:rFonts w:eastAsia="MS Mincho"/>
        </w:rPr>
      </w:pPr>
      <w:r w:rsidRPr="003B4EB1">
        <w:rPr>
          <w:rFonts w:eastAsia="MS Mincho"/>
        </w:rPr>
        <w:t xml:space="preserve">Денежные потоки могут выражаться в текущих, прогнозных или </w:t>
      </w:r>
      <w:proofErr w:type="spellStart"/>
      <w:r w:rsidRPr="003B4EB1">
        <w:rPr>
          <w:rFonts w:eastAsia="MS Mincho"/>
        </w:rPr>
        <w:t>дефлированных</w:t>
      </w:r>
      <w:proofErr w:type="spellEnd"/>
      <w:r w:rsidRPr="003B4EB1">
        <w:rPr>
          <w:rFonts w:eastAsia="MS Mincho"/>
        </w:rPr>
        <w:t xml:space="preserve"> ценах в зависимости от того, в каких ценах выражаются на каждом шаге их притоки и оттоки.</w:t>
      </w:r>
    </w:p>
    <w:p w:rsidR="00AC4E78" w:rsidRPr="003B4EB1" w:rsidRDefault="00AC4E78" w:rsidP="00AC4E78">
      <w:pPr>
        <w:pStyle w:val="a0"/>
        <w:rPr>
          <w:rFonts w:eastAsia="MS Mincho"/>
        </w:rPr>
      </w:pPr>
      <w:r w:rsidRPr="003B4EB1">
        <w:rPr>
          <w:rFonts w:eastAsia="MS Mincho"/>
          <w:b/>
          <w:i/>
        </w:rPr>
        <w:t>Текущими</w:t>
      </w:r>
      <w:r w:rsidRPr="003B4EB1">
        <w:rPr>
          <w:rFonts w:eastAsia="MS Mincho"/>
        </w:rPr>
        <w:t xml:space="preserve"> называются цены, заложенные в проект без учета инфляции.</w:t>
      </w:r>
    </w:p>
    <w:p w:rsidR="00AC4E78" w:rsidRPr="003B4EB1" w:rsidRDefault="00AC4E78" w:rsidP="00AC4E78">
      <w:pPr>
        <w:pStyle w:val="a0"/>
        <w:rPr>
          <w:rFonts w:eastAsia="MS Mincho"/>
        </w:rPr>
      </w:pPr>
      <w:r w:rsidRPr="003B4EB1">
        <w:rPr>
          <w:rFonts w:eastAsia="MS Mincho"/>
          <w:b/>
          <w:i/>
        </w:rPr>
        <w:t>Прогнозными</w:t>
      </w:r>
      <w:r w:rsidRPr="003B4EB1">
        <w:rPr>
          <w:rFonts w:eastAsia="MS Mincho"/>
        </w:rPr>
        <w:t xml:space="preserve"> называются цены, ожидаемые (с учетом инфляции) на будущих шагах расчета.</w:t>
      </w:r>
    </w:p>
    <w:p w:rsidR="00AC4E78" w:rsidRPr="003B4EB1" w:rsidRDefault="00AC4E78" w:rsidP="00AC4E78">
      <w:pPr>
        <w:pStyle w:val="a0"/>
        <w:rPr>
          <w:rFonts w:eastAsia="MS Mincho"/>
        </w:rPr>
      </w:pPr>
      <w:proofErr w:type="spellStart"/>
      <w:r w:rsidRPr="003B4EB1">
        <w:rPr>
          <w:rFonts w:eastAsia="MS Mincho"/>
          <w:b/>
          <w:i/>
        </w:rPr>
        <w:t>Дефлированными</w:t>
      </w:r>
      <w:proofErr w:type="spellEnd"/>
      <w:r w:rsidRPr="003B4EB1">
        <w:rPr>
          <w:rFonts w:eastAsia="MS Mincho"/>
        </w:rPr>
        <w:t xml:space="preserve"> называются прогнозные цены, приведенные к уровню цен фиксированного момента времени путем деления на общий базисный индекс инфляции.</w:t>
      </w:r>
    </w:p>
    <w:p w:rsidR="00AC4E78" w:rsidRPr="003B4EB1" w:rsidRDefault="00AC4E78" w:rsidP="00AC4E78">
      <w:pPr>
        <w:pStyle w:val="a0"/>
        <w:rPr>
          <w:rFonts w:eastAsia="MS Mincho"/>
        </w:rPr>
      </w:pPr>
      <w:r w:rsidRPr="003B4EB1">
        <w:rPr>
          <w:rFonts w:eastAsia="MS Mincho"/>
        </w:rPr>
        <w:t>Наряду с денежным потоком при оценке ИП используется также накопленный денежный поток – сумма соответствующих характеристик денежного потока за данный и все предшествующие шаги.</w:t>
      </w:r>
    </w:p>
    <w:p w:rsidR="00AC4E78" w:rsidRPr="003B4EB1" w:rsidRDefault="00AC4E78" w:rsidP="00AC4E78">
      <w:pPr>
        <w:pStyle w:val="a0"/>
        <w:rPr>
          <w:rFonts w:eastAsia="MS Mincho"/>
        </w:rPr>
      </w:pPr>
      <w:r w:rsidRPr="003B4EB1">
        <w:rPr>
          <w:rFonts w:eastAsia="MS Mincho"/>
        </w:rPr>
        <w:t>При выборе вариантов инвестиционных проектов, предусматривающих неодинаковое распределение капитальных вложений во времени, необходимо учитывать фактор времени. Это объясняется тем, что разновременные затраты (денежные средства) неравноценны и несопоставимы. При этом имеется в виду, что каждый рубль капитальных вложений, истраченный сегодня, неравноценен рублю, сбереженному сегодня и израсходованному через несколько лет. Это происходит по двум причинам:</w:t>
      </w:r>
    </w:p>
    <w:p w:rsidR="00AC4E78" w:rsidRPr="003B4EB1" w:rsidRDefault="00AC4E78" w:rsidP="00AC4E78">
      <w:pPr>
        <w:pStyle w:val="a0"/>
        <w:rPr>
          <w:rFonts w:eastAsia="MS Mincho"/>
        </w:rPr>
      </w:pPr>
      <w:r>
        <w:rPr>
          <w:rFonts w:eastAsia="MS Mincho"/>
        </w:rPr>
        <w:t xml:space="preserve">- </w:t>
      </w:r>
      <w:r w:rsidRPr="003B4EB1">
        <w:rPr>
          <w:rFonts w:eastAsia="MS Mincho"/>
        </w:rPr>
        <w:t>участие денежных средств в процессе обращения;</w:t>
      </w:r>
    </w:p>
    <w:p w:rsidR="00AC4E78" w:rsidRPr="003B4EB1" w:rsidRDefault="00AC4E78" w:rsidP="00AC4E78">
      <w:pPr>
        <w:pStyle w:val="a0"/>
        <w:rPr>
          <w:rFonts w:eastAsia="MS Mincho"/>
        </w:rPr>
      </w:pPr>
      <w:r>
        <w:rPr>
          <w:rFonts w:eastAsia="MS Mincho"/>
        </w:rPr>
        <w:lastRenderedPageBreak/>
        <w:t xml:space="preserve">- </w:t>
      </w:r>
      <w:r w:rsidRPr="003B4EB1">
        <w:rPr>
          <w:rFonts w:eastAsia="MS Mincho"/>
        </w:rPr>
        <w:t>инфляция денежных средств.</w:t>
      </w:r>
    </w:p>
    <w:p w:rsidR="00AC4E78" w:rsidRPr="003B4EB1" w:rsidRDefault="00AC4E78" w:rsidP="00AC4E78">
      <w:pPr>
        <w:pStyle w:val="a0"/>
        <w:rPr>
          <w:rFonts w:eastAsia="MS Mincho"/>
        </w:rPr>
      </w:pPr>
      <w:r w:rsidRPr="003B4EB1">
        <w:rPr>
          <w:rFonts w:eastAsia="MS Mincho"/>
        </w:rPr>
        <w:t>Учет свойства оборачиваемости денежных средств осуществляется дисконтированием.</w:t>
      </w:r>
    </w:p>
    <w:p w:rsidR="00AC4E78" w:rsidRPr="003B4EB1" w:rsidRDefault="00AC4E78" w:rsidP="00AC4E78">
      <w:pPr>
        <w:pStyle w:val="a0"/>
        <w:rPr>
          <w:rFonts w:eastAsia="MS Mincho"/>
        </w:rPr>
      </w:pPr>
      <w:r w:rsidRPr="003B4EB1">
        <w:rPr>
          <w:rFonts w:eastAsia="MS Mincho"/>
          <w:b/>
          <w:i/>
        </w:rPr>
        <w:t>Дисконтированием денежных потоков</w:t>
      </w:r>
      <w:r w:rsidRPr="003B4EB1">
        <w:rPr>
          <w:rFonts w:eastAsia="MS Mincho"/>
        </w:rPr>
        <w:t xml:space="preserve"> называется приведение их разновременных (относящихся к разным шагам расчета) значений к их ценности на определенный момент времени, который называется моментом приведения и обозначается через t</w:t>
      </w:r>
      <w:r w:rsidRPr="003B4EB1">
        <w:rPr>
          <w:rFonts w:eastAsia="MS Mincho"/>
          <w:vertAlign w:val="subscript"/>
        </w:rPr>
        <w:t>0</w:t>
      </w:r>
      <w:r w:rsidRPr="003B4EB1">
        <w:rPr>
          <w:rFonts w:eastAsia="MS Mincho"/>
        </w:rPr>
        <w:t>. В качестве момента приведения часто (но не всегда) выбирают базовый момент (начало отсчета времени). В этом случае t</w:t>
      </w:r>
      <w:r w:rsidRPr="003B4EB1">
        <w:rPr>
          <w:rFonts w:eastAsia="MS Mincho"/>
          <w:vertAlign w:val="subscript"/>
        </w:rPr>
        <w:t>0</w:t>
      </w:r>
      <w:r w:rsidRPr="003B4EB1">
        <w:rPr>
          <w:rFonts w:eastAsia="MS Mincho"/>
        </w:rPr>
        <w:t xml:space="preserve"> = t</w:t>
      </w:r>
      <w:r w:rsidRPr="003B4EB1">
        <w:rPr>
          <w:rFonts w:eastAsia="MS Mincho"/>
          <w:vertAlign w:val="subscript"/>
        </w:rPr>
        <w:t>0</w:t>
      </w:r>
      <w:r w:rsidRPr="003B4EB1">
        <w:rPr>
          <w:rFonts w:eastAsia="MS Mincho"/>
        </w:rPr>
        <w:t>.</w:t>
      </w:r>
    </w:p>
    <w:p w:rsidR="00AC4E78" w:rsidRPr="003B4EB1" w:rsidRDefault="00AC4E78" w:rsidP="00AC4E78">
      <w:pPr>
        <w:pStyle w:val="a0"/>
        <w:rPr>
          <w:rFonts w:eastAsia="MS Mincho"/>
        </w:rPr>
      </w:pPr>
      <w:r w:rsidRPr="003B4EB1">
        <w:rPr>
          <w:rFonts w:eastAsia="MS Mincho"/>
        </w:rPr>
        <w:t>В настоящее время при дисконтировании разновременных затрат применяется метод сложных процентов (</w:t>
      </w:r>
      <w:proofErr w:type="spellStart"/>
      <w:r w:rsidRPr="003B4EB1">
        <w:rPr>
          <w:rFonts w:eastAsia="MS Mincho"/>
        </w:rPr>
        <w:t>компаудинг</w:t>
      </w:r>
      <w:proofErr w:type="spellEnd"/>
      <w:r w:rsidRPr="003B4EB1">
        <w:rPr>
          <w:rFonts w:eastAsia="MS Mincho"/>
        </w:rPr>
        <w:t>), сущность которого можно проиллюстрировать следующими рассуждениями.</w:t>
      </w:r>
    </w:p>
    <w:p w:rsidR="00AC4E78" w:rsidRPr="003B4EB1" w:rsidRDefault="00AC4E78" w:rsidP="00AC4E78">
      <w:pPr>
        <w:pStyle w:val="a0"/>
        <w:rPr>
          <w:rFonts w:eastAsia="MS Mincho"/>
        </w:rPr>
      </w:pPr>
      <w:r w:rsidRPr="003B4EB1">
        <w:rPr>
          <w:rFonts w:eastAsia="MS Mincho"/>
        </w:rPr>
        <w:t>Пусть К единиц затрат по техническим или организационным соображениям можно произвести без какого-либо ущерба для интересов инвестора не сегодня, а через t лет. Если эти средства будут «сбережены», то, будучи вложенными в другой проект, они принесут там за год эффект, равный, как минимум</w:t>
      </w:r>
      <w:proofErr w:type="gramStart"/>
      <w:r w:rsidRPr="003B4EB1">
        <w:rPr>
          <w:rFonts w:eastAsia="MS Mincho"/>
        </w:rPr>
        <w:t xml:space="preserve"> Е</w:t>
      </w:r>
      <w:proofErr w:type="gramEnd"/>
      <w:r w:rsidRPr="003B4EB1">
        <w:rPr>
          <w:rFonts w:eastAsia="MS Mincho"/>
        </w:rPr>
        <w:t>*К. Следовательно, по истечении первого года общая сумма экономии составит:</w:t>
      </w:r>
      <w:r w:rsidRPr="003B4EB1">
        <w:rPr>
          <w:rFonts w:eastAsia="MS Mincho"/>
        </w:rPr>
        <w:object w:dxaOrig="2220" w:dyaOrig="320">
          <v:shape id="_x0000_i1048" type="#_x0000_t75" style="width:116.85pt;height:16.3pt" o:ole="" fillcolor="window">
            <v:imagedata r:id="rId52" o:title=""/>
          </v:shape>
          <o:OLEObject Type="Embed" ProgID="Equation.3" ShapeID="_x0000_i1048" DrawAspect="Content" ObjectID="_1550740265" r:id="rId53"/>
        </w:object>
      </w:r>
    </w:p>
    <w:p w:rsidR="00AC4E78" w:rsidRPr="003B4EB1" w:rsidRDefault="00AC4E78" w:rsidP="00AC4E78">
      <w:pPr>
        <w:pStyle w:val="a0"/>
        <w:rPr>
          <w:rFonts w:eastAsia="MS Mincho"/>
        </w:rPr>
      </w:pPr>
      <w:r w:rsidRPr="003B4EB1">
        <w:rPr>
          <w:rFonts w:eastAsia="MS Mincho"/>
        </w:rPr>
        <w:t>где Е – учитываемая в расчете норма доходности (прибыли) в год на 1 рубль затрат (норма дисконта).</w:t>
      </w:r>
    </w:p>
    <w:p w:rsidR="00AC4E78" w:rsidRPr="003B4EB1" w:rsidRDefault="00AC4E78" w:rsidP="00AC4E78">
      <w:pPr>
        <w:pStyle w:val="a0"/>
        <w:rPr>
          <w:rFonts w:eastAsia="MS Mincho"/>
        </w:rPr>
      </w:pPr>
      <w:r w:rsidRPr="003B4EB1">
        <w:rPr>
          <w:rFonts w:eastAsia="MS Mincho"/>
        </w:rPr>
        <w:t>По истечении второго года размер первоначальной экономии увеличивается до величины:</w:t>
      </w:r>
    </w:p>
    <w:p w:rsidR="00AC4E78" w:rsidRPr="003B4EB1" w:rsidRDefault="00AC4E78" w:rsidP="00AC4E78">
      <w:pPr>
        <w:pStyle w:val="a0"/>
        <w:rPr>
          <w:rFonts w:eastAsia="MS Mincho"/>
        </w:rPr>
      </w:pPr>
      <w:r w:rsidRPr="003B4EB1">
        <w:rPr>
          <w:rFonts w:eastAsia="MS Mincho"/>
        </w:rPr>
        <w:object w:dxaOrig="3420" w:dyaOrig="360">
          <v:shape id="_x0000_i1049" type="#_x0000_t75" style="width:142.65pt;height:18.35pt" o:ole="" fillcolor="window">
            <v:imagedata r:id="rId54" o:title=""/>
          </v:shape>
          <o:OLEObject Type="Embed" ProgID="Equation.3" ShapeID="_x0000_i1049" DrawAspect="Content" ObjectID="_1550740266" r:id="rId55"/>
        </w:object>
      </w:r>
    </w:p>
    <w:p w:rsidR="00AC4E78" w:rsidRPr="003B4EB1" w:rsidRDefault="00AC4E78" w:rsidP="00AC4E78">
      <w:pPr>
        <w:pStyle w:val="a0"/>
        <w:rPr>
          <w:rFonts w:eastAsia="MS Mincho"/>
        </w:rPr>
      </w:pPr>
      <w:r w:rsidRPr="003B4EB1">
        <w:rPr>
          <w:rFonts w:eastAsia="MS Mincho"/>
        </w:rPr>
        <w:t>Аналогично экономия, достигнутая сегодня в размере К единиц, через t лет возрастет до величины К(1+Е)</w:t>
      </w:r>
      <w:r w:rsidRPr="003B4EB1">
        <w:rPr>
          <w:rFonts w:eastAsia="MS Mincho"/>
          <w:vertAlign w:val="superscript"/>
        </w:rPr>
        <w:t>t</w:t>
      </w:r>
      <w:r w:rsidRPr="003B4EB1">
        <w:rPr>
          <w:rFonts w:eastAsia="MS Mincho"/>
        </w:rPr>
        <w:t>. Это значит, что если мы величину К расходуем не в данный момент, а через t лет, то ее значение с точки зрения сегодняшнего дня меньше ее номинальной величины в (1+Е)</w:t>
      </w:r>
      <w:r w:rsidRPr="003B4EB1">
        <w:rPr>
          <w:rFonts w:eastAsia="MS Mincho"/>
          <w:vertAlign w:val="superscript"/>
        </w:rPr>
        <w:t>t</w:t>
      </w:r>
      <w:r w:rsidRPr="003B4EB1">
        <w:rPr>
          <w:rFonts w:eastAsia="MS Mincho"/>
        </w:rPr>
        <w:t xml:space="preserve"> раз.</w:t>
      </w:r>
    </w:p>
    <w:p w:rsidR="00AC4E78" w:rsidRPr="003B4EB1" w:rsidRDefault="00AC4E78" w:rsidP="00AC4E78">
      <w:pPr>
        <w:pStyle w:val="a0"/>
        <w:rPr>
          <w:rFonts w:eastAsia="MS Mincho"/>
        </w:rPr>
      </w:pPr>
      <w:r w:rsidRPr="003B4EB1">
        <w:rPr>
          <w:rFonts w:eastAsia="MS Mincho"/>
        </w:rPr>
        <w:t>Основным экономическим нормативом, используемым при дисконтировании, является норма дисконта (Е), выражаемая в долях единицы или в процентах в год.</w:t>
      </w:r>
    </w:p>
    <w:p w:rsidR="00AC4E78" w:rsidRPr="003B4EB1" w:rsidRDefault="00AC4E78" w:rsidP="00AC4E78">
      <w:pPr>
        <w:pStyle w:val="a0"/>
        <w:rPr>
          <w:rFonts w:eastAsia="MS Mincho"/>
        </w:rPr>
      </w:pPr>
      <w:r w:rsidRPr="003B4EB1">
        <w:rPr>
          <w:rFonts w:eastAsia="MS Mincho"/>
        </w:rPr>
        <w:t xml:space="preserve">Дисконтирование денежного потока на m-м шаге осуществляется путем умножения его значения </w:t>
      </w:r>
      <w:proofErr w:type="spellStart"/>
      <w:r w:rsidRPr="003B4EB1">
        <w:rPr>
          <w:rFonts w:eastAsia="MS Mincho"/>
        </w:rPr>
        <w:t>Фm</w:t>
      </w:r>
      <w:proofErr w:type="spellEnd"/>
      <w:r w:rsidRPr="003B4EB1">
        <w:rPr>
          <w:rFonts w:eastAsia="MS Mincho"/>
        </w:rPr>
        <w:t xml:space="preserve"> на коэффициент дисконтирования </w:t>
      </w:r>
      <w:r w:rsidRPr="003B4EB1">
        <w:rPr>
          <w:rFonts w:eastAsia="MS Mincho"/>
        </w:rPr>
        <w:sym w:font="Symbol" w:char="F061"/>
      </w:r>
      <w:r w:rsidRPr="003B4EB1">
        <w:rPr>
          <w:rFonts w:eastAsia="MS Mincho"/>
        </w:rPr>
        <w:t>m, рассчитываемый по формуле:</w:t>
      </w:r>
    </w:p>
    <w:p w:rsidR="00AC4E78" w:rsidRPr="003B4EB1" w:rsidRDefault="00AC4E78" w:rsidP="00AC4E78">
      <w:pPr>
        <w:pStyle w:val="a0"/>
        <w:rPr>
          <w:rFonts w:eastAsia="MS Mincho"/>
        </w:rPr>
      </w:pPr>
      <w:r w:rsidRPr="003B4EB1">
        <w:rPr>
          <w:rFonts w:eastAsia="MS Mincho"/>
        </w:rPr>
        <w:object w:dxaOrig="1719" w:dyaOrig="700">
          <v:shape id="_x0000_i1050" type="#_x0000_t75" style="width:152.85pt;height:42.1pt" o:ole="" fillcolor="window">
            <v:imagedata r:id="rId56" o:title=""/>
          </v:shape>
          <o:OLEObject Type="Embed" ProgID="Equation.3" ShapeID="_x0000_i1050" DrawAspect="Content" ObjectID="_1550740267" r:id="rId57"/>
        </w:object>
      </w:r>
    </w:p>
    <w:p w:rsidR="00AC4E78" w:rsidRPr="003B4EB1" w:rsidRDefault="00AC4E78" w:rsidP="00AC4E78">
      <w:pPr>
        <w:pStyle w:val="a0"/>
        <w:rPr>
          <w:rFonts w:eastAsia="MS Mincho"/>
        </w:rPr>
      </w:pPr>
      <w:r w:rsidRPr="003B4EB1">
        <w:rPr>
          <w:rFonts w:eastAsia="MS Mincho"/>
        </w:rPr>
        <w:t xml:space="preserve">где </w:t>
      </w:r>
      <w:proofErr w:type="spellStart"/>
      <w:r w:rsidRPr="003B4EB1">
        <w:rPr>
          <w:rFonts w:eastAsia="MS Mincho"/>
        </w:rPr>
        <w:t>tm</w:t>
      </w:r>
      <w:proofErr w:type="spellEnd"/>
      <w:r w:rsidRPr="003B4EB1">
        <w:rPr>
          <w:rFonts w:eastAsia="MS Mincho"/>
        </w:rPr>
        <w:t xml:space="preserve"> – момент времени, когда осуществляются КВ;</w:t>
      </w:r>
    </w:p>
    <w:p w:rsidR="00AC4E78" w:rsidRPr="003B4EB1" w:rsidRDefault="00AC4E78" w:rsidP="00AC4E78">
      <w:pPr>
        <w:pStyle w:val="a0"/>
        <w:rPr>
          <w:rFonts w:eastAsia="MS Mincho"/>
        </w:rPr>
      </w:pPr>
      <w:r w:rsidRPr="003B4EB1">
        <w:rPr>
          <w:rFonts w:eastAsia="MS Mincho"/>
        </w:rPr>
        <w:t>t</w:t>
      </w:r>
      <w:r w:rsidRPr="003B4EB1">
        <w:rPr>
          <w:rFonts w:eastAsia="MS Mincho"/>
          <w:vertAlign w:val="superscript"/>
        </w:rPr>
        <w:t>0</w:t>
      </w:r>
      <w:r w:rsidRPr="003B4EB1">
        <w:rPr>
          <w:rFonts w:eastAsia="MS Mincho"/>
        </w:rPr>
        <w:t xml:space="preserve"> – момент времени, к которому приводятся разновременные затраты.</w:t>
      </w:r>
    </w:p>
    <w:p w:rsidR="00AC4E78" w:rsidRPr="003B4EB1" w:rsidRDefault="00AC4E78" w:rsidP="00AC4E78">
      <w:pPr>
        <w:pStyle w:val="a0"/>
        <w:rPr>
          <w:rFonts w:eastAsia="MS Mincho"/>
        </w:rPr>
      </w:pPr>
      <w:r w:rsidRPr="003B4EB1">
        <w:rPr>
          <w:rFonts w:eastAsia="MS Mincho"/>
        </w:rPr>
        <w:t>Норма дисконта показывает, какой ежегодный процент возврата хочет (или может) иметь инвестор на инвестируемый капитал. В рыночной экономике эта величина определяется исходя из депозитного процента по вкладам (в постоянных ценах). На практике она принимается большим его значения за счет инфляции и риска, связанного с инвестициями. Если принять норму дисконта ниже депозитного процента, инвесторы предпочтут класть деньги в банк, а не вкладывать их непосредственно в производство; если же норма дисконта станет выше депозитного процента на величину большую, чем та, которая оправдывается инфляцией и инвестиционным риском, возникает перетекание денег в инвестиции, повышенный спрос на деньги и, как следствие, повышение их цены, т.е. банковского процента.</w:t>
      </w:r>
    </w:p>
    <w:p w:rsidR="00AC4E78" w:rsidRPr="003B4EB1" w:rsidRDefault="00AC4E78" w:rsidP="00AC4E78">
      <w:pPr>
        <w:pStyle w:val="a0"/>
        <w:rPr>
          <w:rFonts w:eastAsia="MS Mincho"/>
        </w:rPr>
      </w:pPr>
      <w:r w:rsidRPr="003B4EB1">
        <w:rPr>
          <w:rFonts w:eastAsia="MS Mincho"/>
        </w:rPr>
        <w:t>Приведенная оценка нормы дисконта справедлива (в рыночной экономике) для собственного капитала. В случае, когда весь капитал является заемным, норма дисконта представляет собой соответствующую процентную ставку, определяемую условиями процентных выплат и погашений по займам.</w:t>
      </w:r>
    </w:p>
    <w:p w:rsidR="00AC4E78" w:rsidRPr="003B4EB1" w:rsidRDefault="00AC4E78" w:rsidP="00AC4E78">
      <w:pPr>
        <w:pStyle w:val="a0"/>
        <w:rPr>
          <w:rFonts w:eastAsia="MS Mincho"/>
        </w:rPr>
      </w:pPr>
      <w:r w:rsidRPr="003B4EB1">
        <w:rPr>
          <w:rFonts w:eastAsia="MS Mincho"/>
        </w:rPr>
        <w:lastRenderedPageBreak/>
        <w:t>В общем случае (когда капитал смешанный) норма дисконта приближенно может быть найдена как средневзвешенная стоимость капитала (ССК), рассчитанная с учетом структуры капитала, налоговой системы и др.</w:t>
      </w:r>
    </w:p>
    <w:p w:rsidR="00AC4E78" w:rsidRPr="003B4EB1" w:rsidRDefault="00AC4E78" w:rsidP="00AC4E78">
      <w:pPr>
        <w:pStyle w:val="a0"/>
        <w:rPr>
          <w:rFonts w:eastAsia="MS Mincho"/>
        </w:rPr>
      </w:pPr>
      <w:r w:rsidRPr="003B4EB1">
        <w:rPr>
          <w:rFonts w:eastAsia="MS Mincho"/>
        </w:rPr>
        <w:t>В отдельных случаях значение нормы дисконта может выбираться различным для разных шагов расчета (переменная норма дисконта). Это может быть целесообразно в случаях:</w:t>
      </w:r>
    </w:p>
    <w:p w:rsidR="00AC4E78" w:rsidRPr="003B4EB1" w:rsidRDefault="00AC4E78" w:rsidP="00AC4E78">
      <w:pPr>
        <w:pStyle w:val="a0"/>
        <w:rPr>
          <w:rFonts w:eastAsia="MS Mincho"/>
        </w:rPr>
      </w:pPr>
      <w:r>
        <w:rPr>
          <w:rFonts w:eastAsia="MS Mincho"/>
        </w:rPr>
        <w:t xml:space="preserve">- </w:t>
      </w:r>
      <w:r w:rsidRPr="003B4EB1">
        <w:rPr>
          <w:rFonts w:eastAsia="MS Mincho"/>
        </w:rPr>
        <w:t>переменного по времени риска;</w:t>
      </w:r>
    </w:p>
    <w:p w:rsidR="00AC4E78" w:rsidRPr="003B4EB1" w:rsidRDefault="00AC4E78" w:rsidP="00AC4E78">
      <w:pPr>
        <w:pStyle w:val="a0"/>
        <w:rPr>
          <w:rFonts w:eastAsia="MS Mincho"/>
        </w:rPr>
      </w:pPr>
      <w:r>
        <w:rPr>
          <w:rFonts w:eastAsia="MS Mincho"/>
        </w:rPr>
        <w:t xml:space="preserve">- </w:t>
      </w:r>
      <w:r w:rsidRPr="003B4EB1">
        <w:rPr>
          <w:rFonts w:eastAsia="MS Mincho"/>
        </w:rPr>
        <w:t>переменной по времени структуры капитала при оценке коммерческой эффективности ИП.</w:t>
      </w:r>
    </w:p>
    <w:p w:rsidR="00AC4E78" w:rsidRPr="003B4EB1" w:rsidRDefault="00AC4E78" w:rsidP="00AC4E78">
      <w:pPr>
        <w:pStyle w:val="a0"/>
        <w:rPr>
          <w:rFonts w:eastAsia="MS Mincho"/>
        </w:rPr>
      </w:pPr>
      <w:r w:rsidRPr="003B4EB1">
        <w:rPr>
          <w:rFonts w:eastAsia="MS Mincho"/>
        </w:rPr>
        <w:t>Различаются следующие нормы дисконта: коммерческая, участника проекта, социальная и бюджетная.</w:t>
      </w:r>
    </w:p>
    <w:p w:rsidR="00AC4E78" w:rsidRPr="003B4EB1" w:rsidRDefault="00AC4E78" w:rsidP="00AC4E78">
      <w:pPr>
        <w:pStyle w:val="a0"/>
        <w:rPr>
          <w:rFonts w:eastAsia="MS Mincho"/>
        </w:rPr>
      </w:pPr>
      <w:r w:rsidRPr="003B4EB1">
        <w:rPr>
          <w:rFonts w:eastAsia="MS Mincho"/>
          <w:b/>
        </w:rPr>
        <w:t>Коммерческая норма дисконта</w:t>
      </w:r>
      <w:r w:rsidRPr="003B4EB1">
        <w:rPr>
          <w:rFonts w:eastAsia="MS Mincho"/>
        </w:rPr>
        <w:t xml:space="preserve"> используется при оценке коммерческой эффективности проекта; она определяется с учетом альтернативной (т.е. связанной с другими проектами) эффективности использования капитала. </w:t>
      </w:r>
      <w:r w:rsidRPr="003B4EB1">
        <w:rPr>
          <w:rFonts w:eastAsia="MS Mincho"/>
          <w:b/>
        </w:rPr>
        <w:t>Норма дисконта участника проекта</w:t>
      </w:r>
      <w:r w:rsidRPr="003B4EB1">
        <w:rPr>
          <w:rFonts w:eastAsia="MS Mincho"/>
        </w:rPr>
        <w:t xml:space="preserve"> отражает эффективность участия в проекте предприятий (или иных участников). Она выбирается самими участниками. При отсутствии четких предпочтений в качестве нее можно использовать коммерческую норму дисконта. </w:t>
      </w:r>
      <w:r w:rsidRPr="003B4EB1">
        <w:rPr>
          <w:rFonts w:eastAsia="MS Mincho"/>
          <w:b/>
        </w:rPr>
        <w:t>Социальная (общественная) норма дисконта</w:t>
      </w:r>
      <w:r w:rsidRPr="003B4EB1">
        <w:rPr>
          <w:rFonts w:eastAsia="MS Mincho"/>
        </w:rPr>
        <w:t xml:space="preserve"> используется при расчетах показателей общественной эффективности и характеризует минимальные требования общества к общественной эффективности проекта. Она считается национальным параметром и должна устанавливаться централизованно органами управления народным хозяйством России в увязке с прогнозами экономического и социального развития страны. </w:t>
      </w:r>
      <w:r w:rsidRPr="003B4EB1">
        <w:rPr>
          <w:rFonts w:eastAsia="MS Mincho"/>
          <w:b/>
        </w:rPr>
        <w:t xml:space="preserve">Бюджетная норма дисконта </w:t>
      </w:r>
      <w:r w:rsidRPr="003B4EB1">
        <w:rPr>
          <w:rFonts w:eastAsia="MS Mincho"/>
        </w:rPr>
        <w:t>используется при расчетах показателей бюджетной эффективности и отражает альтернативную стоимость бюджетных средств. Она устанавливается органами (федеральными или региональными), по заданию которых оценивается бюджетная эффективность ИП.</w:t>
      </w:r>
    </w:p>
    <w:p w:rsidR="00AC4E78" w:rsidRPr="003B4EB1" w:rsidRDefault="00AC4E78" w:rsidP="00AC4E78">
      <w:pPr>
        <w:pStyle w:val="a0"/>
        <w:rPr>
          <w:rFonts w:eastAsia="MS Mincho"/>
        </w:rPr>
      </w:pPr>
      <w:r w:rsidRPr="003B4EB1">
        <w:rPr>
          <w:rFonts w:eastAsia="MS Mincho"/>
        </w:rPr>
        <w:t>Задача сравнения вариантов строительства с различным распределением инвестиций во времени, решается исходя из следующих предпосылок. Капитальные вложения начинают приносить прибыль только после превращения в действующие производственные фонды, т.е. после завершения процесса строительства или монтажа сооружения. Поэтому народному хозяйству в целом и предприятию в отдельности не безразлично, в течение какого времени инвестиции находятся в состоянии незавершенного строительства и как они распределены по годам. При возведении объекта в течение нескольких лет затраты первых лет строительства оказываются отвлеченными или «замороженными» до сдачи объекта в эксплуатацию.</w:t>
      </w:r>
    </w:p>
    <w:p w:rsidR="00AC4E78" w:rsidRPr="003B4EB1" w:rsidRDefault="00AC4E78" w:rsidP="00AC4E78">
      <w:pPr>
        <w:spacing w:line="23" w:lineRule="atLeast"/>
        <w:ind w:left="-142" w:right="-24"/>
        <w:contextualSpacing/>
        <w:jc w:val="center"/>
        <w:rPr>
          <w:rFonts w:eastAsia="MS Mincho"/>
          <w:b/>
          <w:sz w:val="28"/>
          <w:szCs w:val="28"/>
        </w:rPr>
      </w:pPr>
      <w:r w:rsidRPr="003B4EB1">
        <w:rPr>
          <w:rFonts w:eastAsia="MS Mincho"/>
          <w:b/>
          <w:sz w:val="28"/>
          <w:szCs w:val="28"/>
        </w:rPr>
        <w:t>Интегральные показатели оценки эффективности инвестиционного проекта</w:t>
      </w:r>
    </w:p>
    <w:p w:rsidR="00AC4E78" w:rsidRPr="003B4EB1" w:rsidRDefault="00AC4E78" w:rsidP="00AC4E78">
      <w:pPr>
        <w:pStyle w:val="a0"/>
        <w:rPr>
          <w:rFonts w:eastAsia="MS Mincho"/>
        </w:rPr>
      </w:pPr>
      <w:r w:rsidRPr="003B4EB1">
        <w:rPr>
          <w:rFonts w:eastAsia="MS Mincho"/>
        </w:rPr>
        <w:t xml:space="preserve">Применительно к отрасли строительства теория оценки эффективности капиталовложений выделяет 2 основных понятия: </w:t>
      </w:r>
    </w:p>
    <w:p w:rsidR="00AC4E78" w:rsidRPr="003B4EB1" w:rsidRDefault="00AC4E78" w:rsidP="00AC4E78">
      <w:pPr>
        <w:pStyle w:val="a0"/>
        <w:rPr>
          <w:rFonts w:eastAsia="MS Mincho"/>
        </w:rPr>
      </w:pPr>
      <w:r>
        <w:rPr>
          <w:rFonts w:eastAsia="MS Mincho"/>
        </w:rPr>
        <w:t xml:space="preserve">- </w:t>
      </w:r>
      <w:r w:rsidRPr="003B4EB1">
        <w:rPr>
          <w:rFonts w:eastAsia="MS Mincho"/>
        </w:rPr>
        <w:t>абсолютная (общая) эффективность</w:t>
      </w:r>
    </w:p>
    <w:p w:rsidR="00AC4E78" w:rsidRPr="003B4EB1" w:rsidRDefault="00AC4E78" w:rsidP="00AC4E78">
      <w:pPr>
        <w:pStyle w:val="a0"/>
        <w:rPr>
          <w:rFonts w:eastAsia="MS Mincho"/>
        </w:rPr>
      </w:pPr>
      <w:r>
        <w:rPr>
          <w:rFonts w:eastAsia="MS Mincho"/>
        </w:rPr>
        <w:t xml:space="preserve">- </w:t>
      </w:r>
      <w:r w:rsidRPr="003B4EB1">
        <w:rPr>
          <w:rFonts w:eastAsia="MS Mincho"/>
        </w:rPr>
        <w:t>относительная (сравнительная) эффективность</w:t>
      </w:r>
    </w:p>
    <w:p w:rsidR="00AC4E78" w:rsidRPr="003B4EB1" w:rsidRDefault="00AC4E78" w:rsidP="00AC4E78">
      <w:pPr>
        <w:pStyle w:val="a0"/>
        <w:rPr>
          <w:rFonts w:eastAsia="MS Mincho"/>
        </w:rPr>
      </w:pPr>
      <w:r w:rsidRPr="003B4EB1">
        <w:rPr>
          <w:rFonts w:eastAsia="MS Mincho"/>
        </w:rPr>
        <w:t>необходимость в этих двух понятиях вытекает из объективного наличия двух различных, но взаимоувязанных проблем, а именно:</w:t>
      </w:r>
    </w:p>
    <w:p w:rsidR="00AC4E78" w:rsidRPr="003B4EB1" w:rsidRDefault="00AC4E78" w:rsidP="00AC4E78">
      <w:pPr>
        <w:pStyle w:val="a0"/>
        <w:rPr>
          <w:rFonts w:eastAsia="MS Mincho"/>
        </w:rPr>
      </w:pPr>
      <w:r>
        <w:rPr>
          <w:rFonts w:eastAsia="MS Mincho"/>
        </w:rPr>
        <w:t xml:space="preserve">1 </w:t>
      </w:r>
      <w:r w:rsidRPr="003B4EB1">
        <w:rPr>
          <w:rFonts w:eastAsia="MS Mincho"/>
        </w:rPr>
        <w:t>выбор наиболее оптимального варианта решения производственной задачи, которая требует осуществления инвестиций, т.е. в этом случае будет рассчитана сравнительная эффективность</w:t>
      </w:r>
    </w:p>
    <w:p w:rsidR="00AC4E78" w:rsidRPr="003B4EB1" w:rsidRDefault="00AC4E78" w:rsidP="00AC4E78">
      <w:pPr>
        <w:pStyle w:val="a0"/>
        <w:rPr>
          <w:rFonts w:eastAsia="MS Mincho"/>
        </w:rPr>
      </w:pPr>
      <w:r>
        <w:rPr>
          <w:rFonts w:eastAsia="MS Mincho"/>
        </w:rPr>
        <w:t xml:space="preserve">2 </w:t>
      </w:r>
      <w:r w:rsidRPr="003B4EB1">
        <w:rPr>
          <w:rFonts w:eastAsia="MS Mincho"/>
        </w:rPr>
        <w:t xml:space="preserve">оценка эффективности капитальных вложений при реализации лучшего из альтернативных вариантов, и в этом случае будет определен абсолютная экономическая </w:t>
      </w:r>
      <w:r w:rsidRPr="003B4EB1">
        <w:rPr>
          <w:rFonts w:eastAsia="MS Mincho"/>
        </w:rPr>
        <w:lastRenderedPageBreak/>
        <w:t>эффективность.</w:t>
      </w:r>
    </w:p>
    <w:p w:rsidR="00AC4E78" w:rsidRPr="003B4EB1" w:rsidRDefault="00AC4E78" w:rsidP="00AC4E78">
      <w:pPr>
        <w:pStyle w:val="a0"/>
        <w:rPr>
          <w:rFonts w:eastAsia="MS Mincho"/>
          <w:b/>
        </w:rPr>
      </w:pPr>
      <w:r w:rsidRPr="003B4EB1">
        <w:rPr>
          <w:rFonts w:eastAsia="MS Mincho"/>
          <w:b/>
        </w:rPr>
        <w:t xml:space="preserve">Расчет абсолютной экономической эффективности. </w:t>
      </w:r>
      <w:r w:rsidRPr="003B4EB1">
        <w:rPr>
          <w:rFonts w:eastAsia="MS Mincho"/>
        </w:rPr>
        <w:t>В качестве основного показателя отражающего эффективность всей суммы капитальных вложений выступает коэффициент абсолютной экономической эффективности. Он определяется по следующим формулам:</w:t>
      </w:r>
    </w:p>
    <w:p w:rsidR="00AC4E78" w:rsidRPr="003B4EB1" w:rsidRDefault="00AC4E78" w:rsidP="00AC4E78">
      <w:pPr>
        <w:pStyle w:val="a0"/>
        <w:rPr>
          <w:rFonts w:eastAsia="MS Mincho"/>
        </w:rPr>
      </w:pPr>
      <w:r>
        <w:rPr>
          <w:rFonts w:eastAsia="MS Mincho"/>
        </w:rPr>
        <w:t xml:space="preserve">1 </w:t>
      </w:r>
      <w:r w:rsidRPr="003B4EB1">
        <w:rPr>
          <w:rFonts w:eastAsia="MS Mincho"/>
        </w:rPr>
        <w:t xml:space="preserve">По народному хозяйству в целом: </w:t>
      </w:r>
      <m:oMath>
        <m:r>
          <w:rPr>
            <w:rFonts w:ascii="Cambria Math" w:eastAsia="MS Mincho"/>
            <w:szCs w:val="28"/>
          </w:rPr>
          <m:t>Е</m:t>
        </m:r>
        <m:r>
          <w:rPr>
            <w:rFonts w:ascii="Cambria Math" w:eastAsia="MS Mincho"/>
            <w:szCs w:val="28"/>
          </w:rPr>
          <m:t>=</m:t>
        </m:r>
        <m:f>
          <m:fPr>
            <m:ctrlPr>
              <w:rPr>
                <w:rFonts w:ascii="Cambria Math" w:eastAsia="MS Mincho" w:hAnsi="Cambria Math"/>
                <w:i/>
                <w:szCs w:val="28"/>
              </w:rPr>
            </m:ctrlPr>
          </m:fPr>
          <m:num>
            <m:r>
              <w:rPr>
                <w:rFonts w:ascii="Cambria Math" w:eastAsia="MS Mincho" w:hAnsi="Cambria Math"/>
                <w:szCs w:val="28"/>
              </w:rPr>
              <m:t>∆</m:t>
            </m:r>
            <m:r>
              <w:rPr>
                <w:rFonts w:ascii="Cambria Math" w:eastAsia="MS Mincho"/>
                <w:szCs w:val="28"/>
              </w:rPr>
              <m:t>Д</m:t>
            </m:r>
          </m:num>
          <m:den>
            <m:r>
              <w:rPr>
                <w:rFonts w:ascii="Cambria Math" w:eastAsia="MS Mincho"/>
                <w:szCs w:val="28"/>
              </w:rPr>
              <m:t>к</m:t>
            </m:r>
          </m:den>
        </m:f>
      </m:oMath>
    </w:p>
    <w:p w:rsidR="00AC4E78" w:rsidRPr="003B4EB1" w:rsidRDefault="00AC4E78" w:rsidP="00AC4E78">
      <w:pPr>
        <w:pStyle w:val="a0"/>
        <w:rPr>
          <w:rFonts w:eastAsia="MS Mincho"/>
        </w:rPr>
      </w:pPr>
      <w:r w:rsidRPr="003B4EB1">
        <w:rPr>
          <w:rFonts w:eastAsia="MS Mincho"/>
        </w:rPr>
        <w:t>∆Д- прирост национального дохода</w:t>
      </w:r>
    </w:p>
    <w:p w:rsidR="00AC4E78" w:rsidRPr="003B4EB1" w:rsidRDefault="00AC4E78" w:rsidP="00AC4E78">
      <w:pPr>
        <w:pStyle w:val="a0"/>
        <w:rPr>
          <w:rFonts w:eastAsia="MS Mincho"/>
        </w:rPr>
      </w:pPr>
      <w:r w:rsidRPr="003B4EB1">
        <w:rPr>
          <w:rFonts w:eastAsia="MS Mincho"/>
        </w:rPr>
        <w:t>К – капитальные вложения, которые вызвали этот прирост</w:t>
      </w:r>
    </w:p>
    <w:p w:rsidR="00AC4E78" w:rsidRPr="003B4EB1" w:rsidRDefault="00AC4E78" w:rsidP="00AC4E78">
      <w:pPr>
        <w:pStyle w:val="a0"/>
        <w:rPr>
          <w:rFonts w:eastAsia="MS Mincho"/>
        </w:rPr>
      </w:pPr>
      <w:r>
        <w:rPr>
          <w:rFonts w:eastAsia="MS Mincho"/>
        </w:rPr>
        <w:t xml:space="preserve">2 </w:t>
      </w:r>
      <w:r w:rsidRPr="003B4EB1">
        <w:rPr>
          <w:rFonts w:eastAsia="MS Mincho"/>
        </w:rPr>
        <w:t xml:space="preserve">По отрасли: </w:t>
      </w:r>
      <m:oMath>
        <m:r>
          <w:rPr>
            <w:rFonts w:ascii="Cambria Math" w:eastAsia="MS Mincho"/>
            <w:szCs w:val="28"/>
          </w:rPr>
          <m:t>Е</m:t>
        </m:r>
        <m:r>
          <w:rPr>
            <w:rFonts w:ascii="Cambria Math" w:eastAsia="MS Mincho"/>
            <w:szCs w:val="28"/>
          </w:rPr>
          <m:t>=</m:t>
        </m:r>
        <m:f>
          <m:fPr>
            <m:ctrlPr>
              <w:rPr>
                <w:rFonts w:ascii="Cambria Math" w:eastAsia="MS Mincho" w:hAnsi="Cambria Math"/>
                <w:i/>
                <w:szCs w:val="28"/>
              </w:rPr>
            </m:ctrlPr>
          </m:fPr>
          <m:num>
            <m:r>
              <w:rPr>
                <w:rFonts w:ascii="Cambria Math" w:eastAsia="MS Mincho" w:hAnsi="Cambria Math"/>
                <w:szCs w:val="28"/>
              </w:rPr>
              <m:t>∆</m:t>
            </m:r>
            <m:r>
              <w:rPr>
                <w:rFonts w:ascii="Cambria Math" w:eastAsia="MS Mincho"/>
                <w:szCs w:val="28"/>
              </w:rPr>
              <m:t>П</m:t>
            </m:r>
          </m:num>
          <m:den>
            <m:r>
              <w:rPr>
                <w:rFonts w:ascii="Cambria Math" w:eastAsia="MS Mincho"/>
                <w:szCs w:val="28"/>
              </w:rPr>
              <m:t>к</m:t>
            </m:r>
          </m:den>
        </m:f>
      </m:oMath>
    </w:p>
    <w:p w:rsidR="00AC4E78" w:rsidRPr="003B4EB1" w:rsidRDefault="00AC4E78" w:rsidP="00AC4E78">
      <w:pPr>
        <w:pStyle w:val="a0"/>
        <w:rPr>
          <w:rFonts w:eastAsia="MS Mincho"/>
        </w:rPr>
      </w:pPr>
      <w:r w:rsidRPr="003B4EB1">
        <w:rPr>
          <w:rFonts w:eastAsia="MS Mincho"/>
        </w:rPr>
        <w:t>∆П – прирост прибыли</w:t>
      </w:r>
    </w:p>
    <w:p w:rsidR="00AC4E78" w:rsidRPr="003B4EB1" w:rsidRDefault="00AC4E78" w:rsidP="00AC4E78">
      <w:pPr>
        <w:pStyle w:val="a0"/>
        <w:rPr>
          <w:rFonts w:eastAsia="MS Mincho"/>
        </w:rPr>
      </w:pPr>
      <w:r>
        <w:rPr>
          <w:rFonts w:eastAsia="MS Mincho"/>
        </w:rPr>
        <w:t xml:space="preserve">3 </w:t>
      </w:r>
      <w:r w:rsidRPr="003B4EB1">
        <w:rPr>
          <w:rFonts w:eastAsia="MS Mincho"/>
        </w:rPr>
        <w:t xml:space="preserve">По отдельным предприятиям, либо отдельным производственным объектам: </w:t>
      </w:r>
      <m:oMath>
        <m:r>
          <w:rPr>
            <w:rFonts w:ascii="Cambria Math" w:eastAsia="MS Mincho"/>
            <w:szCs w:val="28"/>
          </w:rPr>
          <m:t>Е</m:t>
        </m:r>
        <m:r>
          <w:rPr>
            <w:rFonts w:ascii="Cambria Math" w:eastAsia="MS Mincho"/>
            <w:szCs w:val="28"/>
          </w:rPr>
          <m:t>=</m:t>
        </m:r>
        <m:f>
          <m:fPr>
            <m:ctrlPr>
              <w:rPr>
                <w:rFonts w:ascii="Cambria Math" w:eastAsia="MS Mincho" w:hAnsi="Cambria Math"/>
                <w:i/>
                <w:szCs w:val="28"/>
              </w:rPr>
            </m:ctrlPr>
          </m:fPr>
          <m:num>
            <m:r>
              <w:rPr>
                <w:rFonts w:ascii="Cambria Math" w:eastAsia="MS Mincho"/>
                <w:szCs w:val="28"/>
              </w:rPr>
              <m:t>Ц-С</m:t>
            </m:r>
          </m:num>
          <m:den>
            <m:r>
              <w:rPr>
                <w:rFonts w:ascii="Cambria Math" w:eastAsia="MS Mincho"/>
                <w:szCs w:val="28"/>
              </w:rPr>
              <m:t>к</m:t>
            </m:r>
          </m:den>
        </m:f>
      </m:oMath>
    </w:p>
    <w:p w:rsidR="00AC4E78" w:rsidRPr="003B4EB1" w:rsidRDefault="00AC4E78" w:rsidP="00AC4E78">
      <w:pPr>
        <w:pStyle w:val="a0"/>
        <w:rPr>
          <w:rFonts w:eastAsia="MS Mincho"/>
        </w:rPr>
      </w:pPr>
      <w:r w:rsidRPr="003B4EB1">
        <w:rPr>
          <w:rFonts w:eastAsia="MS Mincho"/>
        </w:rPr>
        <w:t>Ц – цена произведенной продукции</w:t>
      </w:r>
    </w:p>
    <w:p w:rsidR="00AC4E78" w:rsidRPr="003B4EB1" w:rsidRDefault="00AC4E78" w:rsidP="00AC4E78">
      <w:pPr>
        <w:pStyle w:val="a0"/>
        <w:rPr>
          <w:rFonts w:eastAsia="MS Mincho"/>
        </w:rPr>
      </w:pPr>
      <w:r w:rsidRPr="003B4EB1">
        <w:rPr>
          <w:rFonts w:eastAsia="MS Mincho"/>
        </w:rPr>
        <w:t>С- себестоимость произведенной продукции</w:t>
      </w:r>
    </w:p>
    <w:p w:rsidR="00AC4E78" w:rsidRPr="003B4EB1" w:rsidRDefault="00AC4E78" w:rsidP="00AC4E78">
      <w:pPr>
        <w:pStyle w:val="a0"/>
        <w:rPr>
          <w:rFonts w:eastAsia="MS Mincho"/>
        </w:rPr>
      </w:pPr>
      <w:r>
        <w:rPr>
          <w:rFonts w:eastAsia="MS Mincho"/>
        </w:rPr>
        <w:t xml:space="preserve">4 </w:t>
      </w:r>
      <w:r w:rsidRPr="003B4EB1">
        <w:rPr>
          <w:rFonts w:eastAsia="MS Mincho"/>
        </w:rPr>
        <w:t xml:space="preserve">По планово – убыточным предприятиям:  </w:t>
      </w:r>
      <m:oMath>
        <m:r>
          <w:rPr>
            <w:rFonts w:ascii="Cambria Math" w:eastAsia="MS Mincho"/>
            <w:szCs w:val="28"/>
          </w:rPr>
          <m:t>Е</m:t>
        </m:r>
        <m:r>
          <w:rPr>
            <w:rFonts w:ascii="Cambria Math" w:eastAsia="MS Mincho"/>
            <w:szCs w:val="28"/>
          </w:rPr>
          <m:t>=</m:t>
        </m:r>
        <m:f>
          <m:fPr>
            <m:ctrlPr>
              <w:rPr>
                <w:rFonts w:ascii="Cambria Math" w:eastAsia="MS Mincho" w:hAnsi="Cambria Math"/>
                <w:i/>
                <w:szCs w:val="28"/>
              </w:rPr>
            </m:ctrlPr>
          </m:fPr>
          <m:num>
            <m:sSub>
              <m:sSubPr>
                <m:ctrlPr>
                  <w:rPr>
                    <w:rFonts w:ascii="Cambria Math" w:eastAsia="MS Mincho" w:hAnsi="Cambria Math"/>
                    <w:i/>
                    <w:szCs w:val="28"/>
                  </w:rPr>
                </m:ctrlPr>
              </m:sSubPr>
              <m:e>
                <m:r>
                  <w:rPr>
                    <w:rFonts w:ascii="Cambria Math" w:eastAsia="MS Mincho"/>
                    <w:szCs w:val="28"/>
                  </w:rPr>
                  <m:t>(</m:t>
                </m:r>
                <m:r>
                  <w:rPr>
                    <w:rFonts w:ascii="Cambria Math" w:eastAsia="MS Mincho"/>
                    <w:szCs w:val="28"/>
                  </w:rPr>
                  <m:t>С</m:t>
                </m:r>
              </m:e>
              <m:sub>
                <m:r>
                  <w:rPr>
                    <w:rFonts w:ascii="Cambria Math" w:eastAsia="MS Mincho"/>
                    <w:szCs w:val="28"/>
                  </w:rPr>
                  <m:t>1</m:t>
                </m:r>
              </m:sub>
            </m:sSub>
            <m:r>
              <w:rPr>
                <w:rFonts w:ascii="Cambria Math" w:eastAsia="MS Mincho" w:hAnsi="Cambria Math"/>
                <w:szCs w:val="28"/>
              </w:rPr>
              <m:t>-</m:t>
            </m:r>
            <m:sSub>
              <m:sSubPr>
                <m:ctrlPr>
                  <w:rPr>
                    <w:rFonts w:ascii="Cambria Math" w:eastAsia="MS Mincho" w:hAnsi="Cambria Math"/>
                    <w:i/>
                    <w:szCs w:val="28"/>
                  </w:rPr>
                </m:ctrlPr>
              </m:sSubPr>
              <m:e>
                <m:r>
                  <w:rPr>
                    <w:rFonts w:ascii="Cambria Math" w:eastAsia="MS Mincho"/>
                    <w:szCs w:val="28"/>
                  </w:rPr>
                  <m:t>С</m:t>
                </m:r>
              </m:e>
              <m:sub>
                <m:r>
                  <w:rPr>
                    <w:rFonts w:ascii="Cambria Math" w:eastAsia="MS Mincho"/>
                    <w:szCs w:val="28"/>
                  </w:rPr>
                  <m:t>2</m:t>
                </m:r>
              </m:sub>
            </m:sSub>
            <m:r>
              <w:rPr>
                <w:rFonts w:ascii="Cambria Math" w:eastAsia="MS Mincho"/>
                <w:szCs w:val="28"/>
              </w:rPr>
              <m:t>)</m:t>
            </m:r>
            <m:r>
              <w:rPr>
                <w:rFonts w:ascii="Cambria Math" w:eastAsia="MS Mincho"/>
                <w:szCs w:val="28"/>
              </w:rPr>
              <m:t>×</m:t>
            </m:r>
            <m:sSub>
              <m:sSubPr>
                <m:ctrlPr>
                  <w:rPr>
                    <w:rFonts w:ascii="Cambria Math" w:eastAsia="MS Mincho" w:hAnsi="Cambria Math"/>
                    <w:i/>
                    <w:szCs w:val="28"/>
                    <w:lang w:val="en-US"/>
                  </w:rPr>
                </m:ctrlPr>
              </m:sSubPr>
              <m:e>
                <m:r>
                  <w:rPr>
                    <w:rFonts w:ascii="Cambria Math" w:eastAsia="MS Mincho" w:hAnsi="Cambria Math"/>
                    <w:szCs w:val="28"/>
                    <w:lang w:val="en-US"/>
                  </w:rPr>
                  <m:t>V</m:t>
                </m:r>
              </m:e>
              <m:sub>
                <m:r>
                  <w:rPr>
                    <w:rFonts w:ascii="Cambria Math" w:eastAsia="MS Mincho"/>
                    <w:szCs w:val="28"/>
                  </w:rPr>
                  <m:t>2</m:t>
                </m:r>
              </m:sub>
            </m:sSub>
          </m:num>
          <m:den>
            <m:r>
              <w:rPr>
                <w:rFonts w:ascii="Cambria Math" w:eastAsia="MS Mincho"/>
                <w:szCs w:val="28"/>
              </w:rPr>
              <m:t>к</m:t>
            </m:r>
          </m:den>
        </m:f>
      </m:oMath>
    </w:p>
    <w:p w:rsidR="00AC4E78" w:rsidRPr="003B4EB1" w:rsidRDefault="00AC4E78" w:rsidP="00AC4E78">
      <w:pPr>
        <w:pStyle w:val="a0"/>
        <w:rPr>
          <w:rFonts w:eastAsia="MS Mincho"/>
        </w:rPr>
      </w:pPr>
      <w:r w:rsidRPr="003B4EB1">
        <w:rPr>
          <w:rFonts w:eastAsia="MS Mincho"/>
        </w:rPr>
        <w:t>С1,С2 – себестоимость продукции до и после осуществления капитальных вложений</w:t>
      </w:r>
    </w:p>
    <w:p w:rsidR="00AC4E78" w:rsidRPr="003B4EB1" w:rsidRDefault="00AC4E78" w:rsidP="00AC4E78">
      <w:pPr>
        <w:pStyle w:val="a0"/>
        <w:rPr>
          <w:rFonts w:eastAsia="MS Mincho"/>
        </w:rPr>
      </w:pPr>
      <w:r w:rsidRPr="003B4EB1">
        <w:rPr>
          <w:rFonts w:eastAsia="MS Mincho"/>
          <w:lang w:val="en-US"/>
        </w:rPr>
        <w:t>V</w:t>
      </w:r>
      <w:r w:rsidRPr="003B4EB1">
        <w:rPr>
          <w:rFonts w:eastAsia="MS Mincho"/>
        </w:rPr>
        <w:t>2 – объем продукции после осуществления капитальных вложений</w:t>
      </w:r>
    </w:p>
    <w:p w:rsidR="00AC4E78" w:rsidRPr="003B4EB1" w:rsidRDefault="00AC4E78" w:rsidP="00AC4E78">
      <w:pPr>
        <w:pStyle w:val="a0"/>
        <w:rPr>
          <w:rFonts w:eastAsia="MS Mincho"/>
        </w:rPr>
      </w:pPr>
      <w:r w:rsidRPr="003B4EB1">
        <w:rPr>
          <w:rFonts w:eastAsia="MS Mincho"/>
        </w:rPr>
        <w:t xml:space="preserve">Абсолютная экономическая эффективность может быть оценена по сроку окупаемости осуществленных затрат, который определяется как величина, являющаяся  обратной показателю абсолютной экономической эффективности:    </w:t>
      </w:r>
      <m:oMath>
        <m:r>
          <w:rPr>
            <w:rFonts w:ascii="Cambria Math" w:eastAsia="MS Mincho"/>
            <w:szCs w:val="28"/>
          </w:rPr>
          <m:t>Т</m:t>
        </m:r>
        <m:r>
          <w:rPr>
            <w:rFonts w:ascii="Cambria Math" w:eastAsia="MS Mincho"/>
            <w:szCs w:val="28"/>
          </w:rPr>
          <m:t>=</m:t>
        </m:r>
        <m:f>
          <m:fPr>
            <m:ctrlPr>
              <w:rPr>
                <w:rFonts w:ascii="Cambria Math" w:eastAsia="MS Mincho" w:hAnsi="Cambria Math"/>
                <w:i/>
                <w:szCs w:val="28"/>
              </w:rPr>
            </m:ctrlPr>
          </m:fPr>
          <m:num>
            <m:r>
              <w:rPr>
                <w:rFonts w:ascii="Cambria Math" w:eastAsia="MS Mincho"/>
                <w:szCs w:val="28"/>
              </w:rPr>
              <m:t>1</m:t>
            </m:r>
          </m:num>
          <m:den>
            <m:r>
              <w:rPr>
                <w:rFonts w:ascii="Cambria Math" w:eastAsia="MS Mincho"/>
                <w:szCs w:val="28"/>
              </w:rPr>
              <m:t>Е</m:t>
            </m:r>
          </m:den>
        </m:f>
      </m:oMath>
    </w:p>
    <w:p w:rsidR="00AC4E78" w:rsidRPr="003B4EB1" w:rsidRDefault="00AC4E78" w:rsidP="00AC4E78">
      <w:pPr>
        <w:pStyle w:val="a0"/>
        <w:rPr>
          <w:rFonts w:eastAsia="MS Mincho"/>
        </w:rPr>
      </w:pPr>
      <w:r w:rsidRPr="003B4EB1">
        <w:rPr>
          <w:rFonts w:eastAsia="MS Mincho"/>
        </w:rPr>
        <w:t xml:space="preserve">В этом случае капитальные вложения соответствующих мероприятий будут считаться эффективными, если получаемый коэффициент общей эффективности не будет ниже их нормативных значений. Тогда это условие можно записать:  Е (больше) </w:t>
      </w:r>
      <w:proofErr w:type="spellStart"/>
      <w:r w:rsidRPr="003B4EB1">
        <w:rPr>
          <w:rFonts w:eastAsia="MS Mincho"/>
        </w:rPr>
        <w:t>Ен</w:t>
      </w:r>
      <w:proofErr w:type="spellEnd"/>
      <w:r w:rsidRPr="003B4EB1">
        <w:rPr>
          <w:rFonts w:eastAsia="MS Mincho"/>
        </w:rPr>
        <w:t xml:space="preserve">; Т (меньше) </w:t>
      </w:r>
      <w:proofErr w:type="spellStart"/>
      <w:r w:rsidRPr="003B4EB1">
        <w:rPr>
          <w:rFonts w:eastAsia="MS Mincho"/>
        </w:rPr>
        <w:t>Тн</w:t>
      </w:r>
      <w:proofErr w:type="spellEnd"/>
    </w:p>
    <w:p w:rsidR="00AC4E78" w:rsidRPr="003B4EB1" w:rsidRDefault="00AC4E78" w:rsidP="00AC4E78">
      <w:pPr>
        <w:pStyle w:val="a0"/>
        <w:rPr>
          <w:rFonts w:eastAsia="MS Mincho"/>
        </w:rPr>
      </w:pPr>
      <w:r w:rsidRPr="003B4EB1">
        <w:rPr>
          <w:rFonts w:eastAsia="MS Mincho"/>
        </w:rPr>
        <w:t>В этом случае нормативный коэффициент эффективности будет определяться на основании формулы дисконтированного потока.</w:t>
      </w:r>
    </w:p>
    <w:p w:rsidR="00AC4E78" w:rsidRPr="003B4EB1" w:rsidRDefault="00AC4E78" w:rsidP="00AC4E78">
      <w:pPr>
        <w:pStyle w:val="a0"/>
        <w:rPr>
          <w:rFonts w:eastAsia="MS Mincho"/>
        </w:rPr>
      </w:pPr>
      <w:r w:rsidRPr="003B4EB1">
        <w:rPr>
          <w:rFonts w:eastAsia="MS Mincho"/>
          <w:b/>
        </w:rPr>
        <w:t>Расчет сравнительной экономической эффективности</w:t>
      </w:r>
      <w:r w:rsidRPr="003B4EB1">
        <w:rPr>
          <w:rFonts w:eastAsia="MS Mincho"/>
        </w:rPr>
        <w:t xml:space="preserve"> выполняется при выборе вариантов проектных, управленческих, хозяйственных и плановых решений. В качестве критерия отбора наилучшего варианта принимается показатель приведенных затрат, который представляет собой сумму текущих издержек с учетом осуществляемых единовременных затрат, приведенных к единой годовой размеренности, в соответствии с установленным нормативом коэффициента эффективности </w:t>
      </w:r>
      <w:r w:rsidRPr="003B4EB1">
        <w:rPr>
          <w:rFonts w:eastAsia="MS Mincho"/>
          <w:lang w:val="en-US"/>
        </w:rPr>
        <w:t>E</w:t>
      </w:r>
      <w:r w:rsidRPr="003B4EB1">
        <w:rPr>
          <w:rFonts w:eastAsia="MS Mincho"/>
        </w:rPr>
        <w:t>н.                  П</w:t>
      </w:r>
      <w:proofErr w:type="spellStart"/>
      <w:r w:rsidRPr="003B4EB1">
        <w:rPr>
          <w:rFonts w:eastAsia="MS Mincho"/>
          <w:lang w:val="en-US"/>
        </w:rPr>
        <w:t>i</w:t>
      </w:r>
      <w:proofErr w:type="spellEnd"/>
      <w:r w:rsidRPr="003B4EB1">
        <w:rPr>
          <w:rFonts w:eastAsia="MS Mincho"/>
        </w:rPr>
        <w:t>=</w:t>
      </w:r>
      <w:proofErr w:type="spellStart"/>
      <w:r w:rsidRPr="003B4EB1">
        <w:rPr>
          <w:rFonts w:eastAsia="MS Mincho"/>
          <w:lang w:val="en-US"/>
        </w:rPr>
        <w:t>Ci</w:t>
      </w:r>
      <w:proofErr w:type="spellEnd"/>
      <w:r w:rsidRPr="003B4EB1">
        <w:rPr>
          <w:rFonts w:eastAsia="MS Mincho"/>
        </w:rPr>
        <w:t xml:space="preserve"> + </w:t>
      </w:r>
      <w:r w:rsidRPr="003B4EB1">
        <w:rPr>
          <w:rFonts w:eastAsia="MS Mincho"/>
          <w:lang w:val="en-US"/>
        </w:rPr>
        <w:t>E</w:t>
      </w:r>
      <w:proofErr w:type="spellStart"/>
      <w:r w:rsidRPr="003B4EB1">
        <w:rPr>
          <w:rFonts w:eastAsia="MS Mincho"/>
        </w:rPr>
        <w:t>н</w:t>
      </w:r>
      <w:proofErr w:type="spellEnd"/>
      <w:r w:rsidRPr="003B4EB1">
        <w:rPr>
          <w:rFonts w:eastAsia="MS Mincho"/>
        </w:rPr>
        <w:t>∙</w:t>
      </w:r>
      <w:proofErr w:type="spellStart"/>
      <w:r w:rsidRPr="003B4EB1">
        <w:rPr>
          <w:rFonts w:eastAsia="MS Mincho"/>
          <w:lang w:val="en-US"/>
        </w:rPr>
        <w:t>Ki</w:t>
      </w:r>
      <w:proofErr w:type="spellEnd"/>
      <w:r w:rsidRPr="003B4EB1">
        <w:rPr>
          <w:rFonts w:eastAsia="MS Mincho"/>
        </w:rPr>
        <w:t xml:space="preserve">= </w:t>
      </w:r>
      <w:r w:rsidRPr="003B4EB1">
        <w:rPr>
          <w:rFonts w:eastAsia="MS Mincho"/>
          <w:lang w:val="en-US"/>
        </w:rPr>
        <w:t>min</w:t>
      </w:r>
    </w:p>
    <w:p w:rsidR="00AC4E78" w:rsidRPr="003B4EB1" w:rsidRDefault="00AC4E78" w:rsidP="00AC4E78">
      <w:pPr>
        <w:pStyle w:val="a0"/>
        <w:rPr>
          <w:rFonts w:eastAsia="MS Mincho"/>
        </w:rPr>
      </w:pPr>
      <w:proofErr w:type="spellStart"/>
      <w:proofErr w:type="gramStart"/>
      <w:r w:rsidRPr="003B4EB1">
        <w:rPr>
          <w:rFonts w:eastAsia="MS Mincho"/>
          <w:lang w:val="en-US"/>
        </w:rPr>
        <w:t>Ci</w:t>
      </w:r>
      <w:proofErr w:type="spellEnd"/>
      <w:r w:rsidRPr="003B4EB1">
        <w:rPr>
          <w:rFonts w:eastAsia="MS Mincho"/>
        </w:rPr>
        <w:t>- текущие издержки, включающие себестоимость СМР, эксплуатационные издержки и т.д.</w:t>
      </w:r>
      <w:proofErr w:type="gramEnd"/>
    </w:p>
    <w:p w:rsidR="00AC4E78" w:rsidRPr="003B4EB1" w:rsidRDefault="00AC4E78" w:rsidP="00AC4E78">
      <w:pPr>
        <w:pStyle w:val="a0"/>
        <w:rPr>
          <w:rFonts w:eastAsia="MS Mincho"/>
        </w:rPr>
      </w:pPr>
      <w:r w:rsidRPr="003B4EB1">
        <w:rPr>
          <w:rFonts w:eastAsia="MS Mincho"/>
          <w:lang w:val="en-US"/>
        </w:rPr>
        <w:t>Ki</w:t>
      </w:r>
      <w:r w:rsidRPr="003B4EB1">
        <w:rPr>
          <w:rFonts w:eastAsia="MS Mincho"/>
        </w:rPr>
        <w:t xml:space="preserve">- единовременные затраты, включающие капитальные вложения, либо стоимость основных фондов по </w:t>
      </w:r>
      <w:r w:rsidRPr="003B4EB1">
        <w:rPr>
          <w:rFonts w:eastAsia="MS Mincho"/>
          <w:lang w:val="en-US"/>
        </w:rPr>
        <w:t>i</w:t>
      </w:r>
      <w:r w:rsidRPr="003B4EB1">
        <w:rPr>
          <w:rFonts w:eastAsia="MS Mincho"/>
        </w:rPr>
        <w:t>-му варианту</w:t>
      </w:r>
    </w:p>
    <w:p w:rsidR="00AC4E78" w:rsidRPr="003B4EB1" w:rsidRDefault="00AC4E78" w:rsidP="00AC4E78">
      <w:pPr>
        <w:pStyle w:val="a0"/>
        <w:rPr>
          <w:rFonts w:eastAsia="MS Mincho"/>
        </w:rPr>
      </w:pPr>
      <w:proofErr w:type="spellStart"/>
      <w:r w:rsidRPr="003B4EB1">
        <w:rPr>
          <w:rFonts w:eastAsia="MS Mincho"/>
        </w:rPr>
        <w:t>Ен</w:t>
      </w:r>
      <w:proofErr w:type="spellEnd"/>
      <w:r w:rsidRPr="003B4EB1">
        <w:rPr>
          <w:rFonts w:eastAsia="MS Mincho"/>
        </w:rPr>
        <w:t>- нормативный показатель эффективности</w:t>
      </w:r>
    </w:p>
    <w:p w:rsidR="00AC4E78" w:rsidRPr="003B4EB1" w:rsidRDefault="00AC4E78" w:rsidP="00AC4E78">
      <w:pPr>
        <w:pStyle w:val="a0"/>
        <w:rPr>
          <w:rFonts w:eastAsia="MS Mincho"/>
        </w:rPr>
      </w:pPr>
      <w:r w:rsidRPr="003B4EB1">
        <w:rPr>
          <w:rFonts w:eastAsia="MS Mincho"/>
        </w:rPr>
        <w:t xml:space="preserve">В зависимости от условия решения конкретной задачи состав текущих и единовременных затрат может меняться. В этом случае  </w:t>
      </w:r>
      <w:proofErr w:type="spellStart"/>
      <w:r w:rsidRPr="003B4EB1">
        <w:rPr>
          <w:rFonts w:eastAsia="MS Mincho"/>
          <w:lang w:val="en-US"/>
        </w:rPr>
        <w:t>Ci</w:t>
      </w:r>
      <w:proofErr w:type="spellEnd"/>
      <w:r w:rsidRPr="003B4EB1">
        <w:rPr>
          <w:rFonts w:eastAsia="MS Mincho"/>
        </w:rPr>
        <w:t xml:space="preserve"> и  </w:t>
      </w:r>
      <w:proofErr w:type="spellStart"/>
      <w:r w:rsidRPr="003B4EB1">
        <w:rPr>
          <w:rFonts w:eastAsia="MS Mincho"/>
          <w:lang w:val="en-US"/>
        </w:rPr>
        <w:t>Ki</w:t>
      </w:r>
      <w:proofErr w:type="spellEnd"/>
      <w:r w:rsidRPr="003B4EB1">
        <w:rPr>
          <w:rFonts w:eastAsia="MS Mincho"/>
        </w:rPr>
        <w:t xml:space="preserve"> могут применяться как в полной сумме капитальных вложений и в себестоимости годового объема работ, так и в виде удельных величин.</w:t>
      </w:r>
    </w:p>
    <w:p w:rsidR="00AC4E78" w:rsidRPr="003B4EB1" w:rsidRDefault="00AC4E78" w:rsidP="00AC4E78">
      <w:pPr>
        <w:pStyle w:val="a0"/>
        <w:rPr>
          <w:rFonts w:eastAsia="MS Mincho"/>
        </w:rPr>
      </w:pPr>
      <w:r w:rsidRPr="003B4EB1">
        <w:rPr>
          <w:rFonts w:eastAsia="MS Mincho"/>
        </w:rPr>
        <w:t xml:space="preserve">Более эффективным признается тот вариант, по которому приведенные затраты будут меньше. Расчет сравнительной эффективности должен осуществляться на стадии внедрения и должен быть дополнен определение общей экономической эффективности. При этом, варианты имеющие большую величину приведенных затрат, считаются менее </w:t>
      </w:r>
      <w:r w:rsidRPr="003B4EB1">
        <w:rPr>
          <w:rFonts w:eastAsia="MS Mincho"/>
        </w:rPr>
        <w:lastRenderedPageBreak/>
        <w:t>экономически выгодными, т.е. менее эффективными, но это не  является показателем, что они должны быть отброшены, т.к. по другим предпочтениям экономического характера выбор может пасть на тот вариант, у которого уровень приведенных затрат выше. В этом случае внимание может обращаться на оплату труда, на повышение уровня ТБ, на какие-либо архитектурные требования и т.д.</w:t>
      </w:r>
    </w:p>
    <w:p w:rsidR="00AC4E78" w:rsidRPr="003B4EB1" w:rsidRDefault="00AC4E78" w:rsidP="00AC4E78">
      <w:pPr>
        <w:pStyle w:val="a0"/>
        <w:rPr>
          <w:rFonts w:eastAsia="MS Mincho"/>
        </w:rPr>
      </w:pPr>
      <w:r w:rsidRPr="003B4EB1">
        <w:rPr>
          <w:rFonts w:eastAsia="MS Mincho"/>
        </w:rPr>
        <w:t xml:space="preserve">На ряду с использованием приведенных затрат выбор наиболее оптимального варианта может производиться на основе последовательного, попарного сравнения вариантов с учетом коэффициента экономической эффективности, либо сроком окупаемости дополнительных вложений в другой вариант.         </w:t>
      </w:r>
      <m:oMath>
        <m:r>
          <w:rPr>
            <w:rFonts w:ascii="Cambria Math" w:eastAsia="MS Mincho"/>
            <w:szCs w:val="28"/>
          </w:rPr>
          <m:t>Е</m:t>
        </m:r>
        <m:r>
          <w:rPr>
            <w:rFonts w:ascii="Cambria Math" w:eastAsia="MS Mincho"/>
            <w:szCs w:val="28"/>
          </w:rPr>
          <m:t>=</m:t>
        </m:r>
        <m:f>
          <m:fPr>
            <m:ctrlPr>
              <w:rPr>
                <w:rFonts w:ascii="Cambria Math" w:eastAsia="MS Mincho" w:hAnsi="Cambria Math"/>
                <w:i/>
                <w:szCs w:val="28"/>
              </w:rPr>
            </m:ctrlPr>
          </m:fPr>
          <m:num>
            <m:sSub>
              <m:sSubPr>
                <m:ctrlPr>
                  <w:rPr>
                    <w:rFonts w:ascii="Cambria Math" w:eastAsia="MS Mincho" w:hAnsi="Cambria Math"/>
                    <w:i/>
                    <w:szCs w:val="28"/>
                    <w:lang w:val="en-US"/>
                  </w:rPr>
                </m:ctrlPr>
              </m:sSubPr>
              <m:e>
                <m:r>
                  <w:rPr>
                    <w:rFonts w:ascii="Cambria Math" w:eastAsia="MS Mincho" w:hAnsi="Cambria Math"/>
                    <w:szCs w:val="28"/>
                    <w:lang w:val="en-US"/>
                  </w:rPr>
                  <m:t>C</m:t>
                </m:r>
              </m:e>
              <m:sub>
                <m:r>
                  <w:rPr>
                    <w:rFonts w:ascii="Cambria Math" w:eastAsia="MS Mincho" w:hAnsi="Cambria Math"/>
                    <w:szCs w:val="28"/>
                    <w:lang w:val="en-US"/>
                  </w:rPr>
                  <m:t>i</m:t>
                </m:r>
              </m:sub>
            </m:sSub>
            <m:r>
              <w:rPr>
                <w:rFonts w:eastAsia="MS Mincho"/>
                <w:szCs w:val="28"/>
              </w:rPr>
              <m:t>-</m:t>
            </m:r>
            <m:sSub>
              <m:sSubPr>
                <m:ctrlPr>
                  <w:rPr>
                    <w:rFonts w:ascii="Cambria Math" w:eastAsia="MS Mincho" w:hAnsi="Cambria Math"/>
                    <w:i/>
                    <w:szCs w:val="28"/>
                    <w:lang w:val="en-US"/>
                  </w:rPr>
                </m:ctrlPr>
              </m:sSubPr>
              <m:e>
                <m:r>
                  <w:rPr>
                    <w:rFonts w:ascii="Cambria Math" w:eastAsia="MS Mincho" w:hAnsi="Cambria Math"/>
                    <w:szCs w:val="28"/>
                    <w:lang w:val="en-US"/>
                  </w:rPr>
                  <m:t>C</m:t>
                </m:r>
              </m:e>
              <m:sub>
                <m:r>
                  <w:rPr>
                    <w:rFonts w:ascii="Cambria Math" w:eastAsia="MS Mincho" w:hAnsi="Cambria Math"/>
                    <w:szCs w:val="28"/>
                    <w:lang w:val="en-US"/>
                  </w:rPr>
                  <m:t>j</m:t>
                </m:r>
              </m:sub>
            </m:sSub>
          </m:num>
          <m:den>
            <m:sSub>
              <m:sSubPr>
                <m:ctrlPr>
                  <w:rPr>
                    <w:rFonts w:ascii="Cambria Math" w:eastAsia="MS Mincho" w:hAnsi="Cambria Math"/>
                    <w:i/>
                    <w:szCs w:val="28"/>
                  </w:rPr>
                </m:ctrlPr>
              </m:sSubPr>
              <m:e>
                <m:r>
                  <w:rPr>
                    <w:rFonts w:ascii="Cambria Math" w:eastAsia="MS Mincho" w:hAnsi="Cambria Math"/>
                    <w:szCs w:val="28"/>
                  </w:rPr>
                  <m:t>K</m:t>
                </m:r>
              </m:e>
              <m:sub>
                <m:r>
                  <w:rPr>
                    <w:rFonts w:ascii="Cambria Math" w:eastAsia="MS Mincho" w:hAnsi="Cambria Math"/>
                    <w:szCs w:val="28"/>
                  </w:rPr>
                  <m:t>i</m:t>
                </m:r>
              </m:sub>
            </m:sSub>
            <m:r>
              <w:rPr>
                <w:rFonts w:eastAsia="MS Mincho"/>
                <w:szCs w:val="28"/>
              </w:rPr>
              <m:t>-</m:t>
            </m:r>
            <m:sSub>
              <m:sSubPr>
                <m:ctrlPr>
                  <w:rPr>
                    <w:rFonts w:ascii="Cambria Math" w:eastAsia="MS Mincho" w:hAnsi="Cambria Math"/>
                    <w:i/>
                    <w:szCs w:val="28"/>
                  </w:rPr>
                </m:ctrlPr>
              </m:sSubPr>
              <m:e>
                <m:r>
                  <w:rPr>
                    <w:rFonts w:ascii="Cambria Math" w:eastAsia="MS Mincho" w:hAnsi="Cambria Math"/>
                    <w:szCs w:val="28"/>
                  </w:rPr>
                  <m:t>K</m:t>
                </m:r>
              </m:e>
              <m:sub>
                <m:r>
                  <w:rPr>
                    <w:rFonts w:ascii="Cambria Math" w:eastAsia="MS Mincho" w:hAnsi="Cambria Math"/>
                    <w:szCs w:val="28"/>
                  </w:rPr>
                  <m:t>j</m:t>
                </m:r>
              </m:sub>
            </m:sSub>
          </m:den>
        </m:f>
      </m:oMath>
      <w:r w:rsidRPr="003B4EB1">
        <w:rPr>
          <w:rFonts w:eastAsia="MS Mincho"/>
        </w:rPr>
        <w:t xml:space="preserve">;        </w:t>
      </w:r>
      <m:oMath>
        <m:r>
          <w:rPr>
            <w:rFonts w:ascii="Cambria Math" w:eastAsia="MS Mincho" w:hAnsi="Cambria Math"/>
            <w:szCs w:val="28"/>
            <w:lang w:val="en-US"/>
          </w:rPr>
          <m:t>T</m:t>
        </m:r>
        <m:r>
          <w:rPr>
            <w:rFonts w:ascii="Cambria Math" w:eastAsia="MS Mincho"/>
            <w:szCs w:val="28"/>
          </w:rPr>
          <m:t>=</m:t>
        </m:r>
        <m:f>
          <m:fPr>
            <m:ctrlPr>
              <w:rPr>
                <w:rFonts w:ascii="Cambria Math" w:eastAsia="MS Mincho" w:hAnsi="Cambria Math"/>
                <w:i/>
                <w:szCs w:val="28"/>
              </w:rPr>
            </m:ctrlPr>
          </m:fPr>
          <m:num>
            <m:sSub>
              <m:sSubPr>
                <m:ctrlPr>
                  <w:rPr>
                    <w:rFonts w:ascii="Cambria Math" w:eastAsia="MS Mincho" w:hAnsi="Cambria Math"/>
                    <w:i/>
                    <w:szCs w:val="28"/>
                  </w:rPr>
                </m:ctrlPr>
              </m:sSubPr>
              <m:e>
                <m:r>
                  <w:rPr>
                    <w:rFonts w:ascii="Cambria Math" w:eastAsia="MS Mincho" w:hAnsi="Cambria Math"/>
                    <w:szCs w:val="28"/>
                  </w:rPr>
                  <m:t>K</m:t>
                </m:r>
              </m:e>
              <m:sub>
                <m:r>
                  <w:rPr>
                    <w:rFonts w:ascii="Cambria Math" w:eastAsia="MS Mincho" w:hAnsi="Cambria Math"/>
                    <w:szCs w:val="28"/>
                  </w:rPr>
                  <m:t>i</m:t>
                </m:r>
              </m:sub>
            </m:sSub>
            <m:r>
              <w:rPr>
                <w:rFonts w:eastAsia="MS Mincho"/>
                <w:szCs w:val="28"/>
              </w:rPr>
              <m:t>-</m:t>
            </m:r>
            <m:sSub>
              <m:sSubPr>
                <m:ctrlPr>
                  <w:rPr>
                    <w:rFonts w:ascii="Cambria Math" w:eastAsia="MS Mincho" w:hAnsi="Cambria Math"/>
                    <w:i/>
                    <w:szCs w:val="28"/>
                  </w:rPr>
                </m:ctrlPr>
              </m:sSubPr>
              <m:e>
                <m:r>
                  <w:rPr>
                    <w:rFonts w:ascii="Cambria Math" w:eastAsia="MS Mincho" w:hAnsi="Cambria Math"/>
                    <w:szCs w:val="28"/>
                  </w:rPr>
                  <m:t>K</m:t>
                </m:r>
              </m:e>
              <m:sub>
                <m:r>
                  <w:rPr>
                    <w:rFonts w:ascii="Cambria Math" w:eastAsia="MS Mincho" w:hAnsi="Cambria Math"/>
                    <w:szCs w:val="28"/>
                  </w:rPr>
                  <m:t>j</m:t>
                </m:r>
              </m:sub>
            </m:sSub>
          </m:num>
          <m:den>
            <m:sSub>
              <m:sSubPr>
                <m:ctrlPr>
                  <w:rPr>
                    <w:rFonts w:ascii="Cambria Math" w:eastAsia="MS Mincho" w:hAnsi="Cambria Math"/>
                    <w:i/>
                    <w:szCs w:val="28"/>
                  </w:rPr>
                </m:ctrlPr>
              </m:sSubPr>
              <m:e>
                <m:r>
                  <w:rPr>
                    <w:rFonts w:ascii="Cambria Math" w:eastAsia="MS Mincho" w:hAnsi="Cambria Math"/>
                    <w:szCs w:val="28"/>
                  </w:rPr>
                  <m:t>C</m:t>
                </m:r>
              </m:e>
              <m:sub>
                <m:r>
                  <w:rPr>
                    <w:rFonts w:ascii="Cambria Math" w:eastAsia="MS Mincho" w:hAnsi="Cambria Math"/>
                    <w:szCs w:val="28"/>
                  </w:rPr>
                  <m:t>i</m:t>
                </m:r>
              </m:sub>
            </m:sSub>
            <m:r>
              <w:rPr>
                <w:rFonts w:eastAsia="MS Mincho"/>
                <w:szCs w:val="28"/>
              </w:rPr>
              <m:t>-</m:t>
            </m:r>
            <m:sSub>
              <m:sSubPr>
                <m:ctrlPr>
                  <w:rPr>
                    <w:rFonts w:ascii="Cambria Math" w:eastAsia="MS Mincho" w:hAnsi="Cambria Math"/>
                    <w:i/>
                    <w:szCs w:val="28"/>
                  </w:rPr>
                </m:ctrlPr>
              </m:sSubPr>
              <m:e>
                <m:r>
                  <w:rPr>
                    <w:rFonts w:ascii="Cambria Math" w:eastAsia="MS Mincho" w:hAnsi="Cambria Math"/>
                    <w:szCs w:val="28"/>
                  </w:rPr>
                  <m:t>C</m:t>
                </m:r>
              </m:e>
              <m:sub>
                <m:r>
                  <w:rPr>
                    <w:rFonts w:ascii="Cambria Math" w:eastAsia="MS Mincho" w:hAnsi="Cambria Math"/>
                    <w:szCs w:val="28"/>
                  </w:rPr>
                  <m:t>j</m:t>
                </m:r>
              </m:sub>
            </m:sSub>
          </m:den>
        </m:f>
      </m:oMath>
    </w:p>
    <w:p w:rsidR="00AC4E78" w:rsidRPr="003B4EB1" w:rsidRDefault="00AC4E78" w:rsidP="00AC4E78">
      <w:pPr>
        <w:pStyle w:val="a0"/>
        <w:rPr>
          <w:rFonts w:eastAsia="MS Mincho"/>
        </w:rPr>
      </w:pPr>
      <w:proofErr w:type="spellStart"/>
      <w:r w:rsidRPr="003B4EB1">
        <w:rPr>
          <w:rFonts w:eastAsia="MS Mincho"/>
          <w:lang w:val="en-US"/>
        </w:rPr>
        <w:t>Ci</w:t>
      </w:r>
      <w:proofErr w:type="spellEnd"/>
      <w:r w:rsidRPr="003B4EB1">
        <w:rPr>
          <w:rFonts w:eastAsia="MS Mincho"/>
        </w:rPr>
        <w:t xml:space="preserve">, </w:t>
      </w:r>
      <w:proofErr w:type="spellStart"/>
      <w:r w:rsidRPr="003B4EB1">
        <w:rPr>
          <w:rFonts w:eastAsia="MS Mincho"/>
          <w:lang w:val="en-US"/>
        </w:rPr>
        <w:t>Cj</w:t>
      </w:r>
      <w:proofErr w:type="spellEnd"/>
      <w:r w:rsidRPr="003B4EB1">
        <w:rPr>
          <w:rFonts w:eastAsia="MS Mincho"/>
        </w:rPr>
        <w:t>- себестоимость продукции за год по двум альтернативным вариантам</w:t>
      </w:r>
    </w:p>
    <w:p w:rsidR="00AC4E78" w:rsidRPr="003B4EB1" w:rsidRDefault="00AC4E78" w:rsidP="00AC4E78">
      <w:pPr>
        <w:pStyle w:val="a0"/>
        <w:rPr>
          <w:rFonts w:eastAsia="MS Mincho"/>
        </w:rPr>
      </w:pPr>
      <w:proofErr w:type="spellStart"/>
      <w:r w:rsidRPr="003B4EB1">
        <w:rPr>
          <w:rFonts w:eastAsia="MS Mincho"/>
          <w:lang w:val="en-US"/>
        </w:rPr>
        <w:t>Ki</w:t>
      </w:r>
      <w:proofErr w:type="spellEnd"/>
      <w:r w:rsidRPr="003B4EB1">
        <w:rPr>
          <w:rFonts w:eastAsia="MS Mincho"/>
        </w:rPr>
        <w:t xml:space="preserve">, </w:t>
      </w:r>
      <w:proofErr w:type="spellStart"/>
      <w:r w:rsidRPr="003B4EB1">
        <w:rPr>
          <w:rFonts w:eastAsia="MS Mincho"/>
          <w:lang w:val="en-US"/>
        </w:rPr>
        <w:t>Kj</w:t>
      </w:r>
      <w:proofErr w:type="spellEnd"/>
      <w:r w:rsidRPr="003B4EB1">
        <w:rPr>
          <w:rFonts w:eastAsia="MS Mincho"/>
        </w:rPr>
        <w:t>- капитальные вложения, по тем же вариантам</w:t>
      </w:r>
    </w:p>
    <w:p w:rsidR="00AC4E78" w:rsidRPr="003B4EB1" w:rsidRDefault="00AC4E78" w:rsidP="00AC4E78">
      <w:pPr>
        <w:pStyle w:val="a0"/>
        <w:rPr>
          <w:rFonts w:eastAsia="MS Mincho"/>
        </w:rPr>
      </w:pPr>
      <w:r w:rsidRPr="003B4EB1">
        <w:rPr>
          <w:rFonts w:eastAsia="MS Mincho"/>
        </w:rPr>
        <w:t xml:space="preserve">Если рассмотреть вариант, когда </w:t>
      </w:r>
      <w:proofErr w:type="spellStart"/>
      <w:r w:rsidRPr="003B4EB1">
        <w:rPr>
          <w:rFonts w:eastAsia="MS Mincho"/>
          <w:lang w:val="en-US"/>
        </w:rPr>
        <w:t>Kj</w:t>
      </w:r>
      <w:proofErr w:type="spellEnd"/>
      <w:r w:rsidRPr="003B4EB1">
        <w:rPr>
          <w:rFonts w:eastAsia="MS Mincho"/>
        </w:rPr>
        <w:t xml:space="preserve"> (больше)</w:t>
      </w:r>
      <w:proofErr w:type="spellStart"/>
      <w:r w:rsidRPr="003B4EB1">
        <w:rPr>
          <w:rFonts w:eastAsia="MS Mincho"/>
          <w:lang w:val="en-US"/>
        </w:rPr>
        <w:t>Ki</w:t>
      </w:r>
      <w:proofErr w:type="spellEnd"/>
      <w:r w:rsidRPr="003B4EB1">
        <w:rPr>
          <w:rFonts w:eastAsia="MS Mincho"/>
        </w:rPr>
        <w:t xml:space="preserve"> и </w:t>
      </w:r>
      <w:proofErr w:type="spellStart"/>
      <w:r w:rsidRPr="003B4EB1">
        <w:rPr>
          <w:rFonts w:eastAsia="MS Mincho"/>
          <w:lang w:val="en-US"/>
        </w:rPr>
        <w:t>Ci</w:t>
      </w:r>
      <w:proofErr w:type="spellEnd"/>
      <w:r w:rsidRPr="003B4EB1">
        <w:rPr>
          <w:rFonts w:eastAsia="MS Mincho"/>
        </w:rPr>
        <w:t xml:space="preserve"> (больше) </w:t>
      </w:r>
      <w:proofErr w:type="spellStart"/>
      <w:r w:rsidRPr="003B4EB1">
        <w:rPr>
          <w:rFonts w:eastAsia="MS Mincho"/>
          <w:lang w:val="en-US"/>
        </w:rPr>
        <w:t>Cj</w:t>
      </w:r>
      <w:proofErr w:type="spellEnd"/>
      <w:r w:rsidRPr="003B4EB1">
        <w:rPr>
          <w:rFonts w:eastAsia="MS Mincho"/>
        </w:rPr>
        <w:t>, то в этом случае дополнительные капитальные вложения в размере (</w:t>
      </w:r>
      <w:proofErr w:type="spellStart"/>
      <w:r w:rsidRPr="003B4EB1">
        <w:rPr>
          <w:rFonts w:eastAsia="MS Mincho"/>
          <w:lang w:val="en-US"/>
        </w:rPr>
        <w:t>Kj</w:t>
      </w:r>
      <w:proofErr w:type="spellEnd"/>
      <w:r w:rsidRPr="003B4EB1">
        <w:rPr>
          <w:rFonts w:eastAsia="MS Mincho"/>
        </w:rPr>
        <w:t xml:space="preserve">- </w:t>
      </w:r>
      <w:proofErr w:type="spellStart"/>
      <w:r w:rsidRPr="003B4EB1">
        <w:rPr>
          <w:rFonts w:eastAsia="MS Mincho"/>
          <w:lang w:val="en-US"/>
        </w:rPr>
        <w:t>Ki</w:t>
      </w:r>
      <w:proofErr w:type="spellEnd"/>
      <w:r w:rsidRPr="003B4EB1">
        <w:rPr>
          <w:rFonts w:eastAsia="MS Mincho"/>
        </w:rPr>
        <w:t>) будут считаться эффективными, если полученное значение будет удовлетворять условию: Е(больше)</w:t>
      </w:r>
      <w:proofErr w:type="spellStart"/>
      <w:r w:rsidRPr="003B4EB1">
        <w:rPr>
          <w:rFonts w:eastAsia="MS Mincho"/>
        </w:rPr>
        <w:t>Ен</w:t>
      </w:r>
      <w:proofErr w:type="spellEnd"/>
      <w:r w:rsidRPr="003B4EB1">
        <w:rPr>
          <w:rFonts w:eastAsia="MS Mincho"/>
        </w:rPr>
        <w:t xml:space="preserve">, Т(меньше) </w:t>
      </w:r>
      <w:proofErr w:type="spellStart"/>
      <w:r w:rsidRPr="003B4EB1">
        <w:rPr>
          <w:rFonts w:eastAsia="MS Mincho"/>
        </w:rPr>
        <w:t>Тн</w:t>
      </w:r>
      <w:proofErr w:type="spellEnd"/>
      <w:r w:rsidRPr="003B4EB1">
        <w:rPr>
          <w:rFonts w:eastAsia="MS Mincho"/>
        </w:rPr>
        <w:t xml:space="preserve">, тогда наиболее эффективным будет считаться тот вариант, в котором капитальные вложения выше. Такой метод определения эффективности наиболее удобен при наличии </w:t>
      </w:r>
      <w:proofErr w:type="spellStart"/>
      <w:r w:rsidRPr="003B4EB1">
        <w:rPr>
          <w:rFonts w:eastAsia="MS Mincho"/>
        </w:rPr>
        <w:t>небольшего</w:t>
      </w:r>
      <w:proofErr w:type="spellEnd"/>
      <w:r w:rsidRPr="003B4EB1">
        <w:rPr>
          <w:rFonts w:eastAsia="MS Mincho"/>
        </w:rPr>
        <w:t xml:space="preserve"> числа альтернативных вариантов, т.е. не более трех, так как, если вариантов больше, то его нельзя применять, т.к. количество сравниваемых вариантов будет превышать количество попарных произведенных расчетов.</w:t>
      </w:r>
    </w:p>
    <w:p w:rsidR="00AC4E78" w:rsidRPr="003B4EB1" w:rsidRDefault="00AC4E78" w:rsidP="00AC4E78">
      <w:pPr>
        <w:pStyle w:val="a0"/>
        <w:rPr>
          <w:rFonts w:eastAsia="MS Mincho"/>
          <w:b/>
        </w:rPr>
      </w:pPr>
      <w:r w:rsidRPr="003B4EB1">
        <w:rPr>
          <w:rFonts w:eastAsia="MS Mincho"/>
          <w:b/>
        </w:rPr>
        <w:t xml:space="preserve">Условия сопоставимости сравниваемых вариантов.   </w:t>
      </w:r>
      <w:r w:rsidRPr="003B4EB1">
        <w:rPr>
          <w:rFonts w:eastAsia="MS Mincho"/>
        </w:rPr>
        <w:t>Необходимо учитывать условие сопоставимости сравниваемых вариантов, т.е. одной из основных процедур сравнительного анализа является обеспечение условия сопоставимости, при сравнении альтернативных вариантов в проектных, хозяйственных, плановых и управленческих решениях.</w:t>
      </w:r>
    </w:p>
    <w:p w:rsidR="00AC4E78" w:rsidRPr="003B4EB1" w:rsidRDefault="00AC4E78" w:rsidP="00AC4E78">
      <w:pPr>
        <w:pStyle w:val="a0"/>
        <w:rPr>
          <w:rFonts w:eastAsia="MS Mincho"/>
        </w:rPr>
      </w:pPr>
      <w:r w:rsidRPr="003B4EB1">
        <w:rPr>
          <w:rFonts w:eastAsia="MS Mincho"/>
        </w:rPr>
        <w:t>В случае отсутствия сопоставимости всякий анализ теряет смысл. Условие сопоставимости должны обеспечиваться следующим образом:</w:t>
      </w:r>
    </w:p>
    <w:p w:rsidR="00AC4E78" w:rsidRPr="003B4EB1" w:rsidRDefault="00AC4E78" w:rsidP="00AC4E78">
      <w:pPr>
        <w:pStyle w:val="a0"/>
        <w:rPr>
          <w:rFonts w:eastAsia="MS Mincho"/>
        </w:rPr>
      </w:pPr>
      <w:r>
        <w:rPr>
          <w:rFonts w:eastAsia="MS Mincho"/>
        </w:rPr>
        <w:t xml:space="preserve">- </w:t>
      </w:r>
      <w:r w:rsidRPr="003B4EB1">
        <w:rPr>
          <w:rFonts w:eastAsia="MS Mincho"/>
        </w:rPr>
        <w:t>все ТЭП должны быть рассчитаны в общих для разных вариантов сравниваемых величинах</w:t>
      </w:r>
    </w:p>
    <w:p w:rsidR="00AC4E78" w:rsidRPr="003B4EB1" w:rsidRDefault="00AC4E78" w:rsidP="00AC4E78">
      <w:pPr>
        <w:pStyle w:val="a0"/>
        <w:rPr>
          <w:rFonts w:eastAsia="MS Mincho"/>
        </w:rPr>
      </w:pPr>
      <w:r>
        <w:rPr>
          <w:rFonts w:eastAsia="MS Mincho"/>
        </w:rPr>
        <w:t xml:space="preserve">- </w:t>
      </w:r>
      <w:r w:rsidRPr="003B4EB1">
        <w:rPr>
          <w:rFonts w:eastAsia="MS Mincho"/>
        </w:rPr>
        <w:t>стоимостные показатели должны быть определены в едином уровне цен и приведены к одному году</w:t>
      </w:r>
    </w:p>
    <w:p w:rsidR="00AC4E78" w:rsidRPr="003B4EB1" w:rsidRDefault="00AC4E78" w:rsidP="00AC4E78">
      <w:pPr>
        <w:pStyle w:val="a0"/>
        <w:rPr>
          <w:rFonts w:eastAsia="MS Mincho"/>
        </w:rPr>
      </w:pPr>
      <w:r>
        <w:rPr>
          <w:rFonts w:eastAsia="MS Mincho"/>
        </w:rPr>
        <w:t xml:space="preserve">- </w:t>
      </w:r>
      <w:r w:rsidRPr="003B4EB1">
        <w:rPr>
          <w:rFonts w:eastAsia="MS Mincho"/>
        </w:rPr>
        <w:t>сравнение конструктивных решений должно производиться на основе практики, т.е. при равной степени законченности и в равном соответствии техническим нормам</w:t>
      </w:r>
    </w:p>
    <w:p w:rsidR="00AC4E78" w:rsidRPr="003B4EB1" w:rsidRDefault="00AC4E78" w:rsidP="00AC4E78">
      <w:pPr>
        <w:pStyle w:val="a0"/>
        <w:rPr>
          <w:rFonts w:eastAsia="MS Mincho"/>
        </w:rPr>
      </w:pPr>
      <w:r>
        <w:rPr>
          <w:rFonts w:eastAsia="MS Mincho"/>
        </w:rPr>
        <w:t xml:space="preserve">- </w:t>
      </w:r>
      <w:r w:rsidRPr="003B4EB1">
        <w:rPr>
          <w:rFonts w:eastAsia="MS Mincho"/>
        </w:rPr>
        <w:t>варианты конструктивных решений должны иметь одинаковые статистические и динамические нагрузки, а так же одинаковые эксплуатационные условия</w:t>
      </w:r>
    </w:p>
    <w:p w:rsidR="00AC4E78" w:rsidRDefault="00AC4E78" w:rsidP="00AC4E78">
      <w:pPr>
        <w:spacing w:line="23" w:lineRule="atLeast"/>
        <w:ind w:left="-142" w:right="-24"/>
        <w:contextualSpacing/>
        <w:jc w:val="center"/>
        <w:rPr>
          <w:rFonts w:eastAsia="MS Mincho"/>
          <w:sz w:val="28"/>
          <w:szCs w:val="28"/>
        </w:rPr>
      </w:pPr>
      <w:r w:rsidRPr="003B4EB1">
        <w:rPr>
          <w:rFonts w:eastAsia="MS Mincho"/>
          <w:b/>
          <w:sz w:val="28"/>
          <w:szCs w:val="28"/>
        </w:rPr>
        <w:t>Определение экономического эффекта от сокращения сроков строительства</w:t>
      </w:r>
      <w:r>
        <w:rPr>
          <w:rFonts w:eastAsia="MS Mincho"/>
          <w:sz w:val="28"/>
          <w:szCs w:val="28"/>
        </w:rPr>
        <w:t>.</w:t>
      </w:r>
    </w:p>
    <w:p w:rsidR="00AC4E78" w:rsidRPr="003B4EB1" w:rsidRDefault="00AC4E78" w:rsidP="00AC4E78">
      <w:pPr>
        <w:pStyle w:val="a0"/>
        <w:rPr>
          <w:rFonts w:eastAsia="MS Mincho"/>
        </w:rPr>
      </w:pPr>
      <w:r w:rsidRPr="003B4EB1">
        <w:rPr>
          <w:rFonts w:eastAsia="MS Mincho"/>
        </w:rPr>
        <w:t>Если сравниваемые варианты инвестиционного проекта различаются продолжительностью строительства и сроками ввода в действие объектов производственного назначения, то определяется экономический эффект:</w:t>
      </w:r>
    </w:p>
    <w:p w:rsidR="00AC4E78" w:rsidRPr="003B4EB1" w:rsidRDefault="00AC4E78" w:rsidP="00AC4E78">
      <w:pPr>
        <w:pStyle w:val="a0"/>
        <w:rPr>
          <w:rFonts w:eastAsia="MS Mincho"/>
        </w:rPr>
      </w:pPr>
      <w:r>
        <w:rPr>
          <w:rFonts w:eastAsia="MS Mincho"/>
        </w:rPr>
        <w:t xml:space="preserve">- </w:t>
      </w:r>
      <w:r w:rsidRPr="003B4EB1">
        <w:rPr>
          <w:rFonts w:eastAsia="MS Mincho"/>
        </w:rPr>
        <w:t>в сфере эксплуатации от функционирования объектов за период досрочного ввода;</w:t>
      </w:r>
    </w:p>
    <w:p w:rsidR="00AC4E78" w:rsidRPr="003B4EB1" w:rsidRDefault="00AC4E78" w:rsidP="00AC4E78">
      <w:pPr>
        <w:pStyle w:val="a0"/>
        <w:rPr>
          <w:rFonts w:eastAsia="MS Mincho"/>
        </w:rPr>
      </w:pPr>
      <w:r>
        <w:rPr>
          <w:rFonts w:eastAsia="MS Mincho"/>
        </w:rPr>
        <w:t xml:space="preserve">- </w:t>
      </w:r>
      <w:r w:rsidRPr="003B4EB1">
        <w:rPr>
          <w:rFonts w:eastAsia="MS Mincho"/>
        </w:rPr>
        <w:t>в строительной отрасли.</w:t>
      </w:r>
    </w:p>
    <w:p w:rsidR="00AC4E78" w:rsidRPr="003B4EB1" w:rsidRDefault="00AC4E78" w:rsidP="00AC4E78">
      <w:pPr>
        <w:pStyle w:val="a0"/>
        <w:rPr>
          <w:rFonts w:eastAsia="MS Mincho"/>
        </w:rPr>
      </w:pPr>
      <w:r w:rsidRPr="003B4EB1">
        <w:rPr>
          <w:rFonts w:eastAsia="MS Mincho"/>
        </w:rPr>
        <w:t xml:space="preserve">Величина эффекта, получаемого в сфере эксплуатации предприятием за счет выпуска дополнительной продукции, на досрочно введенных в эксплуатацию объектах определяется по формуле:         </w:t>
      </w:r>
      <w:r w:rsidRPr="003B4EB1">
        <w:rPr>
          <w:rFonts w:eastAsia="MS Mincho"/>
        </w:rPr>
        <w:object w:dxaOrig="1960" w:dyaOrig="380">
          <v:shape id="_x0000_i1051" type="#_x0000_t75" style="width:89pt;height:19pt" o:ole="" fillcolor="window">
            <v:imagedata r:id="rId58" o:title=""/>
          </v:shape>
          <o:OLEObject Type="Embed" ProgID="Equation.3" ShapeID="_x0000_i1051" DrawAspect="Content" ObjectID="_1550740268" r:id="rId59"/>
        </w:object>
      </w:r>
    </w:p>
    <w:p w:rsidR="00AC4E78" w:rsidRPr="003B4EB1" w:rsidRDefault="00AC4E78" w:rsidP="00AC4E78">
      <w:pPr>
        <w:pStyle w:val="a0"/>
        <w:rPr>
          <w:rFonts w:eastAsia="MS Mincho"/>
        </w:rPr>
      </w:pPr>
      <w:r w:rsidRPr="003B4EB1">
        <w:rPr>
          <w:rFonts w:eastAsia="MS Mincho"/>
        </w:rPr>
        <w:t xml:space="preserve">где </w:t>
      </w:r>
      <w:proofErr w:type="spellStart"/>
      <w:r w:rsidRPr="003B4EB1">
        <w:rPr>
          <w:rFonts w:eastAsia="MS Mincho"/>
        </w:rPr>
        <w:t>Пр</w:t>
      </w:r>
      <w:proofErr w:type="spellEnd"/>
      <w:r w:rsidRPr="003B4EB1">
        <w:rPr>
          <w:rFonts w:eastAsia="MS Mincho"/>
        </w:rPr>
        <w:t xml:space="preserve"> – среднегодовая прибыль за период досрочного ввода объекта в действие;</w:t>
      </w:r>
    </w:p>
    <w:p w:rsidR="00AC4E78" w:rsidRPr="003B4EB1" w:rsidRDefault="00AC4E78" w:rsidP="00AC4E78">
      <w:pPr>
        <w:pStyle w:val="a0"/>
        <w:rPr>
          <w:rFonts w:eastAsia="MS Mincho"/>
        </w:rPr>
      </w:pPr>
      <w:r w:rsidRPr="003B4EB1">
        <w:rPr>
          <w:rFonts w:eastAsia="MS Mincho"/>
        </w:rPr>
        <w:t>Т1, Т2 – продолжительность строительства по сравниваемым  вариантам в годах.</w:t>
      </w:r>
    </w:p>
    <w:p w:rsidR="00AC4E78" w:rsidRPr="003B4EB1" w:rsidRDefault="00AC4E78" w:rsidP="00AC4E78">
      <w:pPr>
        <w:pStyle w:val="a0"/>
        <w:rPr>
          <w:rFonts w:eastAsia="MS Mincho"/>
        </w:rPr>
      </w:pPr>
      <w:r w:rsidRPr="003B4EB1">
        <w:rPr>
          <w:rFonts w:eastAsia="MS Mincho"/>
        </w:rPr>
        <w:t xml:space="preserve">При укрупненных расчетах и в случае отсутствия данных, необходимых для расчета </w:t>
      </w:r>
      <w:r w:rsidRPr="003B4EB1">
        <w:rPr>
          <w:rFonts w:eastAsia="MS Mincho"/>
        </w:rPr>
        <w:lastRenderedPageBreak/>
        <w:t xml:space="preserve">прибыли, допускается определение экономического эффекта от ускорения </w:t>
      </w:r>
      <w:proofErr w:type="gramStart"/>
      <w:r w:rsidRPr="003B4EB1">
        <w:rPr>
          <w:rFonts w:eastAsia="MS Mincho"/>
        </w:rPr>
        <w:t>ввода</w:t>
      </w:r>
      <w:proofErr w:type="gramEnd"/>
      <w:r w:rsidRPr="003B4EB1">
        <w:rPr>
          <w:rFonts w:eastAsia="MS Mincho"/>
        </w:rPr>
        <w:t xml:space="preserve"> в действие выпускающего продукцию производственного объекта по формуле:        </w:t>
      </w:r>
      <w:r w:rsidRPr="003B4EB1">
        <w:rPr>
          <w:rFonts w:eastAsia="MS Mincho"/>
        </w:rPr>
        <w:object w:dxaOrig="2180" w:dyaOrig="360">
          <v:shape id="_x0000_i1052" type="#_x0000_t75" style="width:116.15pt;height:18.35pt" o:ole="" fillcolor="window">
            <v:imagedata r:id="rId60" o:title=""/>
          </v:shape>
          <o:OLEObject Type="Embed" ProgID="Equation.3" ShapeID="_x0000_i1052" DrawAspect="Content" ObjectID="_1550740269" r:id="rId61"/>
        </w:object>
      </w:r>
    </w:p>
    <w:p w:rsidR="00AC4E78" w:rsidRPr="003B4EB1" w:rsidRDefault="00AC4E78" w:rsidP="00AC4E78">
      <w:pPr>
        <w:pStyle w:val="a0"/>
        <w:rPr>
          <w:rFonts w:eastAsia="MS Mincho"/>
        </w:rPr>
      </w:pPr>
      <w:r w:rsidRPr="003B4EB1">
        <w:rPr>
          <w:rFonts w:eastAsia="MS Mincho"/>
        </w:rPr>
        <w:t>где Ф – стоимость производственных фондов, досрочно введенных в действие;</w:t>
      </w:r>
    </w:p>
    <w:p w:rsidR="00AC4E78" w:rsidRPr="003B4EB1" w:rsidRDefault="00AC4E78" w:rsidP="00AC4E78">
      <w:pPr>
        <w:pStyle w:val="a0"/>
        <w:rPr>
          <w:rFonts w:eastAsia="MS Mincho"/>
        </w:rPr>
      </w:pPr>
      <w:proofErr w:type="spellStart"/>
      <w:r w:rsidRPr="003B4EB1">
        <w:rPr>
          <w:rFonts w:eastAsia="MS Mincho"/>
        </w:rPr>
        <w:t>Ен</w:t>
      </w:r>
      <w:proofErr w:type="spellEnd"/>
      <w:r w:rsidRPr="003B4EB1">
        <w:rPr>
          <w:rFonts w:eastAsia="MS Mincho"/>
        </w:rPr>
        <w:t xml:space="preserve"> – норма доходности.</w:t>
      </w:r>
    </w:p>
    <w:p w:rsidR="00AC4E78" w:rsidRPr="003B4EB1" w:rsidRDefault="00AC4E78" w:rsidP="00AC4E78">
      <w:pPr>
        <w:pStyle w:val="a0"/>
        <w:rPr>
          <w:rFonts w:eastAsia="MS Mincho"/>
        </w:rPr>
      </w:pPr>
      <w:r w:rsidRPr="003B4EB1">
        <w:rPr>
          <w:rFonts w:eastAsia="MS Mincho"/>
        </w:rPr>
        <w:t xml:space="preserve">Если сокращение продолжительности строительства сопряжено с высвобождением основных производственных фондов, занятых на сооружении объектов, а также к сокращению оборотных средств, включая затраты на незавершенное строительство, то экономический эффект определяется по формуле:      </w:t>
      </w:r>
      <w:r w:rsidRPr="003B4EB1">
        <w:rPr>
          <w:rFonts w:eastAsia="MS Mincho"/>
        </w:rPr>
        <w:object w:dxaOrig="2880" w:dyaOrig="360">
          <v:shape id="_x0000_i1053" type="#_x0000_t75" style="width:141.95pt;height:20.4pt" o:ole="" fillcolor="window">
            <v:imagedata r:id="rId62" o:title=""/>
          </v:shape>
          <o:OLEObject Type="Embed" ProgID="Equation.3" ShapeID="_x0000_i1053" DrawAspect="Content" ObjectID="_1550740270" r:id="rId63"/>
        </w:object>
      </w:r>
    </w:p>
    <w:p w:rsidR="00AC4E78" w:rsidRPr="003B4EB1" w:rsidRDefault="00AC4E78" w:rsidP="00AC4E78">
      <w:pPr>
        <w:pStyle w:val="a0"/>
        <w:rPr>
          <w:rFonts w:eastAsia="MS Mincho"/>
        </w:rPr>
      </w:pPr>
      <w:r w:rsidRPr="003B4EB1">
        <w:rPr>
          <w:rFonts w:eastAsia="MS Mincho"/>
        </w:rPr>
        <w:t>где К1, К2 – средний за период строительства размер основных производственных фондов и оборотных средств, включая незавершенное производство, отражаемые на балансе предприятия, по сравниваемым вариантам.</w:t>
      </w:r>
    </w:p>
    <w:p w:rsidR="00AC4E78" w:rsidRPr="003B4EB1" w:rsidRDefault="00AC4E78" w:rsidP="00AC4E78">
      <w:pPr>
        <w:pStyle w:val="a0"/>
        <w:rPr>
          <w:rFonts w:eastAsia="MS Mincho"/>
          <w:b/>
          <w:i/>
        </w:rPr>
      </w:pPr>
      <w:r w:rsidRPr="003B4EB1">
        <w:rPr>
          <w:rFonts w:eastAsia="MS Mincho"/>
          <w:b/>
          <w:i/>
        </w:rPr>
        <w:t xml:space="preserve">Пример решения </w:t>
      </w:r>
      <w:proofErr w:type="spellStart"/>
      <w:r w:rsidRPr="003B4EB1">
        <w:rPr>
          <w:rFonts w:eastAsia="MS Mincho"/>
          <w:b/>
          <w:i/>
        </w:rPr>
        <w:t>задачи:</w:t>
      </w:r>
      <w:r w:rsidRPr="003B4EB1">
        <w:rPr>
          <w:rFonts w:eastAsia="MS Mincho"/>
        </w:rPr>
        <w:t>Подрядная</w:t>
      </w:r>
      <w:proofErr w:type="spellEnd"/>
      <w:r w:rsidRPr="003B4EB1">
        <w:rPr>
          <w:rFonts w:eastAsia="MS Mincho"/>
        </w:rPr>
        <w:t xml:space="preserve"> организация осуществила ввод строящегося комплекса 1 сентября при договорном сроке ввода 1 декабря. Договорная цена комплекса – 1 млрд. руб. Ожидаемая эффективность введенного производства – 0,12. В соответствии с подрядным договором строители получают дополнительную оплату в размере 0,5% освоенных инвестиций за каждый месяц ускоренного ввода. Определить экономический эффект от досрочного ввода комплекса инвестора и подрядчика.</w:t>
      </w:r>
    </w:p>
    <w:p w:rsidR="00AC4E78" w:rsidRPr="003B4EB1" w:rsidRDefault="00AC4E78" w:rsidP="00AC4E78">
      <w:pPr>
        <w:pStyle w:val="a0"/>
        <w:rPr>
          <w:rFonts w:eastAsia="MS Mincho"/>
        </w:rPr>
      </w:pPr>
      <w:r w:rsidRPr="003B4EB1">
        <w:rPr>
          <w:rFonts w:eastAsia="MS Mincho"/>
          <w:b/>
          <w:i/>
        </w:rPr>
        <w:t>Решение</w:t>
      </w:r>
      <w:r w:rsidRPr="003B4EB1">
        <w:rPr>
          <w:rFonts w:eastAsia="MS Mincho"/>
        </w:rPr>
        <w:t>:</w:t>
      </w:r>
    </w:p>
    <w:p w:rsidR="00AC4E78" w:rsidRPr="003B4EB1" w:rsidRDefault="00AC4E78" w:rsidP="00AC4E78">
      <w:pPr>
        <w:pStyle w:val="a0"/>
        <w:rPr>
          <w:rFonts w:eastAsia="MS Mincho"/>
        </w:rPr>
      </w:pPr>
      <w:r>
        <w:rPr>
          <w:rFonts w:eastAsia="MS Mincho"/>
        </w:rPr>
        <w:t xml:space="preserve">1 </w:t>
      </w:r>
      <w:r w:rsidRPr="003B4EB1">
        <w:rPr>
          <w:rFonts w:eastAsia="MS Mincho"/>
        </w:rPr>
        <w:t>Дополнительная прибыль, полученная инвестором за дополнительное время функционирования капитальных вложений (</w:t>
      </w:r>
      <w:proofErr w:type="spellStart"/>
      <w:r w:rsidRPr="003B4EB1">
        <w:rPr>
          <w:rFonts w:eastAsia="MS Mincho"/>
        </w:rPr>
        <w:t>Эинв</w:t>
      </w:r>
      <w:proofErr w:type="spellEnd"/>
      <w:r w:rsidRPr="003B4EB1">
        <w:rPr>
          <w:rFonts w:eastAsia="MS Mincho"/>
        </w:rPr>
        <w:t>), составит:0,12*1*0,25 года = 30 млн. руб.</w:t>
      </w:r>
    </w:p>
    <w:p w:rsidR="00AC4E78" w:rsidRPr="003B4EB1" w:rsidRDefault="00AC4E78" w:rsidP="00AC4E78">
      <w:pPr>
        <w:pStyle w:val="a0"/>
        <w:rPr>
          <w:rFonts w:eastAsia="MS Mincho"/>
        </w:rPr>
      </w:pPr>
    </w:p>
    <w:p w:rsidR="00AC4E78" w:rsidRPr="003B4EB1" w:rsidRDefault="00AC4E78" w:rsidP="00AC4E78">
      <w:pPr>
        <w:pStyle w:val="a0"/>
        <w:rPr>
          <w:rFonts w:eastAsia="MS Mincho"/>
        </w:rPr>
      </w:pPr>
      <w:r>
        <w:rPr>
          <w:rFonts w:eastAsia="MS Mincho"/>
        </w:rPr>
        <w:t xml:space="preserve">2 </w:t>
      </w:r>
      <w:r w:rsidRPr="003B4EB1">
        <w:rPr>
          <w:rFonts w:eastAsia="MS Mincho"/>
        </w:rPr>
        <w:t>Сумма, которую инвестор обязан передать строительной организации в связи с досрочным вводом комплекса (</w:t>
      </w:r>
      <w:proofErr w:type="spellStart"/>
      <w:r w:rsidRPr="003B4EB1">
        <w:rPr>
          <w:rFonts w:eastAsia="MS Mincho"/>
        </w:rPr>
        <w:t>Эподр</w:t>
      </w:r>
      <w:proofErr w:type="spellEnd"/>
      <w:r w:rsidRPr="003B4EB1">
        <w:rPr>
          <w:rFonts w:eastAsia="MS Mincho"/>
        </w:rPr>
        <w:t>), будет равна:   3 мес.*1*0,005 за 1 мес. = 15 млн. руб.</w:t>
      </w:r>
    </w:p>
    <w:p w:rsidR="00AC4E78" w:rsidRPr="003B4EB1" w:rsidRDefault="00AC4E78" w:rsidP="00AC4E78">
      <w:pPr>
        <w:pStyle w:val="a0"/>
        <w:rPr>
          <w:rFonts w:eastAsia="MS Mincho"/>
        </w:rPr>
      </w:pPr>
      <w:r w:rsidRPr="003B4EB1">
        <w:rPr>
          <w:rFonts w:eastAsia="MS Mincho"/>
        </w:rPr>
        <w:t xml:space="preserve">Заметным резервом снижения себестоимости СМР при сокращении продолжительности строительства является экономия средств (затрат), расходуемых пропорционально времени осуществления работ. Такого рода издержки сосредоточены главным образом в накладных расходах строительной организации (оплата труда административно-хозяйственного персонала, отчисления на социальные нужды, содержание канцелярии, зданий и сооружений, охраны и т.д.). Их, как правило, называют условно-постоянными. При сокращении продолжительности строительства их экономия составит:          </w:t>
      </w:r>
      <w:r w:rsidRPr="003B4EB1">
        <w:rPr>
          <w:rFonts w:eastAsia="MS Mincho"/>
        </w:rPr>
        <w:object w:dxaOrig="2620" w:dyaOrig="720">
          <v:shape id="_x0000_i1054" type="#_x0000_t75" style="width:120.25pt;height:33.95pt" o:ole="" fillcolor="window">
            <v:imagedata r:id="rId64" o:title=""/>
          </v:shape>
          <o:OLEObject Type="Embed" ProgID="Equation.3" ShapeID="_x0000_i1054" DrawAspect="Content" ObjectID="_1550740271" r:id="rId65"/>
        </w:object>
      </w:r>
    </w:p>
    <w:p w:rsidR="00AC4E78" w:rsidRPr="003B4EB1" w:rsidRDefault="00AC4E78" w:rsidP="00AC4E78">
      <w:pPr>
        <w:pStyle w:val="a0"/>
        <w:rPr>
          <w:rFonts w:eastAsia="MS Mincho"/>
        </w:rPr>
      </w:pPr>
      <w:r w:rsidRPr="003B4EB1">
        <w:rPr>
          <w:rFonts w:eastAsia="MS Mincho"/>
        </w:rPr>
        <w:t xml:space="preserve">где </w:t>
      </w:r>
      <w:proofErr w:type="spellStart"/>
      <w:r w:rsidRPr="003B4EB1">
        <w:rPr>
          <w:rFonts w:eastAsia="MS Mincho"/>
        </w:rPr>
        <w:t>Кп</w:t>
      </w:r>
      <w:proofErr w:type="spellEnd"/>
      <w:r w:rsidRPr="003B4EB1">
        <w:rPr>
          <w:rFonts w:eastAsia="MS Mincho"/>
        </w:rPr>
        <w:t xml:space="preserve"> – коэффициент, учитывающий удельный вес условно-постоянной части накладных расходов в их общей величине (0,5-0,6);      </w:t>
      </w:r>
      <w:proofErr w:type="spellStart"/>
      <w:r w:rsidRPr="003B4EB1">
        <w:rPr>
          <w:rFonts w:eastAsia="MS Mincho"/>
        </w:rPr>
        <w:t>Нр</w:t>
      </w:r>
      <w:proofErr w:type="spellEnd"/>
      <w:r w:rsidRPr="003B4EB1">
        <w:rPr>
          <w:rFonts w:eastAsia="MS Mincho"/>
        </w:rPr>
        <w:t xml:space="preserve"> – сумма накладных расходов по смете строящегося объекта;      </w:t>
      </w:r>
      <w:proofErr w:type="spellStart"/>
      <w:r w:rsidRPr="003B4EB1">
        <w:rPr>
          <w:rFonts w:eastAsia="MS Mincho"/>
        </w:rPr>
        <w:t>tф</w:t>
      </w:r>
      <w:proofErr w:type="spellEnd"/>
      <w:r w:rsidRPr="003B4EB1">
        <w:rPr>
          <w:rFonts w:eastAsia="MS Mincho"/>
        </w:rPr>
        <w:t xml:space="preserve">, </w:t>
      </w:r>
      <w:proofErr w:type="spellStart"/>
      <w:r w:rsidRPr="003B4EB1">
        <w:rPr>
          <w:rFonts w:eastAsia="MS Mincho"/>
        </w:rPr>
        <w:t>tпл</w:t>
      </w:r>
      <w:proofErr w:type="spellEnd"/>
      <w:r w:rsidRPr="003B4EB1">
        <w:rPr>
          <w:rFonts w:eastAsia="MS Mincho"/>
        </w:rPr>
        <w:t xml:space="preserve"> – плановая и фактическая продолжительность строительства объекта.</w:t>
      </w:r>
    </w:p>
    <w:p w:rsidR="00AC4E78" w:rsidRDefault="00AC4E78">
      <w:pPr>
        <w:spacing w:after="200" w:line="276" w:lineRule="auto"/>
        <w:rPr>
          <w:color w:val="C00000"/>
          <w:spacing w:val="-4"/>
          <w:sz w:val="28"/>
        </w:rPr>
      </w:pPr>
      <w:r>
        <w:rPr>
          <w:color w:val="C00000"/>
        </w:rPr>
        <w:br w:type="page"/>
      </w:r>
    </w:p>
    <w:p w:rsidR="00AC4E78" w:rsidRPr="00D664D9" w:rsidRDefault="00AC4E78" w:rsidP="00AC4E78">
      <w:pPr>
        <w:pStyle w:val="a0"/>
        <w:rPr>
          <w:color w:val="C00000"/>
        </w:rPr>
      </w:pPr>
      <w:r w:rsidRPr="00D664D9">
        <w:rPr>
          <w:color w:val="C00000"/>
        </w:rPr>
        <w:lastRenderedPageBreak/>
        <w:t>12. Определить, какой вариант инвестиционного проекта является более выгодным, если они отличаются от стоимости и продолжительности осуществления.</w:t>
      </w:r>
    </w:p>
    <w:p w:rsidR="00AC4E78" w:rsidRPr="003B4EB1" w:rsidRDefault="00AC4E78" w:rsidP="00AC4E78">
      <w:pPr>
        <w:pStyle w:val="a0"/>
        <w:rPr>
          <w:rFonts w:eastAsia="MS Mincho"/>
        </w:rPr>
      </w:pPr>
      <w:r w:rsidRPr="003B4EB1">
        <w:rPr>
          <w:rFonts w:eastAsia="MS Mincho"/>
        </w:rPr>
        <w:t>Оценить эффективность каждого из двух предлагаемых инвестиционных проектов и определить, какой из них следует принять к реализации. Для этого следует сформировать денежные потоки (единовременных и текущих расходов, денежных поступлений).</w:t>
      </w:r>
    </w:p>
    <w:p w:rsidR="00AC4E78" w:rsidRPr="003B4EB1" w:rsidRDefault="00AC4E78" w:rsidP="00AC4E78">
      <w:pPr>
        <w:pStyle w:val="a0"/>
        <w:rPr>
          <w:rFonts w:eastAsia="MS Mincho"/>
        </w:rPr>
      </w:pPr>
      <w:r w:rsidRPr="003B4EB1">
        <w:rPr>
          <w:rFonts w:eastAsia="MS Mincho"/>
        </w:rPr>
        <w:t>Принять: продолжительность расчетного периода 6 лет; шаг расчета – 1 год; норма дисконта, установленная инвестором (</w:t>
      </w:r>
      <w:proofErr w:type="spellStart"/>
      <w:r w:rsidRPr="003B4EB1">
        <w:rPr>
          <w:rFonts w:eastAsia="MS Mincho"/>
        </w:rPr>
        <w:t>Еинв</w:t>
      </w:r>
      <w:proofErr w:type="spellEnd"/>
      <w:r w:rsidRPr="003B4EB1">
        <w:rPr>
          <w:rFonts w:eastAsia="MS Mincho"/>
        </w:rPr>
        <w:t xml:space="preserve">.) равна 0,25 (25%); норма дисконта, используемая при расчете (Е) равна 0,2 (20%). </w:t>
      </w:r>
    </w:p>
    <w:p w:rsidR="00AC4E78" w:rsidRPr="003B4EB1" w:rsidRDefault="00AC4E78" w:rsidP="00AC4E78">
      <w:pPr>
        <w:pStyle w:val="a0"/>
        <w:rPr>
          <w:rFonts w:eastAsia="MS Mincho"/>
        </w:rPr>
      </w:pPr>
      <w:r w:rsidRPr="003B4EB1">
        <w:rPr>
          <w:rFonts w:eastAsia="MS Mincho"/>
        </w:rPr>
        <w:t>Распределение денежных потоков по годам расчетного периода (6 лет) представлено в таблице.</w:t>
      </w:r>
    </w:p>
    <w:p w:rsidR="00AC4E78" w:rsidRPr="003B4EB1" w:rsidRDefault="00AC4E78" w:rsidP="00AC4E78">
      <w:pPr>
        <w:pStyle w:val="a0"/>
        <w:rPr>
          <w:rFonts w:eastAsia="MS Mincho"/>
        </w:rPr>
      </w:pPr>
      <w:r w:rsidRPr="003B4EB1">
        <w:rPr>
          <w:rFonts w:eastAsia="MS Mincho"/>
        </w:rPr>
        <w:t>Распределение денежных потоков по годам расчетного периода, млн. руб.</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1063"/>
        <w:gridCol w:w="2037"/>
        <w:gridCol w:w="2037"/>
        <w:gridCol w:w="2037"/>
        <w:gridCol w:w="2037"/>
      </w:tblGrid>
      <w:tr w:rsidR="00AC4E78" w:rsidRPr="007B7596" w:rsidTr="005A1F9D">
        <w:trPr>
          <w:jc w:val="center"/>
        </w:trPr>
        <w:tc>
          <w:tcPr>
            <w:tcW w:w="1063" w:type="dxa"/>
            <w:vMerge w:val="restart"/>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Год</w:t>
            </w:r>
          </w:p>
        </w:tc>
        <w:tc>
          <w:tcPr>
            <w:tcW w:w="4074" w:type="dxa"/>
            <w:gridSpan w:val="2"/>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I проект</w:t>
            </w:r>
          </w:p>
        </w:tc>
        <w:tc>
          <w:tcPr>
            <w:tcW w:w="4074" w:type="dxa"/>
            <w:gridSpan w:val="2"/>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II проект</w:t>
            </w:r>
          </w:p>
        </w:tc>
      </w:tr>
      <w:tr w:rsidR="00AC4E78" w:rsidRPr="007B7596" w:rsidTr="005A1F9D">
        <w:trPr>
          <w:trHeight w:val="660"/>
          <w:jc w:val="center"/>
        </w:trPr>
        <w:tc>
          <w:tcPr>
            <w:tcW w:w="1063" w:type="dxa"/>
            <w:vMerge/>
            <w:vAlign w:val="center"/>
          </w:tcPr>
          <w:p w:rsidR="00AC4E78" w:rsidRPr="003B4EB1" w:rsidRDefault="00AC4E78" w:rsidP="005A1F9D">
            <w:pPr>
              <w:spacing w:line="23" w:lineRule="atLeast"/>
              <w:ind w:left="-142" w:right="-24"/>
              <w:contextualSpacing/>
              <w:jc w:val="center"/>
              <w:rPr>
                <w:rFonts w:eastAsia="MS Mincho"/>
                <w:b/>
                <w:sz w:val="28"/>
                <w:szCs w:val="28"/>
              </w:rPr>
            </w:pPr>
          </w:p>
        </w:tc>
        <w:tc>
          <w:tcPr>
            <w:tcW w:w="2037" w:type="dxa"/>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Чистые</w:t>
            </w:r>
          </w:p>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доходы</w:t>
            </w:r>
          </w:p>
        </w:tc>
        <w:tc>
          <w:tcPr>
            <w:tcW w:w="2037" w:type="dxa"/>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Капитальные</w:t>
            </w:r>
          </w:p>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вложения</w:t>
            </w:r>
          </w:p>
        </w:tc>
        <w:tc>
          <w:tcPr>
            <w:tcW w:w="2037" w:type="dxa"/>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Чистые</w:t>
            </w:r>
          </w:p>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доходы</w:t>
            </w:r>
          </w:p>
        </w:tc>
        <w:tc>
          <w:tcPr>
            <w:tcW w:w="2037" w:type="dxa"/>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Капитальные</w:t>
            </w:r>
          </w:p>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вложения</w:t>
            </w:r>
          </w:p>
        </w:tc>
      </w:tr>
      <w:tr w:rsidR="00AC4E78" w:rsidRPr="007B7596" w:rsidTr="005A1F9D">
        <w:trPr>
          <w:jc w:val="center"/>
        </w:trPr>
        <w:tc>
          <w:tcPr>
            <w:tcW w:w="106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15</w:t>
            </w:r>
          </w:p>
        </w:tc>
      </w:tr>
      <w:tr w:rsidR="00AC4E78" w:rsidRPr="007B7596" w:rsidTr="005A1F9D">
        <w:trPr>
          <w:jc w:val="center"/>
        </w:trPr>
        <w:tc>
          <w:tcPr>
            <w:tcW w:w="106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2</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5</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r>
      <w:tr w:rsidR="00AC4E78" w:rsidRPr="007B7596" w:rsidTr="005A1F9D">
        <w:trPr>
          <w:jc w:val="center"/>
        </w:trPr>
        <w:tc>
          <w:tcPr>
            <w:tcW w:w="106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3</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r>
      <w:tr w:rsidR="00AC4E78" w:rsidRPr="007B7596" w:rsidTr="005A1F9D">
        <w:trPr>
          <w:jc w:val="center"/>
        </w:trPr>
        <w:tc>
          <w:tcPr>
            <w:tcW w:w="106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4</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8</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r>
      <w:tr w:rsidR="00AC4E78" w:rsidRPr="007B7596" w:rsidTr="005A1F9D">
        <w:trPr>
          <w:jc w:val="center"/>
        </w:trPr>
        <w:tc>
          <w:tcPr>
            <w:tcW w:w="106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5</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8</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6</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r>
      <w:tr w:rsidR="00AC4E78" w:rsidRPr="007B7596" w:rsidTr="005A1F9D">
        <w:trPr>
          <w:jc w:val="center"/>
        </w:trPr>
        <w:tc>
          <w:tcPr>
            <w:tcW w:w="106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6</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6</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p>
        </w:tc>
      </w:tr>
      <w:tr w:rsidR="00AC4E78" w:rsidRPr="007B7596" w:rsidTr="005A1F9D">
        <w:trPr>
          <w:jc w:val="center"/>
        </w:trPr>
        <w:tc>
          <w:tcPr>
            <w:tcW w:w="106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Итого</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34</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15</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34</w:t>
            </w:r>
          </w:p>
        </w:tc>
        <w:tc>
          <w:tcPr>
            <w:tcW w:w="2037"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15</w:t>
            </w:r>
          </w:p>
        </w:tc>
      </w:tr>
    </w:tbl>
    <w:p w:rsidR="00AC4E78" w:rsidRPr="003B4EB1" w:rsidRDefault="00AC4E78" w:rsidP="00AC4E78">
      <w:pPr>
        <w:pStyle w:val="a0"/>
        <w:rPr>
          <w:rFonts w:eastAsia="MS Mincho"/>
          <w:b/>
          <w:i/>
        </w:rPr>
      </w:pPr>
      <w:proofErr w:type="spellStart"/>
      <w:r w:rsidRPr="003B4EB1">
        <w:rPr>
          <w:rFonts w:eastAsia="MS Mincho"/>
          <w:b/>
          <w:i/>
        </w:rPr>
        <w:t>Решение:</w:t>
      </w:r>
      <w:r w:rsidRPr="003B4EB1">
        <w:rPr>
          <w:rFonts w:eastAsia="MS Mincho"/>
        </w:rPr>
        <w:t>Для</w:t>
      </w:r>
      <w:proofErr w:type="spellEnd"/>
      <w:r w:rsidRPr="003B4EB1">
        <w:rPr>
          <w:rFonts w:eastAsia="MS Mincho"/>
        </w:rPr>
        <w:t xml:space="preserve"> определения показателей эффективности построим таблицу денежных потоков по каждому инвестиционному проекту.</w:t>
      </w:r>
    </w:p>
    <w:p w:rsidR="00AC4E78" w:rsidRPr="003B4EB1" w:rsidRDefault="00AC4E78" w:rsidP="00AC4E78">
      <w:pPr>
        <w:pStyle w:val="a0"/>
        <w:rPr>
          <w:rFonts w:eastAsia="MS Mincho"/>
        </w:rPr>
      </w:pPr>
      <w:r w:rsidRPr="003B4EB1">
        <w:rPr>
          <w:rFonts w:eastAsia="MS Mincho"/>
        </w:rPr>
        <w:t>Денежные потоки по инвестиционному проекту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66"/>
        <w:gridCol w:w="992"/>
        <w:gridCol w:w="992"/>
        <w:gridCol w:w="992"/>
        <w:gridCol w:w="993"/>
        <w:gridCol w:w="992"/>
        <w:gridCol w:w="1014"/>
      </w:tblGrid>
      <w:tr w:rsidR="00AC4E78" w:rsidRPr="007B7596" w:rsidTr="005A1F9D">
        <w:trPr>
          <w:cantSplit/>
          <w:jc w:val="center"/>
        </w:trPr>
        <w:tc>
          <w:tcPr>
            <w:tcW w:w="3366" w:type="dxa"/>
            <w:vMerge w:val="restart"/>
            <w:tcBorders>
              <w:bottom w:val="nil"/>
            </w:tcBorders>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Наименование показателя</w:t>
            </w:r>
          </w:p>
        </w:tc>
        <w:tc>
          <w:tcPr>
            <w:tcW w:w="5975" w:type="dxa"/>
            <w:gridSpan w:val="6"/>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Расчетный период</w:t>
            </w:r>
          </w:p>
        </w:tc>
      </w:tr>
      <w:tr w:rsidR="00AC4E78" w:rsidRPr="007B7596" w:rsidTr="005A1F9D">
        <w:trPr>
          <w:cantSplit/>
          <w:jc w:val="center"/>
        </w:trPr>
        <w:tc>
          <w:tcPr>
            <w:tcW w:w="3366" w:type="dxa"/>
            <w:vMerge/>
            <w:tcBorders>
              <w:top w:val="nil"/>
            </w:tcBorders>
            <w:vAlign w:val="center"/>
          </w:tcPr>
          <w:p w:rsidR="00AC4E78" w:rsidRPr="003B4EB1" w:rsidRDefault="00AC4E78" w:rsidP="005A1F9D">
            <w:pPr>
              <w:spacing w:line="23" w:lineRule="atLeast"/>
              <w:ind w:left="-142" w:right="-24"/>
              <w:contextualSpacing/>
              <w:jc w:val="center"/>
              <w:rPr>
                <w:rFonts w:eastAsia="MS Mincho"/>
                <w:b/>
                <w:sz w:val="28"/>
                <w:szCs w:val="28"/>
              </w:rPr>
            </w:pPr>
          </w:p>
        </w:tc>
        <w:tc>
          <w:tcPr>
            <w:tcW w:w="992" w:type="dxa"/>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1-й год</w:t>
            </w:r>
          </w:p>
        </w:tc>
        <w:tc>
          <w:tcPr>
            <w:tcW w:w="992" w:type="dxa"/>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2-й год</w:t>
            </w:r>
          </w:p>
        </w:tc>
        <w:tc>
          <w:tcPr>
            <w:tcW w:w="992" w:type="dxa"/>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3-й год</w:t>
            </w:r>
          </w:p>
        </w:tc>
        <w:tc>
          <w:tcPr>
            <w:tcW w:w="993" w:type="dxa"/>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4-й год</w:t>
            </w:r>
          </w:p>
        </w:tc>
        <w:tc>
          <w:tcPr>
            <w:tcW w:w="992" w:type="dxa"/>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5-й год</w:t>
            </w:r>
          </w:p>
        </w:tc>
        <w:tc>
          <w:tcPr>
            <w:tcW w:w="1014" w:type="dxa"/>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6-й год</w:t>
            </w:r>
          </w:p>
        </w:tc>
      </w:tr>
      <w:tr w:rsidR="00AC4E78" w:rsidRPr="007B7596" w:rsidTr="005A1F9D">
        <w:trPr>
          <w:cantSplit/>
          <w:jc w:val="center"/>
        </w:trPr>
        <w:tc>
          <w:tcPr>
            <w:tcW w:w="9341" w:type="dxa"/>
            <w:gridSpan w:val="7"/>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1 проект</w:t>
            </w:r>
          </w:p>
        </w:tc>
      </w:tr>
      <w:tr w:rsidR="00AC4E78" w:rsidRPr="007B7596" w:rsidTr="005A1F9D">
        <w:trPr>
          <w:jc w:val="center"/>
        </w:trPr>
        <w:tc>
          <w:tcPr>
            <w:tcW w:w="3366"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Чистый доход</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99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8</w:t>
            </w:r>
          </w:p>
        </w:tc>
        <w:tc>
          <w:tcPr>
            <w:tcW w:w="1014"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6</w:t>
            </w:r>
          </w:p>
        </w:tc>
      </w:tr>
      <w:tr w:rsidR="00AC4E78" w:rsidRPr="007B7596" w:rsidTr="005A1F9D">
        <w:trPr>
          <w:jc w:val="center"/>
        </w:trPr>
        <w:tc>
          <w:tcPr>
            <w:tcW w:w="3366"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Капитальные вложения</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5</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993"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1014" w:type="dxa"/>
            <w:vAlign w:val="center"/>
          </w:tcPr>
          <w:p w:rsidR="00AC4E78" w:rsidRPr="003B4EB1" w:rsidRDefault="00AC4E78" w:rsidP="005A1F9D">
            <w:pPr>
              <w:spacing w:line="23" w:lineRule="atLeast"/>
              <w:ind w:left="-142" w:right="-24"/>
              <w:contextualSpacing/>
              <w:jc w:val="center"/>
              <w:rPr>
                <w:rFonts w:eastAsia="MS Mincho"/>
                <w:sz w:val="28"/>
                <w:szCs w:val="28"/>
              </w:rPr>
            </w:pPr>
          </w:p>
        </w:tc>
      </w:tr>
      <w:tr w:rsidR="00AC4E78" w:rsidRPr="007B7596" w:rsidTr="005A1F9D">
        <w:trPr>
          <w:jc w:val="center"/>
        </w:trPr>
        <w:tc>
          <w:tcPr>
            <w:tcW w:w="3366"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Сальдо денежного потока</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-5</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99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8</w:t>
            </w:r>
          </w:p>
        </w:tc>
        <w:tc>
          <w:tcPr>
            <w:tcW w:w="1014"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6</w:t>
            </w:r>
          </w:p>
        </w:tc>
      </w:tr>
      <w:tr w:rsidR="00AC4E78" w:rsidRPr="007B7596" w:rsidTr="005A1F9D">
        <w:trPr>
          <w:jc w:val="center"/>
        </w:trPr>
        <w:tc>
          <w:tcPr>
            <w:tcW w:w="3366"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Сальдо денежного потока с учетом дисконтирования</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-4,17</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6,94</w:t>
            </w:r>
          </w:p>
        </w:tc>
        <w:tc>
          <w:tcPr>
            <w:tcW w:w="99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5,78</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3,86</w:t>
            </w:r>
          </w:p>
        </w:tc>
        <w:tc>
          <w:tcPr>
            <w:tcW w:w="1014"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2,41</w:t>
            </w:r>
          </w:p>
        </w:tc>
      </w:tr>
      <w:tr w:rsidR="00AC4E78" w:rsidRPr="007B7596" w:rsidTr="005A1F9D">
        <w:trPr>
          <w:cantSplit/>
          <w:jc w:val="center"/>
        </w:trPr>
        <w:tc>
          <w:tcPr>
            <w:tcW w:w="9341" w:type="dxa"/>
            <w:gridSpan w:val="7"/>
            <w:vAlign w:val="center"/>
          </w:tcPr>
          <w:p w:rsidR="00AC4E78" w:rsidRPr="003B4EB1" w:rsidRDefault="00AC4E78" w:rsidP="005A1F9D">
            <w:pPr>
              <w:spacing w:line="23" w:lineRule="atLeast"/>
              <w:ind w:left="-142" w:right="-24"/>
              <w:contextualSpacing/>
              <w:jc w:val="center"/>
              <w:rPr>
                <w:rFonts w:eastAsia="MS Mincho"/>
                <w:b/>
                <w:sz w:val="28"/>
                <w:szCs w:val="28"/>
              </w:rPr>
            </w:pPr>
            <w:r w:rsidRPr="003B4EB1">
              <w:rPr>
                <w:rFonts w:eastAsia="MS Mincho"/>
                <w:b/>
                <w:sz w:val="28"/>
                <w:szCs w:val="28"/>
              </w:rPr>
              <w:t>2 проект</w:t>
            </w:r>
          </w:p>
        </w:tc>
      </w:tr>
      <w:tr w:rsidR="00AC4E78" w:rsidRPr="007B7596" w:rsidTr="005A1F9D">
        <w:trPr>
          <w:jc w:val="center"/>
        </w:trPr>
        <w:tc>
          <w:tcPr>
            <w:tcW w:w="3366"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Чистый доход</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99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8</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6</w:t>
            </w:r>
          </w:p>
        </w:tc>
        <w:tc>
          <w:tcPr>
            <w:tcW w:w="1014" w:type="dxa"/>
            <w:vAlign w:val="center"/>
          </w:tcPr>
          <w:p w:rsidR="00AC4E78" w:rsidRPr="003B4EB1" w:rsidRDefault="00AC4E78" w:rsidP="005A1F9D">
            <w:pPr>
              <w:spacing w:line="23" w:lineRule="atLeast"/>
              <w:ind w:left="-142" w:right="-24"/>
              <w:contextualSpacing/>
              <w:jc w:val="center"/>
              <w:rPr>
                <w:rFonts w:eastAsia="MS Mincho"/>
                <w:sz w:val="28"/>
                <w:szCs w:val="28"/>
              </w:rPr>
            </w:pPr>
          </w:p>
        </w:tc>
      </w:tr>
      <w:tr w:rsidR="00AC4E78" w:rsidRPr="007B7596" w:rsidTr="005A1F9D">
        <w:trPr>
          <w:jc w:val="center"/>
        </w:trPr>
        <w:tc>
          <w:tcPr>
            <w:tcW w:w="3366"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Капитальные вложения</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15</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993"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p>
        </w:tc>
        <w:tc>
          <w:tcPr>
            <w:tcW w:w="1014" w:type="dxa"/>
            <w:vAlign w:val="center"/>
          </w:tcPr>
          <w:p w:rsidR="00AC4E78" w:rsidRPr="003B4EB1" w:rsidRDefault="00AC4E78" w:rsidP="005A1F9D">
            <w:pPr>
              <w:spacing w:line="23" w:lineRule="atLeast"/>
              <w:ind w:left="-142" w:right="-24"/>
              <w:contextualSpacing/>
              <w:jc w:val="center"/>
              <w:rPr>
                <w:rFonts w:eastAsia="MS Mincho"/>
                <w:sz w:val="28"/>
                <w:szCs w:val="28"/>
              </w:rPr>
            </w:pPr>
          </w:p>
        </w:tc>
      </w:tr>
      <w:tr w:rsidR="00AC4E78" w:rsidRPr="007B7596" w:rsidTr="005A1F9D">
        <w:trPr>
          <w:jc w:val="center"/>
        </w:trPr>
        <w:tc>
          <w:tcPr>
            <w:tcW w:w="3366"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Сальдо денежного потока</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-15</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10</w:t>
            </w:r>
          </w:p>
        </w:tc>
        <w:tc>
          <w:tcPr>
            <w:tcW w:w="99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8</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6</w:t>
            </w:r>
          </w:p>
        </w:tc>
        <w:tc>
          <w:tcPr>
            <w:tcW w:w="1014" w:type="dxa"/>
            <w:vAlign w:val="center"/>
          </w:tcPr>
          <w:p w:rsidR="00AC4E78" w:rsidRPr="003B4EB1" w:rsidRDefault="00AC4E78" w:rsidP="005A1F9D">
            <w:pPr>
              <w:spacing w:line="23" w:lineRule="atLeast"/>
              <w:ind w:left="-142" w:right="-24"/>
              <w:contextualSpacing/>
              <w:jc w:val="center"/>
              <w:rPr>
                <w:rFonts w:eastAsia="MS Mincho"/>
                <w:sz w:val="28"/>
                <w:szCs w:val="28"/>
              </w:rPr>
            </w:pPr>
          </w:p>
        </w:tc>
      </w:tr>
      <w:tr w:rsidR="00AC4E78" w:rsidRPr="007B7596" w:rsidTr="005A1F9D">
        <w:trPr>
          <w:jc w:val="center"/>
        </w:trPr>
        <w:tc>
          <w:tcPr>
            <w:tcW w:w="3366"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Сальдо денежного потока с учетом дисконтирования</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-15</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8,33</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6,94</w:t>
            </w:r>
          </w:p>
        </w:tc>
        <w:tc>
          <w:tcPr>
            <w:tcW w:w="993"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4,63</w:t>
            </w:r>
          </w:p>
        </w:tc>
        <w:tc>
          <w:tcPr>
            <w:tcW w:w="992" w:type="dxa"/>
            <w:vAlign w:val="center"/>
          </w:tcPr>
          <w:p w:rsidR="00AC4E78" w:rsidRPr="003B4EB1" w:rsidRDefault="00AC4E78" w:rsidP="005A1F9D">
            <w:pPr>
              <w:spacing w:line="23" w:lineRule="atLeast"/>
              <w:ind w:left="-142" w:right="-24"/>
              <w:contextualSpacing/>
              <w:jc w:val="center"/>
              <w:rPr>
                <w:rFonts w:eastAsia="MS Mincho"/>
                <w:sz w:val="28"/>
                <w:szCs w:val="28"/>
              </w:rPr>
            </w:pPr>
            <w:r w:rsidRPr="003B4EB1">
              <w:rPr>
                <w:rFonts w:eastAsia="MS Mincho"/>
                <w:sz w:val="28"/>
                <w:szCs w:val="28"/>
              </w:rPr>
              <w:t>2,89</w:t>
            </w:r>
          </w:p>
        </w:tc>
        <w:tc>
          <w:tcPr>
            <w:tcW w:w="1014" w:type="dxa"/>
            <w:vAlign w:val="center"/>
          </w:tcPr>
          <w:p w:rsidR="00AC4E78" w:rsidRPr="003B4EB1" w:rsidRDefault="00AC4E78" w:rsidP="005A1F9D">
            <w:pPr>
              <w:spacing w:line="23" w:lineRule="atLeast"/>
              <w:ind w:left="-142" w:right="-24"/>
              <w:contextualSpacing/>
              <w:jc w:val="center"/>
              <w:rPr>
                <w:rFonts w:eastAsia="MS Mincho"/>
                <w:sz w:val="28"/>
                <w:szCs w:val="28"/>
              </w:rPr>
            </w:pPr>
          </w:p>
        </w:tc>
      </w:tr>
    </w:tbl>
    <w:p w:rsidR="00AC4E78" w:rsidRPr="003B4EB1" w:rsidRDefault="00AC4E78" w:rsidP="00AC4E78">
      <w:pPr>
        <w:pStyle w:val="a0"/>
        <w:rPr>
          <w:rFonts w:eastAsia="MS Mincho"/>
        </w:rPr>
      </w:pPr>
      <w:r>
        <w:rPr>
          <w:rFonts w:eastAsia="MS Mincho"/>
        </w:rPr>
        <w:t xml:space="preserve">1 </w:t>
      </w:r>
      <w:r w:rsidRPr="003B4EB1">
        <w:rPr>
          <w:rFonts w:eastAsia="MS Mincho"/>
        </w:rPr>
        <w:t>проект.</w:t>
      </w:r>
    </w:p>
    <w:p w:rsidR="00AC4E78" w:rsidRDefault="00AC4E78" w:rsidP="00AC4E78">
      <w:pPr>
        <w:pStyle w:val="a0"/>
        <w:rPr>
          <w:rFonts w:eastAsia="MS Mincho"/>
        </w:rPr>
      </w:pPr>
      <w:r>
        <w:rPr>
          <w:rFonts w:eastAsia="MS Mincho"/>
        </w:rPr>
        <w:t xml:space="preserve">1 </w:t>
      </w:r>
      <w:r w:rsidRPr="003B4EB1">
        <w:rPr>
          <w:rFonts w:eastAsia="MS Mincho"/>
        </w:rPr>
        <w:t>Определяем чистый дисконтированный доход</w:t>
      </w:r>
    </w:p>
    <w:p w:rsidR="00AC4E78" w:rsidRPr="003B4EB1" w:rsidRDefault="00AC4E78" w:rsidP="00AC4E78">
      <w:pPr>
        <w:pStyle w:val="a0"/>
        <w:rPr>
          <w:rFonts w:eastAsia="MS Mincho"/>
        </w:rPr>
      </w:pPr>
      <w:r w:rsidRPr="003B4EB1">
        <w:rPr>
          <w:rFonts w:eastAsia="MS Mincho"/>
        </w:rPr>
        <w:object w:dxaOrig="9020" w:dyaOrig="680">
          <v:shape id="_x0000_i1055" type="#_x0000_t75" style="width:423.85pt;height:34.65pt" o:ole="" fillcolor="window">
            <v:imagedata r:id="rId66" o:title=""/>
          </v:shape>
          <o:OLEObject Type="Embed" ProgID="Equation.3" ShapeID="_x0000_i1055" DrawAspect="Content" ObjectID="_1550740272" r:id="rId67"/>
        </w:object>
      </w:r>
    </w:p>
    <w:p w:rsidR="00AC4E78" w:rsidRPr="003B4EB1" w:rsidRDefault="00AC4E78" w:rsidP="00AC4E78">
      <w:pPr>
        <w:pStyle w:val="a0"/>
        <w:rPr>
          <w:rFonts w:eastAsia="MS Mincho"/>
        </w:rPr>
      </w:pPr>
      <w:r w:rsidRPr="003B4EB1">
        <w:rPr>
          <w:rFonts w:eastAsia="MS Mincho"/>
        </w:rPr>
        <w:t>ЧДД</w:t>
      </w:r>
      <w:r w:rsidRPr="003B4EB1">
        <w:rPr>
          <w:rFonts w:eastAsia="MS Mincho"/>
          <w:vertAlign w:val="subscript"/>
        </w:rPr>
        <w:t>1</w:t>
      </w:r>
      <w:r w:rsidRPr="003B4EB1">
        <w:rPr>
          <w:rFonts w:eastAsia="MS Mincho"/>
        </w:rPr>
        <w:t xml:space="preserve"> &gt; 0, следовательно данный инвестиционный проект эффективен для инвестора.</w:t>
      </w:r>
    </w:p>
    <w:p w:rsidR="00AC4E78" w:rsidRPr="003B4EB1" w:rsidRDefault="00AC4E78" w:rsidP="00AC4E78">
      <w:pPr>
        <w:pStyle w:val="a0"/>
        <w:rPr>
          <w:rFonts w:eastAsia="MS Mincho"/>
        </w:rPr>
      </w:pPr>
      <w:r>
        <w:rPr>
          <w:rFonts w:eastAsia="MS Mincho"/>
        </w:rPr>
        <w:t xml:space="preserve">2 </w:t>
      </w:r>
      <w:r w:rsidRPr="003B4EB1">
        <w:rPr>
          <w:rFonts w:eastAsia="MS Mincho"/>
        </w:rPr>
        <w:t>Определяем индекс доходности дисконтированных затрат:</w:t>
      </w:r>
    </w:p>
    <w:p w:rsidR="00AC4E78" w:rsidRPr="003B4EB1" w:rsidRDefault="00AC4E78" w:rsidP="00AC4E78">
      <w:pPr>
        <w:pStyle w:val="a0"/>
        <w:rPr>
          <w:rFonts w:eastAsia="MS Mincho"/>
        </w:rPr>
      </w:pPr>
      <w:r w:rsidRPr="003B4EB1">
        <w:rPr>
          <w:rFonts w:eastAsia="MS Mincho"/>
          <w:position w:val="-130"/>
        </w:rPr>
        <w:object w:dxaOrig="9639" w:dyaOrig="2799">
          <v:shape id="_x0000_i1056" type="#_x0000_t75" style="width:431.3pt;height:110.05pt" o:ole="" fillcolor="window">
            <v:imagedata r:id="rId68" o:title=""/>
          </v:shape>
          <o:OLEObject Type="Embed" ProgID="Equation.3" ShapeID="_x0000_i1056" DrawAspect="Content" ObjectID="_1550740273" r:id="rId69"/>
        </w:object>
      </w:r>
      <w:r w:rsidRPr="003B4EB1">
        <w:rPr>
          <w:rFonts w:eastAsia="MS Mincho"/>
        </w:rPr>
        <w:t>ИД</w:t>
      </w:r>
      <w:proofErr w:type="gramStart"/>
      <w:r w:rsidRPr="003B4EB1">
        <w:rPr>
          <w:rFonts w:eastAsia="MS Mincho"/>
          <w:vertAlign w:val="subscript"/>
        </w:rPr>
        <w:t>1</w:t>
      </w:r>
      <w:proofErr w:type="gramEnd"/>
      <w:r w:rsidRPr="003B4EB1">
        <w:rPr>
          <w:rFonts w:eastAsia="MS Mincho"/>
        </w:rPr>
        <w:t xml:space="preserve"> &gt; 1, следовательно инвестиции в данный инвестиционный проект эффективны.</w:t>
      </w:r>
    </w:p>
    <w:p w:rsidR="00AC4E78" w:rsidRDefault="00AC4E78" w:rsidP="00AC4E78">
      <w:pPr>
        <w:pStyle w:val="a0"/>
        <w:rPr>
          <w:rFonts w:eastAsia="MS Mincho"/>
        </w:rPr>
      </w:pPr>
      <w:r>
        <w:rPr>
          <w:rFonts w:eastAsia="MS Mincho"/>
        </w:rPr>
        <w:t xml:space="preserve">3 </w:t>
      </w:r>
      <w:r w:rsidRPr="003B4EB1">
        <w:rPr>
          <w:rFonts w:eastAsia="MS Mincho"/>
        </w:rPr>
        <w:t>Определяем потребность в дополнительном финансирован</w:t>
      </w:r>
    </w:p>
    <w:p w:rsidR="00AC4E78" w:rsidRPr="003B4EB1" w:rsidRDefault="00AC4E78" w:rsidP="00AC4E78">
      <w:pPr>
        <w:pStyle w:val="a0"/>
        <w:rPr>
          <w:rFonts w:eastAsia="MS Mincho"/>
        </w:rPr>
      </w:pPr>
      <w:r w:rsidRPr="003B4EB1">
        <w:rPr>
          <w:rFonts w:eastAsia="MS Mincho"/>
        </w:rPr>
        <w:object w:dxaOrig="3720" w:dyaOrig="340">
          <v:shape id="_x0000_i1057" type="#_x0000_t75" style="width:210.55pt;height:18.35pt" o:ole="" fillcolor="window">
            <v:imagedata r:id="rId70" o:title=""/>
          </v:shape>
          <o:OLEObject Type="Embed" ProgID="Equation.3" ShapeID="_x0000_i1057" DrawAspect="Content" ObjectID="_1550740274" r:id="rId71"/>
        </w:object>
      </w:r>
    </w:p>
    <w:p w:rsidR="00AC4E78" w:rsidRPr="003B4EB1" w:rsidRDefault="00AC4E78" w:rsidP="00AC4E78">
      <w:pPr>
        <w:pStyle w:val="a0"/>
        <w:rPr>
          <w:rFonts w:eastAsia="MS Mincho"/>
        </w:rPr>
      </w:pPr>
      <w:r>
        <w:rPr>
          <w:rFonts w:eastAsia="MS Mincho"/>
        </w:rPr>
        <w:t xml:space="preserve">4 </w:t>
      </w:r>
      <w:r w:rsidRPr="003B4EB1">
        <w:rPr>
          <w:rFonts w:eastAsia="MS Mincho"/>
        </w:rPr>
        <w:t>Определяем внутреннюю норму доходности (Ев):</w:t>
      </w:r>
    </w:p>
    <w:p w:rsidR="00AC4E78" w:rsidRPr="003B4EB1" w:rsidRDefault="00AC4E78" w:rsidP="00AC4E78">
      <w:pPr>
        <w:pStyle w:val="a0"/>
        <w:rPr>
          <w:rFonts w:eastAsia="MS Mincho"/>
        </w:rPr>
      </w:pPr>
      <w:r w:rsidRPr="003B4EB1">
        <w:rPr>
          <w:rFonts w:eastAsia="MS Mincho"/>
          <w:position w:val="-50"/>
        </w:rPr>
        <w:object w:dxaOrig="11340" w:dyaOrig="1120">
          <v:shape id="_x0000_i1058" type="#_x0000_t75" style="width:446.95pt;height:49.6pt" o:ole="" fillcolor="window">
            <v:imagedata r:id="rId72" o:title=""/>
          </v:shape>
          <o:OLEObject Type="Embed" ProgID="Equation.3" ShapeID="_x0000_i1058" DrawAspect="Content" ObjectID="_1550740275" r:id="rId73"/>
        </w:object>
      </w:r>
    </w:p>
    <w:p w:rsidR="00AC4E78" w:rsidRPr="003B4EB1" w:rsidRDefault="00AC4E78" w:rsidP="00AC4E78">
      <w:pPr>
        <w:pStyle w:val="a0"/>
        <w:rPr>
          <w:rFonts w:eastAsia="MS Mincho"/>
        </w:rPr>
      </w:pPr>
      <w:r w:rsidRPr="003B4EB1">
        <w:rPr>
          <w:rFonts w:eastAsia="MS Mincho"/>
        </w:rPr>
        <w:t>Решаем уравнение методом подбора:</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tblPr>
      <w:tblGrid>
        <w:gridCol w:w="2194"/>
        <w:gridCol w:w="1418"/>
        <w:gridCol w:w="1418"/>
        <w:gridCol w:w="1418"/>
        <w:gridCol w:w="1418"/>
        <w:gridCol w:w="1418"/>
      </w:tblGrid>
      <w:tr w:rsidR="00AC4E78" w:rsidRPr="007B7596" w:rsidTr="005A1F9D">
        <w:trPr>
          <w:jc w:val="center"/>
        </w:trPr>
        <w:tc>
          <w:tcPr>
            <w:tcW w:w="2194" w:type="dxa"/>
            <w:vAlign w:val="center"/>
          </w:tcPr>
          <w:p w:rsidR="00AC4E78" w:rsidRPr="003B4EB1" w:rsidRDefault="00AC4E78" w:rsidP="005A1F9D">
            <w:pPr>
              <w:pStyle w:val="a0"/>
              <w:rPr>
                <w:rFonts w:eastAsia="MS Mincho"/>
              </w:rPr>
            </w:pPr>
            <w:proofErr w:type="spellStart"/>
            <w:r w:rsidRPr="003B4EB1">
              <w:rPr>
                <w:rFonts w:eastAsia="MS Mincho"/>
              </w:rPr>
              <w:t>Евнд</w:t>
            </w:r>
            <w:proofErr w:type="spellEnd"/>
          </w:p>
        </w:tc>
        <w:tc>
          <w:tcPr>
            <w:tcW w:w="1418" w:type="dxa"/>
            <w:vAlign w:val="center"/>
          </w:tcPr>
          <w:p w:rsidR="00AC4E78" w:rsidRPr="003B4EB1" w:rsidRDefault="00AC4E78" w:rsidP="005A1F9D">
            <w:pPr>
              <w:pStyle w:val="a0"/>
              <w:rPr>
                <w:rFonts w:eastAsia="MS Mincho"/>
              </w:rPr>
            </w:pPr>
            <w:r w:rsidRPr="003B4EB1">
              <w:rPr>
                <w:rFonts w:eastAsia="MS Mincho"/>
              </w:rPr>
              <w:t>0,1</w:t>
            </w:r>
          </w:p>
        </w:tc>
        <w:tc>
          <w:tcPr>
            <w:tcW w:w="1418" w:type="dxa"/>
            <w:vAlign w:val="center"/>
          </w:tcPr>
          <w:p w:rsidR="00AC4E78" w:rsidRPr="003B4EB1" w:rsidRDefault="00AC4E78" w:rsidP="005A1F9D">
            <w:pPr>
              <w:pStyle w:val="a0"/>
              <w:rPr>
                <w:rFonts w:eastAsia="MS Mincho"/>
              </w:rPr>
            </w:pPr>
            <w:r w:rsidRPr="003B4EB1">
              <w:rPr>
                <w:rFonts w:eastAsia="MS Mincho"/>
              </w:rPr>
              <w:t>0,2</w:t>
            </w:r>
          </w:p>
        </w:tc>
        <w:tc>
          <w:tcPr>
            <w:tcW w:w="1418" w:type="dxa"/>
            <w:vAlign w:val="center"/>
          </w:tcPr>
          <w:p w:rsidR="00AC4E78" w:rsidRPr="003B4EB1" w:rsidRDefault="00AC4E78" w:rsidP="005A1F9D">
            <w:pPr>
              <w:pStyle w:val="a0"/>
              <w:rPr>
                <w:rFonts w:eastAsia="MS Mincho"/>
              </w:rPr>
            </w:pPr>
            <w:r w:rsidRPr="003B4EB1">
              <w:rPr>
                <w:rFonts w:eastAsia="MS Mincho"/>
              </w:rPr>
              <w:t>0,3</w:t>
            </w:r>
          </w:p>
        </w:tc>
        <w:tc>
          <w:tcPr>
            <w:tcW w:w="1418" w:type="dxa"/>
            <w:vAlign w:val="center"/>
          </w:tcPr>
          <w:p w:rsidR="00AC4E78" w:rsidRPr="003B4EB1" w:rsidRDefault="00AC4E78" w:rsidP="005A1F9D">
            <w:pPr>
              <w:pStyle w:val="a0"/>
              <w:rPr>
                <w:rFonts w:eastAsia="MS Mincho"/>
              </w:rPr>
            </w:pPr>
            <w:r w:rsidRPr="003B4EB1">
              <w:rPr>
                <w:rFonts w:eastAsia="MS Mincho"/>
              </w:rPr>
              <w:t>0,4</w:t>
            </w:r>
          </w:p>
        </w:tc>
        <w:tc>
          <w:tcPr>
            <w:tcW w:w="1418" w:type="dxa"/>
            <w:vAlign w:val="center"/>
          </w:tcPr>
          <w:p w:rsidR="00AC4E78" w:rsidRPr="003B4EB1" w:rsidRDefault="00AC4E78" w:rsidP="005A1F9D">
            <w:pPr>
              <w:pStyle w:val="a0"/>
              <w:rPr>
                <w:rFonts w:eastAsia="MS Mincho"/>
              </w:rPr>
            </w:pPr>
            <w:r w:rsidRPr="003B4EB1">
              <w:rPr>
                <w:rFonts w:eastAsia="MS Mincho"/>
              </w:rPr>
              <w:t>0,5</w:t>
            </w:r>
          </w:p>
        </w:tc>
      </w:tr>
      <w:tr w:rsidR="00AC4E78" w:rsidRPr="007B7596" w:rsidTr="005A1F9D">
        <w:trPr>
          <w:jc w:val="center"/>
        </w:trPr>
        <w:tc>
          <w:tcPr>
            <w:tcW w:w="2194" w:type="dxa"/>
            <w:vAlign w:val="center"/>
          </w:tcPr>
          <w:p w:rsidR="00AC4E78" w:rsidRPr="003B4EB1" w:rsidRDefault="00AC4E78" w:rsidP="005A1F9D">
            <w:pPr>
              <w:pStyle w:val="a0"/>
              <w:rPr>
                <w:rFonts w:eastAsia="MS Mincho"/>
              </w:rPr>
            </w:pPr>
            <w:r w:rsidRPr="003B4EB1">
              <w:rPr>
                <w:rFonts w:eastAsia="MS Mincho"/>
              </w:rPr>
              <w:t>ЧДД</w:t>
            </w:r>
          </w:p>
        </w:tc>
        <w:tc>
          <w:tcPr>
            <w:tcW w:w="1418" w:type="dxa"/>
            <w:vAlign w:val="center"/>
          </w:tcPr>
          <w:p w:rsidR="00AC4E78" w:rsidRPr="003B4EB1" w:rsidRDefault="00AC4E78" w:rsidP="005A1F9D">
            <w:pPr>
              <w:pStyle w:val="a0"/>
              <w:rPr>
                <w:rFonts w:eastAsia="MS Mincho"/>
              </w:rPr>
            </w:pPr>
            <w:r w:rsidRPr="003B4EB1">
              <w:rPr>
                <w:rFonts w:eastAsia="MS Mincho"/>
              </w:rPr>
              <w:t>10,44</w:t>
            </w:r>
          </w:p>
        </w:tc>
        <w:tc>
          <w:tcPr>
            <w:tcW w:w="1418" w:type="dxa"/>
            <w:vAlign w:val="center"/>
          </w:tcPr>
          <w:p w:rsidR="00AC4E78" w:rsidRPr="003B4EB1" w:rsidRDefault="00AC4E78" w:rsidP="005A1F9D">
            <w:pPr>
              <w:pStyle w:val="a0"/>
              <w:rPr>
                <w:rFonts w:eastAsia="MS Mincho"/>
              </w:rPr>
            </w:pPr>
            <w:r w:rsidRPr="003B4EB1">
              <w:rPr>
                <w:rFonts w:eastAsia="MS Mincho"/>
              </w:rPr>
              <w:t>4,83</w:t>
            </w:r>
          </w:p>
        </w:tc>
        <w:tc>
          <w:tcPr>
            <w:tcW w:w="1418" w:type="dxa"/>
            <w:vAlign w:val="center"/>
          </w:tcPr>
          <w:p w:rsidR="00AC4E78" w:rsidRPr="003B4EB1" w:rsidRDefault="00AC4E78" w:rsidP="005A1F9D">
            <w:pPr>
              <w:pStyle w:val="a0"/>
              <w:rPr>
                <w:rFonts w:eastAsia="MS Mincho"/>
              </w:rPr>
            </w:pPr>
            <w:r w:rsidRPr="003B4EB1">
              <w:rPr>
                <w:rFonts w:eastAsia="MS Mincho"/>
              </w:rPr>
              <w:t>1,04</w:t>
            </w:r>
          </w:p>
        </w:tc>
        <w:tc>
          <w:tcPr>
            <w:tcW w:w="1418" w:type="dxa"/>
            <w:vAlign w:val="center"/>
          </w:tcPr>
          <w:p w:rsidR="00AC4E78" w:rsidRPr="003B4EB1" w:rsidRDefault="00AC4E78" w:rsidP="005A1F9D">
            <w:pPr>
              <w:pStyle w:val="a0"/>
              <w:rPr>
                <w:rFonts w:eastAsia="MS Mincho"/>
              </w:rPr>
            </w:pPr>
            <w:r w:rsidRPr="003B4EB1">
              <w:rPr>
                <w:rFonts w:eastAsia="MS Mincho"/>
              </w:rPr>
              <w:t>-1,64</w:t>
            </w:r>
          </w:p>
        </w:tc>
        <w:tc>
          <w:tcPr>
            <w:tcW w:w="1418" w:type="dxa"/>
            <w:vAlign w:val="center"/>
          </w:tcPr>
          <w:p w:rsidR="00AC4E78" w:rsidRPr="003B4EB1" w:rsidRDefault="00AC4E78" w:rsidP="005A1F9D">
            <w:pPr>
              <w:pStyle w:val="a0"/>
              <w:rPr>
                <w:rFonts w:eastAsia="MS Mincho"/>
              </w:rPr>
            </w:pPr>
            <w:r w:rsidRPr="003B4EB1">
              <w:rPr>
                <w:rFonts w:eastAsia="MS Mincho"/>
              </w:rPr>
              <w:t>-3,56</w:t>
            </w:r>
          </w:p>
        </w:tc>
      </w:tr>
    </w:tbl>
    <w:p w:rsidR="00AC4E78" w:rsidRPr="003B4EB1" w:rsidRDefault="00AC4E78" w:rsidP="00AC4E78">
      <w:pPr>
        <w:pStyle w:val="a0"/>
        <w:rPr>
          <w:rFonts w:eastAsia="MS Mincho"/>
        </w:rPr>
      </w:pPr>
      <w:r w:rsidRPr="003B4EB1">
        <w:rPr>
          <w:rFonts w:eastAsia="MS Mincho"/>
        </w:rPr>
        <w:t>Строим график ЧДД = f(Ев) (рис.).  При ЧДД=0 определяем Ев = 0,335.</w:t>
      </w:r>
    </w:p>
    <w:p w:rsidR="00AC4E78" w:rsidRPr="003B4EB1" w:rsidRDefault="00AC4E78" w:rsidP="00AC4E78">
      <w:pPr>
        <w:pStyle w:val="a0"/>
        <w:rPr>
          <w:rFonts w:eastAsia="MS Mincho"/>
        </w:rPr>
      </w:pPr>
      <w:r w:rsidRPr="003B4EB1">
        <w:rPr>
          <w:rFonts w:eastAsia="MS Mincho"/>
        </w:rPr>
        <w:t>Проверка:</w:t>
      </w:r>
    </w:p>
    <w:p w:rsidR="00AC4E78" w:rsidRPr="003B4EB1" w:rsidRDefault="00AC4E78" w:rsidP="00AC4E78">
      <w:pPr>
        <w:pStyle w:val="a0"/>
        <w:rPr>
          <w:rFonts w:eastAsia="MS Mincho"/>
        </w:rPr>
      </w:pPr>
      <w:r w:rsidRPr="003B4EB1">
        <w:rPr>
          <w:rFonts w:eastAsia="MS Mincho"/>
          <w:position w:val="-46"/>
        </w:rPr>
        <w:object w:dxaOrig="13840" w:dyaOrig="1080">
          <v:shape id="_x0000_i1059" type="#_x0000_t75" style="width:482.95pt;height:42.8pt" o:ole="" fillcolor="window">
            <v:imagedata r:id="rId74" o:title=""/>
          </v:shape>
          <o:OLEObject Type="Embed" ProgID="Equation.3" ShapeID="_x0000_i1059" DrawAspect="Content" ObjectID="_1550740276" r:id="rId75"/>
        </w:object>
      </w:r>
    </w:p>
    <w:p w:rsidR="00AC4E78" w:rsidRPr="003B4EB1" w:rsidRDefault="00AC4E78" w:rsidP="00AC4E78">
      <w:pPr>
        <w:pStyle w:val="a0"/>
        <w:rPr>
          <w:rFonts w:eastAsia="MS Mincho"/>
        </w:rPr>
      </w:pPr>
      <w:r w:rsidRPr="003B4EB1">
        <w:rPr>
          <w:rFonts w:eastAsia="MS Mincho"/>
        </w:rPr>
        <w:t xml:space="preserve">Решение верно, так как 0,004 </w:t>
      </w:r>
      <w:r w:rsidRPr="003B4EB1">
        <w:rPr>
          <w:rFonts w:eastAsia="MS Mincho"/>
        </w:rPr>
        <w:sym w:font="Symbol" w:char="F0BB"/>
      </w:r>
      <w:r w:rsidRPr="003B4EB1">
        <w:rPr>
          <w:rFonts w:eastAsia="MS Mincho"/>
        </w:rPr>
        <w:t xml:space="preserve"> 0.            Ев &gt; </w:t>
      </w:r>
      <w:proofErr w:type="spellStart"/>
      <w:r w:rsidRPr="003B4EB1">
        <w:rPr>
          <w:rFonts w:eastAsia="MS Mincho"/>
        </w:rPr>
        <w:t>Еинв</w:t>
      </w:r>
      <w:proofErr w:type="spellEnd"/>
      <w:r w:rsidRPr="003B4EB1">
        <w:rPr>
          <w:rFonts w:eastAsia="MS Mincho"/>
        </w:rPr>
        <w:t>. (0,335&gt;0,25), следовательно, I проект эффективен.</w:t>
      </w:r>
    </w:p>
    <w:p w:rsidR="00AC4E78" w:rsidRPr="003B4EB1" w:rsidRDefault="00AC4E78" w:rsidP="00AC4E78">
      <w:pPr>
        <w:pStyle w:val="a0"/>
        <w:rPr>
          <w:rFonts w:eastAsia="MS Mincho"/>
        </w:rPr>
      </w:pPr>
      <w:r>
        <w:rPr>
          <w:rFonts w:eastAsia="MS Mincho"/>
        </w:rPr>
        <w:t xml:space="preserve">5 </w:t>
      </w:r>
      <w:r w:rsidRPr="003B4EB1">
        <w:rPr>
          <w:rFonts w:eastAsia="MS Mincho"/>
        </w:rPr>
        <w:t>Определяем срок окупаемости (Т</w:t>
      </w:r>
      <w:r w:rsidRPr="003B4EB1">
        <w:rPr>
          <w:rFonts w:eastAsia="MS Mincho"/>
          <w:vertAlign w:val="subscript"/>
        </w:rPr>
        <w:t>1</w:t>
      </w:r>
      <w:r w:rsidRPr="003B4EB1">
        <w:rPr>
          <w:rFonts w:eastAsia="MS Mincho"/>
        </w:rPr>
        <w:t>):</w:t>
      </w:r>
    </w:p>
    <w:p w:rsidR="00AC4E78" w:rsidRPr="003B4EB1" w:rsidRDefault="00AC4E78" w:rsidP="00AC4E78">
      <w:pPr>
        <w:pStyle w:val="a0"/>
        <w:rPr>
          <w:rFonts w:eastAsia="MS Mincho"/>
        </w:rPr>
      </w:pPr>
      <w:r w:rsidRPr="003B4EB1">
        <w:rPr>
          <w:rFonts w:eastAsia="MS Mincho"/>
        </w:rPr>
        <w:t>Дисконтированные капитальные вложения по этому проекту составляют 14,17.</w:t>
      </w:r>
    </w:p>
    <w:p w:rsidR="00AC4E78" w:rsidRPr="003B4EB1" w:rsidRDefault="00AC4E78" w:rsidP="00AC4E78">
      <w:pPr>
        <w:pStyle w:val="a0"/>
        <w:rPr>
          <w:rFonts w:eastAsia="MS Mincho"/>
        </w:rPr>
      </w:pPr>
      <w:r w:rsidRPr="003B4EB1">
        <w:rPr>
          <w:rFonts w:eastAsia="MS Mincho"/>
        </w:rPr>
        <w:t>Дисконтированный интегральный эффект равный капитальным вложениям достигается в конце 5-го года жизненного цикла объекта:         Т</w:t>
      </w:r>
      <w:r w:rsidRPr="003B4EB1">
        <w:rPr>
          <w:rFonts w:eastAsia="MS Mincho"/>
          <w:vertAlign w:val="subscript"/>
        </w:rPr>
        <w:t>1</w:t>
      </w:r>
      <w:r w:rsidRPr="003B4EB1">
        <w:rPr>
          <w:rFonts w:eastAsia="MS Mincho"/>
        </w:rPr>
        <w:t xml:space="preserve"> = 6,94 + 5,79 + 3,86 = 16,59</w:t>
      </w:r>
    </w:p>
    <w:p w:rsidR="00AC4E78" w:rsidRPr="003B4EB1" w:rsidRDefault="00AC4E78" w:rsidP="00AC4E78">
      <w:pPr>
        <w:pStyle w:val="a0"/>
        <w:rPr>
          <w:rFonts w:eastAsia="MS Mincho"/>
        </w:rPr>
      </w:pPr>
      <w:r w:rsidRPr="003B4EB1">
        <w:rPr>
          <w:rFonts w:eastAsia="MS Mincho"/>
        </w:rPr>
        <w:t>Следовательно, срок окупаемости равен 3 года с начала реализации проекта и 5 лет с начала функционирования объекта инвестиций.</w:t>
      </w:r>
    </w:p>
    <w:p w:rsidR="00AC4E78" w:rsidRPr="003B4EB1" w:rsidRDefault="00AC4E78" w:rsidP="00AC4E78">
      <w:pPr>
        <w:spacing w:line="23" w:lineRule="atLeast"/>
        <w:ind w:left="-142" w:right="-24"/>
        <w:contextualSpacing/>
        <w:rPr>
          <w:rFonts w:eastAsia="MS Mincho"/>
          <w:b/>
          <w:i/>
          <w:sz w:val="28"/>
          <w:szCs w:val="28"/>
        </w:rPr>
      </w:pPr>
      <w:r w:rsidRPr="003B4EB1">
        <w:rPr>
          <w:rFonts w:eastAsia="MS Mincho"/>
          <w:b/>
          <w:i/>
          <w:sz w:val="28"/>
          <w:szCs w:val="28"/>
        </w:rPr>
        <w:t>2 проект.</w:t>
      </w:r>
    </w:p>
    <w:p w:rsidR="00AC4E78" w:rsidRPr="003B4EB1" w:rsidRDefault="00AC4E78" w:rsidP="00AC4E78">
      <w:pPr>
        <w:pStyle w:val="a0"/>
        <w:rPr>
          <w:rFonts w:eastAsia="MS Mincho"/>
        </w:rPr>
      </w:pPr>
      <w:r>
        <w:rPr>
          <w:rFonts w:eastAsia="MS Mincho"/>
        </w:rPr>
        <w:t xml:space="preserve">1 </w:t>
      </w:r>
      <w:r w:rsidRPr="003B4EB1">
        <w:rPr>
          <w:rFonts w:eastAsia="MS Mincho"/>
        </w:rPr>
        <w:t>Определяем чистый дисконтированный доход:</w:t>
      </w:r>
    </w:p>
    <w:p w:rsidR="00AC4E78" w:rsidRPr="003B4EB1" w:rsidRDefault="00AC4E78" w:rsidP="00AC4E78">
      <w:pPr>
        <w:pStyle w:val="a0"/>
        <w:rPr>
          <w:rFonts w:eastAsia="MS Mincho"/>
        </w:rPr>
      </w:pPr>
      <w:r w:rsidRPr="003B4EB1">
        <w:rPr>
          <w:rFonts w:eastAsia="MS Mincho"/>
        </w:rPr>
        <w:object w:dxaOrig="7900" w:dyaOrig="680">
          <v:shape id="_x0000_i1060" type="#_x0000_t75" style="width:433.35pt;height:34.65pt" o:ole="" fillcolor="window">
            <v:imagedata r:id="rId76" o:title=""/>
          </v:shape>
          <o:OLEObject Type="Embed" ProgID="Equation.3" ShapeID="_x0000_i1060" DrawAspect="Content" ObjectID="_1550740277" r:id="rId77"/>
        </w:object>
      </w:r>
    </w:p>
    <w:p w:rsidR="00AC4E78" w:rsidRPr="003B4EB1" w:rsidRDefault="00AC4E78" w:rsidP="00AC4E78">
      <w:pPr>
        <w:pStyle w:val="a0"/>
        <w:rPr>
          <w:rFonts w:eastAsia="MS Mincho"/>
        </w:rPr>
      </w:pPr>
      <w:r w:rsidRPr="003B4EB1">
        <w:rPr>
          <w:rFonts w:eastAsia="MS Mincho"/>
        </w:rPr>
        <w:t>ЧДД</w:t>
      </w:r>
      <w:r w:rsidRPr="003B4EB1">
        <w:rPr>
          <w:rFonts w:eastAsia="MS Mincho"/>
          <w:vertAlign w:val="subscript"/>
        </w:rPr>
        <w:t>2</w:t>
      </w:r>
      <w:r w:rsidRPr="003B4EB1">
        <w:rPr>
          <w:rFonts w:eastAsia="MS Mincho"/>
        </w:rPr>
        <w:t xml:space="preserve"> &gt; 0, следовательно данный инвестиционный проект эффективен для инвестора.</w:t>
      </w:r>
    </w:p>
    <w:p w:rsidR="00AC4E78" w:rsidRPr="003B4EB1" w:rsidRDefault="00AC4E78" w:rsidP="00AC4E78">
      <w:pPr>
        <w:pStyle w:val="a0"/>
        <w:rPr>
          <w:rFonts w:eastAsia="MS Mincho"/>
        </w:rPr>
      </w:pPr>
      <w:r>
        <w:rPr>
          <w:rFonts w:eastAsia="MS Mincho"/>
        </w:rPr>
        <w:t xml:space="preserve">2 </w:t>
      </w:r>
      <w:r w:rsidRPr="003B4EB1">
        <w:rPr>
          <w:rFonts w:eastAsia="MS Mincho"/>
        </w:rPr>
        <w:t>Определяем индекс доходности дисконтированных затрат:</w:t>
      </w:r>
    </w:p>
    <w:p w:rsidR="00AC4E78" w:rsidRPr="003B4EB1" w:rsidRDefault="00AC4E78" w:rsidP="00AC4E78">
      <w:pPr>
        <w:pStyle w:val="a0"/>
        <w:rPr>
          <w:rFonts w:eastAsia="MS Mincho"/>
        </w:rPr>
      </w:pPr>
      <w:r w:rsidRPr="003B4EB1">
        <w:rPr>
          <w:rFonts w:eastAsia="MS Mincho"/>
        </w:rPr>
        <w:object w:dxaOrig="5800" w:dyaOrig="1320">
          <v:shape id="_x0000_i1061" type="#_x0000_t75" style="width:328.75pt;height:65.9pt" o:ole="" fillcolor="window">
            <v:imagedata r:id="rId78" o:title=""/>
          </v:shape>
          <o:OLEObject Type="Embed" ProgID="Equation.3" ShapeID="_x0000_i1061" DrawAspect="Content" ObjectID="_1550740278" r:id="rId79"/>
        </w:object>
      </w:r>
    </w:p>
    <w:p w:rsidR="00AC4E78" w:rsidRPr="003B4EB1" w:rsidRDefault="00AC4E78" w:rsidP="00AC4E78">
      <w:pPr>
        <w:pStyle w:val="a0"/>
        <w:rPr>
          <w:rFonts w:eastAsia="MS Mincho"/>
        </w:rPr>
      </w:pPr>
      <w:r w:rsidRPr="003B4EB1">
        <w:rPr>
          <w:rFonts w:eastAsia="MS Mincho"/>
        </w:rPr>
        <w:t>ИД</w:t>
      </w:r>
      <w:r w:rsidRPr="003B4EB1">
        <w:rPr>
          <w:rFonts w:eastAsia="MS Mincho"/>
          <w:vertAlign w:val="subscript"/>
        </w:rPr>
        <w:t>2</w:t>
      </w:r>
      <w:r w:rsidRPr="003B4EB1">
        <w:rPr>
          <w:rFonts w:eastAsia="MS Mincho"/>
        </w:rPr>
        <w:t xml:space="preserve"> &gt; 1, следовательно инвестиции в данный инвестиционный проект эффективны.</w:t>
      </w:r>
    </w:p>
    <w:p w:rsidR="00AC4E78" w:rsidRPr="003B4EB1" w:rsidRDefault="00AC4E78" w:rsidP="00AC4E78">
      <w:pPr>
        <w:pStyle w:val="a0"/>
        <w:rPr>
          <w:rFonts w:eastAsia="MS Mincho"/>
        </w:rPr>
      </w:pPr>
      <w:r>
        <w:rPr>
          <w:rFonts w:eastAsia="MS Mincho"/>
        </w:rPr>
        <w:t xml:space="preserve">3 </w:t>
      </w:r>
      <w:r w:rsidRPr="003B4EB1">
        <w:rPr>
          <w:rFonts w:eastAsia="MS Mincho"/>
        </w:rPr>
        <w:t>Определяем потребность в дополнительном финансировании:</w:t>
      </w:r>
    </w:p>
    <w:p w:rsidR="00AC4E78" w:rsidRPr="003B4EB1" w:rsidRDefault="00AC4E78" w:rsidP="00AC4E78">
      <w:pPr>
        <w:pStyle w:val="a0"/>
        <w:rPr>
          <w:rFonts w:eastAsia="MS Mincho"/>
        </w:rPr>
      </w:pPr>
      <w:r>
        <w:rPr>
          <w:noProof/>
        </w:rPr>
        <w:lastRenderedPageBreak/>
        <w:drawing>
          <wp:anchor distT="67056" distB="69850" distL="150876" distR="248920" simplePos="0" relativeHeight="251660288" behindDoc="0" locked="0" layoutInCell="1" allowOverlap="1">
            <wp:simplePos x="0" y="0"/>
            <wp:positionH relativeFrom="column">
              <wp:posOffset>-18415</wp:posOffset>
            </wp:positionH>
            <wp:positionV relativeFrom="paragraph">
              <wp:posOffset>375920</wp:posOffset>
            </wp:positionV>
            <wp:extent cx="7168515" cy="4876800"/>
            <wp:effectExtent l="0" t="0" r="0" b="0"/>
            <wp:wrapTopAndBottom/>
            <wp:docPr id="2"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anchor>
        </w:drawing>
      </w:r>
      <w:r w:rsidRPr="003B4EB1">
        <w:rPr>
          <w:rFonts w:eastAsia="MS Mincho"/>
        </w:rPr>
        <w:object w:dxaOrig="2220" w:dyaOrig="340">
          <v:shape id="_x0000_i1062" type="#_x0000_t75" style="width:125.65pt;height:18.35pt" o:ole="" fillcolor="window">
            <v:imagedata r:id="rId81" o:title=""/>
          </v:shape>
          <o:OLEObject Type="Embed" ProgID="Equation.3" ShapeID="_x0000_i1062" DrawAspect="Content" ObjectID="_1550740279" r:id="rId82"/>
        </w:object>
      </w:r>
    </w:p>
    <w:p w:rsidR="00AC4E78" w:rsidRPr="003B4EB1" w:rsidRDefault="00AC4E78" w:rsidP="00AC4E78">
      <w:pPr>
        <w:pStyle w:val="a0"/>
        <w:rPr>
          <w:rFonts w:eastAsia="MS Mincho"/>
        </w:rPr>
      </w:pPr>
      <w:r>
        <w:rPr>
          <w:rFonts w:eastAsia="MS Mincho"/>
        </w:rPr>
        <w:t xml:space="preserve">4 </w:t>
      </w:r>
      <w:r w:rsidRPr="003B4EB1">
        <w:rPr>
          <w:rFonts w:eastAsia="MS Mincho"/>
        </w:rPr>
        <w:t>Определяем внутреннюю норму доходности (</w:t>
      </w:r>
      <w:proofErr w:type="spellStart"/>
      <w:r w:rsidRPr="003B4EB1">
        <w:rPr>
          <w:rFonts w:eastAsia="MS Mincho"/>
        </w:rPr>
        <w:t>Евнд</w:t>
      </w:r>
      <w:proofErr w:type="spellEnd"/>
      <w:r w:rsidRPr="003B4EB1">
        <w:rPr>
          <w:rFonts w:eastAsia="MS Mincho"/>
        </w:rPr>
        <w:t>):</w:t>
      </w:r>
    </w:p>
    <w:p w:rsidR="00AC4E78" w:rsidRPr="003B4EB1" w:rsidRDefault="00AC4E78" w:rsidP="00AC4E78">
      <w:pPr>
        <w:pStyle w:val="a0"/>
        <w:rPr>
          <w:rFonts w:eastAsia="MS Mincho"/>
          <w:szCs w:val="28"/>
        </w:rPr>
      </w:pPr>
      <w:r w:rsidRPr="003B4EB1">
        <w:rPr>
          <w:rFonts w:eastAsia="MS Mincho"/>
          <w:szCs w:val="28"/>
        </w:rPr>
        <w:object w:dxaOrig="5780" w:dyaOrig="680">
          <v:shape id="_x0000_i1063" type="#_x0000_t75" style="width:330.1pt;height:38.7pt" o:ole="" fillcolor="window">
            <v:imagedata r:id="rId83" o:title=""/>
          </v:shape>
          <o:OLEObject Type="Embed" ProgID="Equation.3" ShapeID="_x0000_i1063" DrawAspect="Content" ObjectID="_1550740280" r:id="rId84"/>
        </w:object>
      </w:r>
    </w:p>
    <w:p w:rsidR="00AC4E78" w:rsidRPr="003B4EB1" w:rsidRDefault="00AC4E78" w:rsidP="00AC4E78">
      <w:pPr>
        <w:pStyle w:val="a0"/>
        <w:rPr>
          <w:rFonts w:eastAsia="MS Mincho"/>
          <w:szCs w:val="28"/>
        </w:rPr>
      </w:pPr>
      <w:r w:rsidRPr="003B4EB1">
        <w:rPr>
          <w:rFonts w:eastAsia="MS Mincho"/>
          <w:szCs w:val="28"/>
        </w:rPr>
        <w:t>Решаем уравнение методом подбора:</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tblPr>
      <w:tblGrid>
        <w:gridCol w:w="2194"/>
        <w:gridCol w:w="1418"/>
        <w:gridCol w:w="1418"/>
        <w:gridCol w:w="1418"/>
        <w:gridCol w:w="1418"/>
        <w:gridCol w:w="1418"/>
      </w:tblGrid>
      <w:tr w:rsidR="00AC4E78" w:rsidRPr="007B7596" w:rsidTr="005A1F9D">
        <w:trPr>
          <w:jc w:val="center"/>
        </w:trPr>
        <w:tc>
          <w:tcPr>
            <w:tcW w:w="2194" w:type="dxa"/>
            <w:vAlign w:val="center"/>
          </w:tcPr>
          <w:p w:rsidR="00AC4E78" w:rsidRPr="003B4EB1" w:rsidRDefault="00AC4E78" w:rsidP="005A1F9D">
            <w:pPr>
              <w:pStyle w:val="a0"/>
              <w:rPr>
                <w:rFonts w:eastAsia="MS Mincho"/>
                <w:szCs w:val="28"/>
              </w:rPr>
            </w:pPr>
            <w:proofErr w:type="spellStart"/>
            <w:r w:rsidRPr="003B4EB1">
              <w:rPr>
                <w:rFonts w:eastAsia="MS Mincho"/>
                <w:szCs w:val="28"/>
              </w:rPr>
              <w:t>Евнд</w:t>
            </w:r>
            <w:proofErr w:type="spellEnd"/>
          </w:p>
        </w:tc>
        <w:tc>
          <w:tcPr>
            <w:tcW w:w="1418" w:type="dxa"/>
            <w:vAlign w:val="center"/>
          </w:tcPr>
          <w:p w:rsidR="00AC4E78" w:rsidRPr="003B4EB1" w:rsidRDefault="00AC4E78" w:rsidP="005A1F9D">
            <w:pPr>
              <w:pStyle w:val="a0"/>
              <w:rPr>
                <w:rFonts w:eastAsia="MS Mincho"/>
                <w:szCs w:val="28"/>
              </w:rPr>
            </w:pPr>
            <w:r w:rsidRPr="003B4EB1">
              <w:rPr>
                <w:rFonts w:eastAsia="MS Mincho"/>
                <w:szCs w:val="28"/>
              </w:rPr>
              <w:t>0,1</w:t>
            </w:r>
          </w:p>
        </w:tc>
        <w:tc>
          <w:tcPr>
            <w:tcW w:w="1418" w:type="dxa"/>
            <w:vAlign w:val="center"/>
          </w:tcPr>
          <w:p w:rsidR="00AC4E78" w:rsidRPr="003B4EB1" w:rsidRDefault="00AC4E78" w:rsidP="005A1F9D">
            <w:pPr>
              <w:pStyle w:val="a0"/>
              <w:rPr>
                <w:rFonts w:eastAsia="MS Mincho"/>
                <w:szCs w:val="28"/>
              </w:rPr>
            </w:pPr>
            <w:r w:rsidRPr="003B4EB1">
              <w:rPr>
                <w:rFonts w:eastAsia="MS Mincho"/>
                <w:szCs w:val="28"/>
              </w:rPr>
              <w:t>0,2</w:t>
            </w:r>
          </w:p>
        </w:tc>
        <w:tc>
          <w:tcPr>
            <w:tcW w:w="1418" w:type="dxa"/>
            <w:vAlign w:val="center"/>
          </w:tcPr>
          <w:p w:rsidR="00AC4E78" w:rsidRPr="003B4EB1" w:rsidRDefault="00AC4E78" w:rsidP="005A1F9D">
            <w:pPr>
              <w:pStyle w:val="a0"/>
              <w:rPr>
                <w:rFonts w:eastAsia="MS Mincho"/>
                <w:szCs w:val="28"/>
              </w:rPr>
            </w:pPr>
            <w:r w:rsidRPr="003B4EB1">
              <w:rPr>
                <w:rFonts w:eastAsia="MS Mincho"/>
                <w:szCs w:val="28"/>
              </w:rPr>
              <w:t>0,3</w:t>
            </w:r>
          </w:p>
        </w:tc>
        <w:tc>
          <w:tcPr>
            <w:tcW w:w="1418" w:type="dxa"/>
            <w:vAlign w:val="center"/>
          </w:tcPr>
          <w:p w:rsidR="00AC4E78" w:rsidRPr="003B4EB1" w:rsidRDefault="00AC4E78" w:rsidP="005A1F9D">
            <w:pPr>
              <w:pStyle w:val="a0"/>
              <w:rPr>
                <w:rFonts w:eastAsia="MS Mincho"/>
                <w:szCs w:val="28"/>
              </w:rPr>
            </w:pPr>
            <w:r w:rsidRPr="003B4EB1">
              <w:rPr>
                <w:rFonts w:eastAsia="MS Mincho"/>
                <w:szCs w:val="28"/>
              </w:rPr>
              <w:t>0,4</w:t>
            </w:r>
          </w:p>
        </w:tc>
        <w:tc>
          <w:tcPr>
            <w:tcW w:w="1418" w:type="dxa"/>
            <w:vAlign w:val="center"/>
          </w:tcPr>
          <w:p w:rsidR="00AC4E78" w:rsidRPr="003B4EB1" w:rsidRDefault="00AC4E78" w:rsidP="005A1F9D">
            <w:pPr>
              <w:pStyle w:val="a0"/>
              <w:rPr>
                <w:rFonts w:eastAsia="MS Mincho"/>
                <w:szCs w:val="28"/>
              </w:rPr>
            </w:pPr>
            <w:r w:rsidRPr="003B4EB1">
              <w:rPr>
                <w:rFonts w:eastAsia="MS Mincho"/>
                <w:szCs w:val="28"/>
              </w:rPr>
              <w:t>0,5</w:t>
            </w:r>
          </w:p>
        </w:tc>
      </w:tr>
      <w:tr w:rsidR="00AC4E78" w:rsidRPr="007B7596" w:rsidTr="005A1F9D">
        <w:trPr>
          <w:jc w:val="center"/>
        </w:trPr>
        <w:tc>
          <w:tcPr>
            <w:tcW w:w="2194" w:type="dxa"/>
            <w:vAlign w:val="center"/>
          </w:tcPr>
          <w:p w:rsidR="00AC4E78" w:rsidRPr="003B4EB1" w:rsidRDefault="00AC4E78" w:rsidP="005A1F9D">
            <w:pPr>
              <w:pStyle w:val="a0"/>
              <w:rPr>
                <w:rFonts w:eastAsia="MS Mincho"/>
                <w:szCs w:val="28"/>
              </w:rPr>
            </w:pPr>
            <w:r w:rsidRPr="003B4EB1">
              <w:rPr>
                <w:rFonts w:eastAsia="MS Mincho"/>
                <w:szCs w:val="28"/>
              </w:rPr>
              <w:t>ЧДД</w:t>
            </w:r>
          </w:p>
        </w:tc>
        <w:tc>
          <w:tcPr>
            <w:tcW w:w="1418" w:type="dxa"/>
            <w:vAlign w:val="center"/>
          </w:tcPr>
          <w:p w:rsidR="00AC4E78" w:rsidRPr="003B4EB1" w:rsidRDefault="00AC4E78" w:rsidP="005A1F9D">
            <w:pPr>
              <w:pStyle w:val="a0"/>
              <w:rPr>
                <w:rFonts w:eastAsia="MS Mincho"/>
                <w:szCs w:val="28"/>
              </w:rPr>
            </w:pPr>
            <w:r w:rsidRPr="003B4EB1">
              <w:rPr>
                <w:rFonts w:eastAsia="MS Mincho"/>
                <w:szCs w:val="28"/>
              </w:rPr>
              <w:t>12,46</w:t>
            </w:r>
          </w:p>
        </w:tc>
        <w:tc>
          <w:tcPr>
            <w:tcW w:w="1418" w:type="dxa"/>
            <w:vAlign w:val="center"/>
          </w:tcPr>
          <w:p w:rsidR="00AC4E78" w:rsidRPr="003B4EB1" w:rsidRDefault="00AC4E78" w:rsidP="005A1F9D">
            <w:pPr>
              <w:pStyle w:val="a0"/>
              <w:rPr>
                <w:rFonts w:eastAsia="MS Mincho"/>
                <w:szCs w:val="28"/>
              </w:rPr>
            </w:pPr>
            <w:r w:rsidRPr="003B4EB1">
              <w:rPr>
                <w:rFonts w:eastAsia="MS Mincho"/>
                <w:szCs w:val="28"/>
              </w:rPr>
              <w:t>7,80</w:t>
            </w:r>
          </w:p>
        </w:tc>
        <w:tc>
          <w:tcPr>
            <w:tcW w:w="1418" w:type="dxa"/>
            <w:vAlign w:val="center"/>
          </w:tcPr>
          <w:p w:rsidR="00AC4E78" w:rsidRPr="003B4EB1" w:rsidRDefault="00AC4E78" w:rsidP="005A1F9D">
            <w:pPr>
              <w:pStyle w:val="a0"/>
              <w:rPr>
                <w:rFonts w:eastAsia="MS Mincho"/>
                <w:szCs w:val="28"/>
              </w:rPr>
            </w:pPr>
            <w:r w:rsidRPr="003B4EB1">
              <w:rPr>
                <w:rFonts w:eastAsia="MS Mincho"/>
                <w:szCs w:val="28"/>
              </w:rPr>
              <w:t>4,35</w:t>
            </w:r>
          </w:p>
        </w:tc>
        <w:tc>
          <w:tcPr>
            <w:tcW w:w="1418" w:type="dxa"/>
            <w:vAlign w:val="center"/>
          </w:tcPr>
          <w:p w:rsidR="00AC4E78" w:rsidRPr="003B4EB1" w:rsidRDefault="00AC4E78" w:rsidP="005A1F9D">
            <w:pPr>
              <w:pStyle w:val="a0"/>
              <w:rPr>
                <w:rFonts w:eastAsia="MS Mincho"/>
                <w:szCs w:val="28"/>
              </w:rPr>
            </w:pPr>
            <w:r w:rsidRPr="003B4EB1">
              <w:rPr>
                <w:rFonts w:eastAsia="MS Mincho"/>
                <w:szCs w:val="28"/>
              </w:rPr>
              <w:t>1,72</w:t>
            </w:r>
          </w:p>
        </w:tc>
        <w:tc>
          <w:tcPr>
            <w:tcW w:w="1418" w:type="dxa"/>
            <w:vAlign w:val="center"/>
          </w:tcPr>
          <w:p w:rsidR="00AC4E78" w:rsidRPr="003B4EB1" w:rsidRDefault="00AC4E78" w:rsidP="005A1F9D">
            <w:pPr>
              <w:pStyle w:val="a0"/>
              <w:rPr>
                <w:rFonts w:eastAsia="MS Mincho"/>
                <w:szCs w:val="28"/>
              </w:rPr>
            </w:pPr>
            <w:r w:rsidRPr="003B4EB1">
              <w:rPr>
                <w:rFonts w:eastAsia="MS Mincho"/>
                <w:szCs w:val="28"/>
              </w:rPr>
              <w:t>-0,33</w:t>
            </w:r>
          </w:p>
        </w:tc>
      </w:tr>
    </w:tbl>
    <w:p w:rsidR="00AC4E78" w:rsidRPr="003B4EB1" w:rsidRDefault="00AC4E78" w:rsidP="00AC4E78">
      <w:pPr>
        <w:pStyle w:val="a0"/>
        <w:rPr>
          <w:rFonts w:eastAsia="MS Mincho"/>
          <w:szCs w:val="28"/>
        </w:rPr>
      </w:pPr>
      <w:r w:rsidRPr="003B4EB1">
        <w:rPr>
          <w:rFonts w:eastAsia="MS Mincho"/>
          <w:szCs w:val="28"/>
        </w:rPr>
        <w:t>Строим график ЧДД = f(Ев) (рис.). При ЧДД=0 определяем Ев = 0,48.</w:t>
      </w:r>
    </w:p>
    <w:p w:rsidR="00AC4E78" w:rsidRPr="003B4EB1" w:rsidRDefault="00AC4E78" w:rsidP="00AC4E78">
      <w:pPr>
        <w:pStyle w:val="a0"/>
        <w:rPr>
          <w:rFonts w:eastAsia="MS Mincho"/>
          <w:szCs w:val="28"/>
        </w:rPr>
      </w:pPr>
      <w:r w:rsidRPr="003B4EB1">
        <w:rPr>
          <w:rFonts w:eastAsia="MS Mincho"/>
          <w:szCs w:val="28"/>
        </w:rPr>
        <w:t>Проверка:</w:t>
      </w:r>
    </w:p>
    <w:p w:rsidR="00AC4E78" w:rsidRPr="003B4EB1" w:rsidRDefault="00AC4E78" w:rsidP="00AC4E78">
      <w:pPr>
        <w:pStyle w:val="a0"/>
        <w:rPr>
          <w:rFonts w:eastAsia="MS Mincho"/>
          <w:szCs w:val="28"/>
        </w:rPr>
      </w:pPr>
      <w:r w:rsidRPr="003B4EB1">
        <w:rPr>
          <w:rFonts w:eastAsia="MS Mincho"/>
          <w:szCs w:val="28"/>
        </w:rPr>
        <w:object w:dxaOrig="6600" w:dyaOrig="680">
          <v:shape id="_x0000_i1064" type="#_x0000_t75" style="width:362.05pt;height:34.65pt" o:ole="" fillcolor="window">
            <v:imagedata r:id="rId85" o:title=""/>
          </v:shape>
          <o:OLEObject Type="Embed" ProgID="Equation.3" ShapeID="_x0000_i1064" DrawAspect="Content" ObjectID="_1550740281" r:id="rId86"/>
        </w:object>
      </w:r>
    </w:p>
    <w:p w:rsidR="00AC4E78" w:rsidRPr="003B4EB1" w:rsidRDefault="00AC4E78" w:rsidP="00AC4E78">
      <w:pPr>
        <w:pStyle w:val="a0"/>
        <w:rPr>
          <w:rFonts w:eastAsia="MS Mincho"/>
          <w:szCs w:val="28"/>
        </w:rPr>
      </w:pPr>
      <w:r w:rsidRPr="003B4EB1">
        <w:rPr>
          <w:rFonts w:eastAsia="MS Mincho"/>
          <w:szCs w:val="28"/>
        </w:rPr>
        <w:t xml:space="preserve">Решение верно, так как 0,04 </w:t>
      </w:r>
      <w:r w:rsidRPr="003B4EB1">
        <w:rPr>
          <w:rFonts w:eastAsia="MS Mincho"/>
          <w:szCs w:val="28"/>
        </w:rPr>
        <w:sym w:font="Symbol" w:char="F0BB"/>
      </w:r>
      <w:r w:rsidRPr="003B4EB1">
        <w:rPr>
          <w:rFonts w:eastAsia="MS Mincho"/>
          <w:szCs w:val="28"/>
        </w:rPr>
        <w:t xml:space="preserve"> 0.</w:t>
      </w:r>
    </w:p>
    <w:p w:rsidR="00AC4E78" w:rsidRPr="003B4EB1" w:rsidRDefault="00AC4E78" w:rsidP="00AC4E78">
      <w:pPr>
        <w:pStyle w:val="a0"/>
        <w:rPr>
          <w:rFonts w:eastAsia="MS Mincho"/>
          <w:szCs w:val="28"/>
        </w:rPr>
      </w:pPr>
      <w:r w:rsidRPr="003B4EB1">
        <w:rPr>
          <w:rFonts w:eastAsia="MS Mincho"/>
          <w:szCs w:val="28"/>
        </w:rPr>
        <w:t xml:space="preserve">Ев &gt; </w:t>
      </w:r>
      <w:proofErr w:type="spellStart"/>
      <w:r w:rsidRPr="003B4EB1">
        <w:rPr>
          <w:rFonts w:eastAsia="MS Mincho"/>
          <w:szCs w:val="28"/>
        </w:rPr>
        <w:t>Еинв</w:t>
      </w:r>
      <w:proofErr w:type="spellEnd"/>
      <w:r w:rsidRPr="003B4EB1">
        <w:rPr>
          <w:rFonts w:eastAsia="MS Mincho"/>
          <w:szCs w:val="28"/>
        </w:rPr>
        <w:t>. (0,48&gt;0,25), следовательно, второй проект эффективен.</w:t>
      </w:r>
    </w:p>
    <w:p w:rsidR="00AC4E78" w:rsidRPr="003B4EB1" w:rsidRDefault="00AC4E78" w:rsidP="00AC4E78">
      <w:pPr>
        <w:pStyle w:val="a0"/>
        <w:rPr>
          <w:rFonts w:eastAsia="MS Mincho"/>
          <w:szCs w:val="28"/>
        </w:rPr>
      </w:pPr>
      <w:r>
        <w:rPr>
          <w:rFonts w:eastAsia="MS Mincho"/>
          <w:szCs w:val="28"/>
        </w:rPr>
        <w:t xml:space="preserve">5 </w:t>
      </w:r>
      <w:r w:rsidRPr="003B4EB1">
        <w:rPr>
          <w:rFonts w:eastAsia="MS Mincho"/>
          <w:szCs w:val="28"/>
        </w:rPr>
        <w:t>Определяем срок окупаемости (Т</w:t>
      </w:r>
      <w:r w:rsidRPr="003B4EB1">
        <w:rPr>
          <w:rFonts w:eastAsia="MS Mincho"/>
          <w:szCs w:val="28"/>
          <w:vertAlign w:val="subscript"/>
        </w:rPr>
        <w:t>2</w:t>
      </w:r>
      <w:r w:rsidRPr="003B4EB1">
        <w:rPr>
          <w:rFonts w:eastAsia="MS Mincho"/>
          <w:szCs w:val="28"/>
        </w:rPr>
        <w:t>):</w:t>
      </w:r>
    </w:p>
    <w:p w:rsidR="00AC4E78" w:rsidRPr="003B4EB1" w:rsidRDefault="00AC4E78" w:rsidP="00AC4E78">
      <w:pPr>
        <w:pStyle w:val="a0"/>
        <w:rPr>
          <w:rFonts w:eastAsia="MS Mincho"/>
          <w:szCs w:val="28"/>
        </w:rPr>
      </w:pPr>
      <w:r w:rsidRPr="003B4EB1">
        <w:rPr>
          <w:rFonts w:eastAsia="MS Mincho"/>
          <w:szCs w:val="28"/>
        </w:rPr>
        <w:t>Дисконтированные капитальные вложения по этому варианту составляют 15.</w:t>
      </w:r>
    </w:p>
    <w:p w:rsidR="00AC4E78" w:rsidRDefault="00AC4E78" w:rsidP="00AC4E78">
      <w:pPr>
        <w:pStyle w:val="a0"/>
        <w:rPr>
          <w:rFonts w:eastAsia="MS Mincho"/>
          <w:szCs w:val="28"/>
        </w:rPr>
      </w:pPr>
      <w:r w:rsidRPr="003B4EB1">
        <w:rPr>
          <w:rFonts w:eastAsia="MS Mincho"/>
          <w:szCs w:val="28"/>
        </w:rPr>
        <w:t xml:space="preserve">Дисконтированный интегральный эффект равный капитальным вложениям достигается в конце 4-го года жизненного цикла объекта: </w:t>
      </w:r>
    </w:p>
    <w:p w:rsidR="00AC4E78" w:rsidRPr="003B4EB1" w:rsidRDefault="00AC4E78" w:rsidP="00AC4E78">
      <w:pPr>
        <w:pStyle w:val="a0"/>
        <w:rPr>
          <w:rFonts w:eastAsia="MS Mincho"/>
          <w:szCs w:val="28"/>
        </w:rPr>
      </w:pPr>
      <w:r w:rsidRPr="003B4EB1">
        <w:rPr>
          <w:rFonts w:eastAsia="MS Mincho"/>
          <w:szCs w:val="28"/>
        </w:rPr>
        <w:t>Т2 = 8,33 + 6,94  = 15,27</w:t>
      </w:r>
    </w:p>
    <w:p w:rsidR="00AC4E78" w:rsidRPr="003B4EB1" w:rsidRDefault="00AC4E78" w:rsidP="00AC4E78">
      <w:pPr>
        <w:pStyle w:val="a0"/>
        <w:rPr>
          <w:rFonts w:eastAsia="MS Mincho"/>
          <w:szCs w:val="28"/>
        </w:rPr>
      </w:pPr>
      <w:r w:rsidRPr="003B4EB1">
        <w:rPr>
          <w:rFonts w:eastAsia="MS Mincho"/>
          <w:szCs w:val="28"/>
        </w:rPr>
        <w:t>Следовательно, срок окупаемости равен 2 года с начала реализации проекта и 3 года с начала функционирования объекта инвестиций.</w:t>
      </w:r>
    </w:p>
    <w:p w:rsidR="004E7816" w:rsidRDefault="00AC4E78" w:rsidP="004E7816">
      <w:pPr>
        <w:pStyle w:val="a0"/>
        <w:rPr>
          <w:color w:val="C00000"/>
        </w:rPr>
      </w:pPr>
      <w:r w:rsidRPr="003771C3">
        <w:rPr>
          <w:rStyle w:val="a4"/>
          <w:rFonts w:eastAsia="MS Mincho"/>
          <w:b/>
          <w:i/>
        </w:rPr>
        <w:t>Вывод</w:t>
      </w:r>
      <w:r w:rsidRPr="003771C3">
        <w:rPr>
          <w:rStyle w:val="a4"/>
          <w:rFonts w:eastAsia="MS Mincho"/>
        </w:rPr>
        <w:t>: Наиболее эффективным из двух предлагаемых к реализации инвестиционных проектов по всем рассматриваемым</w:t>
      </w:r>
      <w:r w:rsidRPr="003B4EB1">
        <w:rPr>
          <w:rFonts w:eastAsia="MS Mincho"/>
          <w:szCs w:val="28"/>
        </w:rPr>
        <w:t xml:space="preserve"> показателям является второй проект.</w:t>
      </w:r>
      <w:r w:rsidR="004E7816" w:rsidRPr="004E7816">
        <w:rPr>
          <w:color w:val="C00000"/>
        </w:rPr>
        <w:t xml:space="preserve"> </w:t>
      </w:r>
    </w:p>
    <w:p w:rsidR="004E7816" w:rsidRPr="004E7816" w:rsidRDefault="004E7816" w:rsidP="004E7816">
      <w:pPr>
        <w:spacing w:after="200" w:line="276" w:lineRule="auto"/>
        <w:rPr>
          <w:color w:val="C00000"/>
          <w:sz w:val="28"/>
          <w:szCs w:val="28"/>
        </w:rPr>
      </w:pPr>
      <w:r>
        <w:rPr>
          <w:color w:val="C00000"/>
        </w:rPr>
        <w:br w:type="page"/>
      </w:r>
      <w:r w:rsidRPr="004E7816">
        <w:rPr>
          <w:color w:val="C00000"/>
          <w:sz w:val="28"/>
          <w:szCs w:val="28"/>
        </w:rPr>
        <w:lastRenderedPageBreak/>
        <w:t>13. Используя метод ускоренной амортизации, отнести затраты на приобретение оборудования на себестоимость в минимально короткий срок.</w:t>
      </w:r>
    </w:p>
    <w:p w:rsidR="004E7816" w:rsidRPr="00FE1A37" w:rsidRDefault="004E7816" w:rsidP="004E7816">
      <w:pPr>
        <w:pStyle w:val="a0"/>
        <w:rPr>
          <w:rFonts w:eastAsia="MS Mincho"/>
        </w:rPr>
      </w:pPr>
      <w:r w:rsidRPr="00FE1A37">
        <w:rPr>
          <w:rFonts w:eastAsia="MS Mincho"/>
        </w:rPr>
        <w:t>С целью ускорения обновления основных фондов предприятий в 1991 г. введена в хозяйственную практику ускоренная амортизация. Она допускается при соблюдении следующих условий:</w:t>
      </w:r>
    </w:p>
    <w:p w:rsidR="004E7816" w:rsidRPr="00FE1A37" w:rsidRDefault="004E7816" w:rsidP="004E7816">
      <w:pPr>
        <w:pStyle w:val="a0"/>
        <w:rPr>
          <w:rFonts w:eastAsia="MS Mincho"/>
        </w:rPr>
      </w:pPr>
      <w:r>
        <w:rPr>
          <w:rFonts w:eastAsia="MS Mincho"/>
        </w:rPr>
        <w:t xml:space="preserve">- </w:t>
      </w:r>
      <w:r w:rsidRPr="00FE1A37">
        <w:rPr>
          <w:rFonts w:eastAsia="MS Mincho"/>
        </w:rPr>
        <w:t xml:space="preserve">применяется по машинам и механизмам, </w:t>
      </w:r>
      <w:proofErr w:type="spellStart"/>
      <w:r w:rsidRPr="00FE1A37">
        <w:rPr>
          <w:rFonts w:eastAsia="MS Mincho"/>
        </w:rPr>
        <w:t>введеным</w:t>
      </w:r>
      <w:proofErr w:type="spellEnd"/>
      <w:r w:rsidRPr="00FE1A37">
        <w:rPr>
          <w:rFonts w:eastAsia="MS Mincho"/>
        </w:rPr>
        <w:t xml:space="preserve"> в действие с 1991 г.;</w:t>
      </w:r>
    </w:p>
    <w:p w:rsidR="004E7816" w:rsidRPr="00FE1A37" w:rsidRDefault="004E7816" w:rsidP="004E7816">
      <w:pPr>
        <w:pStyle w:val="a0"/>
        <w:rPr>
          <w:rFonts w:eastAsia="MS Mincho"/>
        </w:rPr>
      </w:pPr>
      <w:r>
        <w:rPr>
          <w:rFonts w:eastAsia="MS Mincho"/>
        </w:rPr>
        <w:t xml:space="preserve">- </w:t>
      </w:r>
      <w:r w:rsidRPr="00FE1A37">
        <w:rPr>
          <w:rFonts w:eastAsia="MS Mincho"/>
        </w:rPr>
        <w:t>предприятия могут применять метод ускоренной амортизации в отношении только тех основных фондов, которые используются для увеличения выпуска средств вычислительной техники, новых прогрессивных материалов, приборов и оборудования.</w:t>
      </w:r>
    </w:p>
    <w:p w:rsidR="004E7816" w:rsidRPr="00FE1A37" w:rsidRDefault="004E7816" w:rsidP="004E7816">
      <w:pPr>
        <w:pStyle w:val="a0"/>
        <w:rPr>
          <w:rFonts w:eastAsia="MS Mincho"/>
        </w:rPr>
      </w:pPr>
      <w:r w:rsidRPr="00FE1A37">
        <w:rPr>
          <w:rFonts w:eastAsia="MS Mincho"/>
        </w:rPr>
        <w:t>Ускорение амортизации заключается в том, что отчисления производятся по увеличенным нормам (по сравнению с утвержденными).</w:t>
      </w:r>
    </w:p>
    <w:p w:rsidR="004E7816" w:rsidRPr="00FE1A37" w:rsidRDefault="004E7816" w:rsidP="004E7816">
      <w:pPr>
        <w:pStyle w:val="a0"/>
        <w:rPr>
          <w:rFonts w:eastAsia="MS Mincho"/>
        </w:rPr>
      </w:pPr>
      <w:r w:rsidRPr="00FE1A37">
        <w:rPr>
          <w:rFonts w:eastAsia="MS Mincho"/>
        </w:rPr>
        <w:t>Преимущества при применении ускоренной амортизации предоставлены малым предприятиям. Им предоставлено право повышать норму амортизации активной части ОПФ без каких-либо согласований, но не более чем вдвое и, кроме того, в первый год эксплуатации дополнительно списывать на себестоимость продукции в форме амортизационных отчислений до 50% первоначальной стоимости ОПФ со сроком службы более 3 лет.</w:t>
      </w:r>
    </w:p>
    <w:p w:rsidR="004E7816" w:rsidRPr="00FE1A37" w:rsidRDefault="004E7816" w:rsidP="004E7816">
      <w:pPr>
        <w:pStyle w:val="a0"/>
        <w:rPr>
          <w:rFonts w:eastAsia="MS Mincho"/>
        </w:rPr>
      </w:pPr>
      <w:r w:rsidRPr="00FE1A37">
        <w:rPr>
          <w:rFonts w:eastAsia="MS Mincho"/>
        </w:rPr>
        <w:t>Применение метода ускоренной амортизации дает возможность значительно снизить размер облагаемой налогом прибыли и, следовательно, уменьшить налоговые платежи.</w:t>
      </w:r>
    </w:p>
    <w:p w:rsidR="004E7816" w:rsidRPr="00FE1A37" w:rsidRDefault="004E7816" w:rsidP="004E7816">
      <w:pPr>
        <w:pStyle w:val="a0"/>
        <w:rPr>
          <w:rFonts w:eastAsia="MS Mincho"/>
        </w:rPr>
      </w:pPr>
      <w:r w:rsidRPr="00FE1A37">
        <w:rPr>
          <w:rFonts w:eastAsia="MS Mincho"/>
        </w:rPr>
        <w:t>Однако имеется одно ограничение, которое следует иметь ввиду при применении метода ускоренной амортизации. Средства, полученные в результате применения метода ускоренной амортизации, могут быть использованы лишь по определенному назначению: увеличения выпуска новых прогрессивных материалов, расширения экспорта при массовой замене устаревшего оборудования новым и т.д.</w:t>
      </w:r>
    </w:p>
    <w:p w:rsidR="004E7816" w:rsidRPr="00FE1A37" w:rsidRDefault="004E7816" w:rsidP="004E7816">
      <w:pPr>
        <w:pStyle w:val="4"/>
        <w:rPr>
          <w:rFonts w:eastAsia="MS Mincho"/>
        </w:rPr>
      </w:pPr>
      <w:r w:rsidRPr="00FE1A37">
        <w:rPr>
          <w:rFonts w:eastAsia="MS Mincho"/>
        </w:rPr>
        <w:t>Пример решения задачи:</w:t>
      </w:r>
    </w:p>
    <w:p w:rsidR="004E7816" w:rsidRPr="00FE1A37" w:rsidRDefault="004E7816" w:rsidP="004E7816">
      <w:pPr>
        <w:pStyle w:val="a0"/>
        <w:rPr>
          <w:rFonts w:eastAsia="MS Mincho"/>
        </w:rPr>
      </w:pPr>
      <w:r w:rsidRPr="00FE1A37">
        <w:rPr>
          <w:rFonts w:eastAsia="MS Mincho"/>
        </w:rPr>
        <w:t>Малое предприятие приобрело установку по производству мелкоштучных бетонных изделий на сумму 300 тыс. руб. Годовая норма амортизации по данному оборудованию составляет 12,5%. Нормативный срок службы установки равен 8 лет. Используя метод ускоренной амортизации, отнести затраты на приобретение оборудования в минимально короткий срок.</w:t>
      </w:r>
    </w:p>
    <w:p w:rsidR="004E7816" w:rsidRPr="00FE1A37" w:rsidRDefault="004E7816" w:rsidP="004E7816">
      <w:pPr>
        <w:pStyle w:val="4"/>
        <w:rPr>
          <w:rFonts w:eastAsia="MS Mincho"/>
        </w:rPr>
      </w:pPr>
      <w:r w:rsidRPr="00FE1A37">
        <w:rPr>
          <w:rFonts w:eastAsia="MS Mincho"/>
        </w:rPr>
        <w:t>Решение:</w:t>
      </w:r>
    </w:p>
    <w:p w:rsidR="004E7816" w:rsidRPr="00FE1A37" w:rsidRDefault="004E7816" w:rsidP="004E7816">
      <w:pPr>
        <w:pStyle w:val="a0"/>
        <w:rPr>
          <w:rFonts w:eastAsia="MS Mincho"/>
        </w:rPr>
      </w:pPr>
      <w:r w:rsidRPr="00FE1A37">
        <w:rPr>
          <w:rFonts w:eastAsia="MS Mincho"/>
        </w:rPr>
        <w:t>В 1-ый год эксплуатации МП может начислить амортизацию по удвоенной норме в следующем размере:</w:t>
      </w:r>
    </w:p>
    <w:p w:rsidR="004E7816" w:rsidRPr="00FE1A37" w:rsidRDefault="004E7816" w:rsidP="004E7816">
      <w:pPr>
        <w:pStyle w:val="a0"/>
        <w:rPr>
          <w:rFonts w:eastAsia="MS Mincho"/>
        </w:rPr>
      </w:pPr>
      <w:r w:rsidRPr="00FE1A37">
        <w:rPr>
          <w:rFonts w:eastAsia="MS Mincho"/>
        </w:rPr>
        <w:t>300*12,5*2/100 = 75 тыс. руб.</w:t>
      </w:r>
    </w:p>
    <w:p w:rsidR="004E7816" w:rsidRPr="00FE1A37" w:rsidRDefault="004E7816" w:rsidP="004E7816">
      <w:pPr>
        <w:pStyle w:val="a0"/>
        <w:rPr>
          <w:rFonts w:eastAsia="MS Mincho"/>
        </w:rPr>
      </w:pPr>
      <w:r w:rsidRPr="00FE1A37">
        <w:rPr>
          <w:rFonts w:eastAsia="MS Mincho"/>
        </w:rPr>
        <w:t>В форме амортизации можно начислить еще 50% стоимости установки, т.е.:</w:t>
      </w:r>
    </w:p>
    <w:p w:rsidR="004E7816" w:rsidRPr="00FE1A37" w:rsidRDefault="004E7816" w:rsidP="004E7816">
      <w:pPr>
        <w:pStyle w:val="a0"/>
        <w:rPr>
          <w:rFonts w:eastAsia="MS Mincho"/>
        </w:rPr>
      </w:pPr>
      <w:r w:rsidRPr="00FE1A37">
        <w:rPr>
          <w:rFonts w:eastAsia="MS Mincho"/>
        </w:rPr>
        <w:t>300*50/100 = 150 тыс. руб.</w:t>
      </w:r>
    </w:p>
    <w:p w:rsidR="004E7816" w:rsidRPr="00FE1A37" w:rsidRDefault="004E7816" w:rsidP="004E7816">
      <w:pPr>
        <w:pStyle w:val="a0"/>
        <w:rPr>
          <w:rFonts w:eastAsia="MS Mincho"/>
        </w:rPr>
      </w:pPr>
      <w:r w:rsidRPr="00FE1A37">
        <w:rPr>
          <w:rFonts w:eastAsia="MS Mincho"/>
        </w:rPr>
        <w:t>Следовательно, в 1-ый год эксплуатации можно отнести на себестоимость 225 тыс. руб. из 300 тыс. руб., составляющей стоимость оборудования.</w:t>
      </w:r>
    </w:p>
    <w:p w:rsidR="004E7816" w:rsidRPr="00FE1A37" w:rsidRDefault="004E7816" w:rsidP="004E7816">
      <w:pPr>
        <w:pStyle w:val="a0"/>
        <w:rPr>
          <w:rFonts w:eastAsia="MS Mincho"/>
        </w:rPr>
      </w:pPr>
      <w:r w:rsidRPr="00FE1A37">
        <w:rPr>
          <w:rFonts w:eastAsia="MS Mincho"/>
        </w:rPr>
        <w:t>Так как амортизация начисляется ежемесячно, рассчитаем за сколько месяцев 2-го года эксплуатации стоимость установки будет полностью списана на издержки производства:</w:t>
      </w:r>
    </w:p>
    <w:p w:rsidR="004E7816" w:rsidRPr="00FE1A37" w:rsidRDefault="004E7816" w:rsidP="004E7816">
      <w:pPr>
        <w:pStyle w:val="a0"/>
        <w:rPr>
          <w:rFonts w:eastAsia="MS Mincho"/>
        </w:rPr>
      </w:pPr>
      <w:r w:rsidRPr="00FE1A37">
        <w:rPr>
          <w:rFonts w:eastAsia="MS Mincho"/>
        </w:rPr>
        <w:t>75/12 = 6,25 тыс. руб.</w:t>
      </w:r>
    </w:p>
    <w:p w:rsidR="004E7816" w:rsidRPr="00FE1A37" w:rsidRDefault="004E7816" w:rsidP="004E7816">
      <w:pPr>
        <w:pStyle w:val="a0"/>
        <w:rPr>
          <w:rFonts w:eastAsia="MS Mincho"/>
        </w:rPr>
      </w:pPr>
      <w:r w:rsidRPr="00FE1A37">
        <w:rPr>
          <w:rFonts w:eastAsia="MS Mincho"/>
        </w:rPr>
        <w:t>(300-225)/6,25 = 12 месяцев.</w:t>
      </w:r>
    </w:p>
    <w:p w:rsidR="004E7816" w:rsidRDefault="004E7816" w:rsidP="004E7816">
      <w:pPr>
        <w:pStyle w:val="a0"/>
        <w:rPr>
          <w:b/>
          <w:color w:val="FF0000"/>
        </w:rPr>
      </w:pPr>
      <w:r w:rsidRPr="00FE1A37">
        <w:rPr>
          <w:rFonts w:eastAsia="MS Mincho"/>
        </w:rPr>
        <w:t>Таким образом, стоимость установки полностью будет перенесена на стоимость изготавливаемой продукции и включена в издержки производства за 2 года</w:t>
      </w:r>
      <w:r w:rsidRPr="00FE1A37">
        <w:rPr>
          <w:b/>
          <w:color w:val="FF0000"/>
        </w:rPr>
        <w:t xml:space="preserve"> </w:t>
      </w:r>
    </w:p>
    <w:p w:rsidR="006B5AC4" w:rsidRDefault="006B5AC4">
      <w:pPr>
        <w:spacing w:after="200" w:line="276" w:lineRule="auto"/>
        <w:rPr>
          <w:rFonts w:eastAsia="MS Mincho"/>
          <w:sz w:val="28"/>
          <w:szCs w:val="28"/>
        </w:rPr>
      </w:pPr>
    </w:p>
    <w:p w:rsidR="00BF2241" w:rsidRPr="00BF2241" w:rsidRDefault="00BF2241" w:rsidP="00BF2241">
      <w:pPr>
        <w:spacing w:after="200" w:line="276" w:lineRule="auto"/>
        <w:rPr>
          <w:color w:val="C00000"/>
          <w:sz w:val="28"/>
          <w:szCs w:val="28"/>
        </w:rPr>
      </w:pPr>
      <w:r>
        <w:rPr>
          <w:color w:val="C00000"/>
          <w:sz w:val="28"/>
          <w:szCs w:val="28"/>
        </w:rPr>
        <w:lastRenderedPageBreak/>
        <w:t xml:space="preserve">15. </w:t>
      </w:r>
      <w:r w:rsidRPr="00BF2241">
        <w:rPr>
          <w:color w:val="C00000"/>
          <w:sz w:val="28"/>
          <w:szCs w:val="28"/>
        </w:rPr>
        <w:t xml:space="preserve">Порядок определения сметной стоимости материалов, </w:t>
      </w:r>
    </w:p>
    <w:p w:rsidR="00BF2241" w:rsidRPr="00BF2241" w:rsidRDefault="00BF2241" w:rsidP="00BF2241">
      <w:pPr>
        <w:spacing w:after="200" w:line="276" w:lineRule="auto"/>
        <w:rPr>
          <w:color w:val="C00000"/>
          <w:sz w:val="28"/>
          <w:szCs w:val="28"/>
        </w:rPr>
      </w:pPr>
      <w:r w:rsidRPr="00BF2241">
        <w:rPr>
          <w:color w:val="C00000"/>
          <w:sz w:val="28"/>
          <w:szCs w:val="28"/>
        </w:rPr>
        <w:t>изделий и конструкций</w:t>
      </w:r>
    </w:p>
    <w:p w:rsidR="00BF2241" w:rsidRPr="0055675C" w:rsidRDefault="00BF2241" w:rsidP="00BF2241">
      <w:pPr>
        <w:jc w:val="center"/>
        <w:rPr>
          <w:i/>
          <w:color w:val="000000"/>
          <w:sz w:val="24"/>
          <w:szCs w:val="24"/>
        </w:rPr>
      </w:pPr>
    </w:p>
    <w:p w:rsidR="00BF2241" w:rsidRPr="0055675C" w:rsidRDefault="00BF2241" w:rsidP="00BF2241">
      <w:pPr>
        <w:jc w:val="both"/>
        <w:rPr>
          <w:i/>
          <w:color w:val="000000"/>
          <w:sz w:val="24"/>
          <w:szCs w:val="24"/>
        </w:rPr>
      </w:pPr>
      <w:r w:rsidRPr="0055675C">
        <w:rPr>
          <w:i/>
          <w:color w:val="000000"/>
          <w:sz w:val="24"/>
          <w:szCs w:val="24"/>
        </w:rPr>
        <w:t>В составе локальных сметных расчетов (смет) стоимость материальных ресурсов определяется исходя из данных о нормативной потребности материалов, изделий (деталей) и конструкций (в физических единицах измерения: м</w:t>
      </w:r>
      <w:r w:rsidRPr="0055675C">
        <w:rPr>
          <w:i/>
          <w:color w:val="000000"/>
          <w:sz w:val="24"/>
          <w:szCs w:val="24"/>
          <w:vertAlign w:val="superscript"/>
        </w:rPr>
        <w:t>3</w:t>
      </w:r>
      <w:r w:rsidRPr="0055675C">
        <w:rPr>
          <w:i/>
          <w:color w:val="000000"/>
          <w:sz w:val="24"/>
          <w:szCs w:val="24"/>
        </w:rPr>
        <w:t>, м</w:t>
      </w:r>
      <w:proofErr w:type="gramStart"/>
      <w:r w:rsidRPr="0055675C">
        <w:rPr>
          <w:i/>
          <w:color w:val="000000"/>
          <w:sz w:val="24"/>
          <w:szCs w:val="24"/>
          <w:vertAlign w:val="superscript"/>
        </w:rPr>
        <w:t>2</w:t>
      </w:r>
      <w:proofErr w:type="gramEnd"/>
      <w:r w:rsidRPr="0055675C">
        <w:rPr>
          <w:i/>
          <w:color w:val="000000"/>
          <w:sz w:val="24"/>
          <w:szCs w:val="24"/>
        </w:rPr>
        <w:t>, т и пр.) и соответствующей цены на вид материального ресурса. Стоимость материальных ресурсов включается в состав сметной документации независимо от того, кто их приобретал — заказчик или подрядчик.</w:t>
      </w:r>
    </w:p>
    <w:p w:rsidR="00BF2241" w:rsidRPr="0055675C" w:rsidRDefault="00BF2241" w:rsidP="00BF2241">
      <w:pPr>
        <w:jc w:val="both"/>
        <w:rPr>
          <w:i/>
          <w:color w:val="000000"/>
          <w:sz w:val="24"/>
          <w:szCs w:val="24"/>
        </w:rPr>
      </w:pPr>
      <w:r w:rsidRPr="0055675C">
        <w:rPr>
          <w:i/>
          <w:color w:val="000000"/>
          <w:sz w:val="24"/>
          <w:szCs w:val="24"/>
        </w:rPr>
        <w:t>Нормативная потребность в материальных ресурсах может определяться:</w:t>
      </w:r>
    </w:p>
    <w:p w:rsidR="00BF2241" w:rsidRPr="0055675C" w:rsidRDefault="00BF2241" w:rsidP="00BF2241">
      <w:pPr>
        <w:jc w:val="both"/>
        <w:rPr>
          <w:i/>
          <w:color w:val="000000"/>
          <w:sz w:val="24"/>
          <w:szCs w:val="24"/>
        </w:rPr>
      </w:pPr>
      <w:proofErr w:type="gramStart"/>
      <w:r w:rsidRPr="0055675C">
        <w:rPr>
          <w:i/>
          <w:color w:val="000000"/>
          <w:sz w:val="24"/>
          <w:szCs w:val="24"/>
        </w:rPr>
        <w:t>на основе выделения и суммирования в локальных ресурсных ведомостях или в локальных ресурсных сметных расчетах (сметах) ресурсных показателей на материалы, изделия (детали) и конструкции, используемые при сооружении объекта (выполнении работ), с сопоставлением полученных результатов с данными из проектных материалов (ведомости потребности материалов — ВМ, сводные ведомости материалов — СВМ) и выбором наиболее приемлемого для пользователей варианта;</w:t>
      </w:r>
      <w:proofErr w:type="gramEnd"/>
    </w:p>
    <w:p w:rsidR="00BF2241" w:rsidRPr="0055675C" w:rsidRDefault="00BF2241" w:rsidP="00BF2241">
      <w:pPr>
        <w:jc w:val="both"/>
        <w:rPr>
          <w:i/>
          <w:color w:val="000000"/>
          <w:sz w:val="24"/>
          <w:szCs w:val="24"/>
        </w:rPr>
      </w:pPr>
      <w:r w:rsidRPr="0055675C">
        <w:rPr>
          <w:i/>
          <w:color w:val="000000"/>
          <w:sz w:val="24"/>
          <w:szCs w:val="24"/>
        </w:rPr>
        <w:t>по проектным материалам (проекту или РД): ВМ и СВМ, а также спецификации в составе РД.</w:t>
      </w:r>
    </w:p>
    <w:p w:rsidR="00BF2241" w:rsidRPr="0055675C" w:rsidRDefault="00BF2241" w:rsidP="00BF2241">
      <w:pPr>
        <w:jc w:val="both"/>
        <w:rPr>
          <w:i/>
          <w:color w:val="000000"/>
          <w:sz w:val="24"/>
          <w:szCs w:val="24"/>
        </w:rPr>
      </w:pPr>
      <w:r w:rsidRPr="0055675C">
        <w:rPr>
          <w:i/>
          <w:color w:val="000000"/>
          <w:sz w:val="24"/>
          <w:szCs w:val="24"/>
        </w:rPr>
        <w:t>Стоимость материальных ресурсов определяется:</w:t>
      </w:r>
    </w:p>
    <w:p w:rsidR="00BF2241" w:rsidRPr="0055675C" w:rsidRDefault="00BF2241" w:rsidP="00BF2241">
      <w:pPr>
        <w:jc w:val="both"/>
        <w:rPr>
          <w:i/>
          <w:color w:val="000000"/>
          <w:sz w:val="24"/>
          <w:szCs w:val="24"/>
        </w:rPr>
      </w:pPr>
      <w:r w:rsidRPr="0055675C">
        <w:rPr>
          <w:color w:val="000000"/>
          <w:sz w:val="24"/>
          <w:szCs w:val="24"/>
        </w:rPr>
        <w:t>в базисном уровне цен</w:t>
      </w:r>
      <w:r w:rsidRPr="0055675C">
        <w:rPr>
          <w:i/>
          <w:color w:val="000000"/>
          <w:sz w:val="24"/>
          <w:szCs w:val="24"/>
        </w:rPr>
        <w:t xml:space="preserve"> — по</w:t>
      </w:r>
      <w:r w:rsidRPr="0055675C">
        <w:rPr>
          <w:b/>
          <w:i/>
          <w:color w:val="000000"/>
          <w:sz w:val="24"/>
          <w:szCs w:val="24"/>
        </w:rPr>
        <w:t xml:space="preserve"> Сборнику сметных цен на материалы, изделия и конструкции </w:t>
      </w:r>
      <w:r w:rsidRPr="0055675C">
        <w:rPr>
          <w:i/>
          <w:color w:val="000000"/>
          <w:sz w:val="24"/>
          <w:szCs w:val="24"/>
        </w:rPr>
        <w:t>и действующим</w:t>
      </w:r>
      <w:r w:rsidRPr="0055675C">
        <w:rPr>
          <w:b/>
          <w:i/>
          <w:color w:val="000000"/>
          <w:sz w:val="24"/>
          <w:szCs w:val="24"/>
        </w:rPr>
        <w:t xml:space="preserve"> региональным сборникам (каталогам)</w:t>
      </w:r>
      <w:r w:rsidRPr="0055675C">
        <w:rPr>
          <w:i/>
          <w:color w:val="000000"/>
          <w:sz w:val="24"/>
          <w:szCs w:val="24"/>
        </w:rPr>
        <w:t xml:space="preserve"> сметных цен;</w:t>
      </w:r>
    </w:p>
    <w:p w:rsidR="00BF2241" w:rsidRPr="0055675C" w:rsidRDefault="00BF2241" w:rsidP="00BF2241">
      <w:pPr>
        <w:jc w:val="both"/>
        <w:rPr>
          <w:i/>
          <w:color w:val="000000"/>
          <w:sz w:val="24"/>
          <w:szCs w:val="24"/>
        </w:rPr>
      </w:pPr>
      <w:r w:rsidRPr="0055675C">
        <w:rPr>
          <w:color w:val="000000"/>
          <w:sz w:val="24"/>
          <w:szCs w:val="24"/>
        </w:rPr>
        <w:t>в текущем уровне цен</w:t>
      </w:r>
      <w:r w:rsidRPr="0055675C">
        <w:rPr>
          <w:i/>
          <w:color w:val="000000"/>
          <w:sz w:val="24"/>
          <w:szCs w:val="24"/>
        </w:rPr>
        <w:t xml:space="preserve"> — по</w:t>
      </w:r>
      <w:r w:rsidRPr="0055675C">
        <w:rPr>
          <w:b/>
          <w:i/>
          <w:color w:val="000000"/>
          <w:sz w:val="24"/>
          <w:szCs w:val="24"/>
        </w:rPr>
        <w:t xml:space="preserve"> фактической стоимости</w:t>
      </w:r>
      <w:r w:rsidRPr="0055675C">
        <w:rPr>
          <w:i/>
          <w:color w:val="000000"/>
          <w:sz w:val="24"/>
          <w:szCs w:val="24"/>
        </w:rPr>
        <w:t xml:space="preserve"> материалов, изделий и конструкций с учетом транспортных и заготовительно-складских расходов, оплаты процентов за кредит, предоставляемый поставщиком в соответствии с договором поставки, наценок (надбавок), комиссионных вознаграждений, уплаченных снабженческим внешнеэкономическим организациям, оплаты услуг товарных бирж, включая брокерские услуги, таможенных пошлин.</w:t>
      </w:r>
    </w:p>
    <w:p w:rsidR="00BF2241" w:rsidRPr="0055675C" w:rsidRDefault="00BF2241" w:rsidP="00BF2241">
      <w:pPr>
        <w:jc w:val="both"/>
        <w:rPr>
          <w:i/>
          <w:color w:val="000000"/>
          <w:sz w:val="24"/>
          <w:szCs w:val="24"/>
        </w:rPr>
      </w:pPr>
      <w:r w:rsidRPr="0055675C">
        <w:rPr>
          <w:i/>
          <w:color w:val="000000"/>
          <w:sz w:val="24"/>
          <w:szCs w:val="24"/>
        </w:rPr>
        <w:t>Определение текущих цен на материальные ресурсы по конкретной стройке осуществляется на основе исходных данных, получаемых от подрядной организации.</w:t>
      </w:r>
    </w:p>
    <w:p w:rsidR="00BF2241" w:rsidRPr="0055675C" w:rsidRDefault="00BF2241" w:rsidP="00BF2241">
      <w:pPr>
        <w:jc w:val="both"/>
        <w:rPr>
          <w:i/>
          <w:color w:val="000000"/>
          <w:sz w:val="24"/>
          <w:szCs w:val="24"/>
        </w:rPr>
      </w:pPr>
      <w:r w:rsidRPr="0055675C">
        <w:rPr>
          <w:i/>
          <w:color w:val="000000"/>
          <w:sz w:val="24"/>
          <w:szCs w:val="24"/>
        </w:rPr>
        <w:t>Стоимость материальных ресурсов</w:t>
      </w:r>
      <w:r w:rsidRPr="0055675C">
        <w:rPr>
          <w:b/>
          <w:i/>
          <w:color w:val="000000"/>
          <w:sz w:val="24"/>
          <w:szCs w:val="24"/>
        </w:rPr>
        <w:t xml:space="preserve"> отечественного производства</w:t>
      </w:r>
      <w:r w:rsidRPr="0055675C">
        <w:rPr>
          <w:i/>
          <w:color w:val="000000"/>
          <w:sz w:val="24"/>
          <w:szCs w:val="24"/>
        </w:rPr>
        <w:t xml:space="preserve"> определяется в соответствии с «Методическими рекомендациями по формированию и применению свободных цен и тарифов на продукцию, товары и услуги», утвержденными Минэкономики России 06.12.95 № СИ-484/7-982.</w:t>
      </w:r>
    </w:p>
    <w:p w:rsidR="00BF2241" w:rsidRPr="0055675C" w:rsidRDefault="00BF2241" w:rsidP="00BF2241">
      <w:pPr>
        <w:jc w:val="both"/>
        <w:rPr>
          <w:i/>
          <w:color w:val="000000"/>
          <w:sz w:val="24"/>
          <w:szCs w:val="24"/>
        </w:rPr>
      </w:pPr>
      <w:r w:rsidRPr="0055675C">
        <w:rPr>
          <w:i/>
          <w:color w:val="000000"/>
          <w:sz w:val="24"/>
          <w:szCs w:val="24"/>
        </w:rPr>
        <w:t>Для продукции естественных монополий применяются цены и тарифы, по которым осуществляется государственное регулирование, в том числе тарифы на электрическую и тепловую энергию, тарифы на железнодорожные, речные и морские перевозки и др.</w:t>
      </w:r>
    </w:p>
    <w:p w:rsidR="00BF2241" w:rsidRPr="0055675C" w:rsidRDefault="00BF2241" w:rsidP="00BF2241">
      <w:pPr>
        <w:jc w:val="both"/>
        <w:rPr>
          <w:i/>
          <w:color w:val="000000"/>
          <w:sz w:val="24"/>
          <w:szCs w:val="24"/>
        </w:rPr>
      </w:pPr>
      <w:proofErr w:type="gramStart"/>
      <w:r w:rsidRPr="0055675C">
        <w:rPr>
          <w:i/>
          <w:color w:val="000000"/>
          <w:sz w:val="24"/>
          <w:szCs w:val="24"/>
        </w:rPr>
        <w:t>Стоимость</w:t>
      </w:r>
      <w:r w:rsidRPr="0055675C">
        <w:rPr>
          <w:b/>
          <w:i/>
          <w:color w:val="000000"/>
          <w:sz w:val="24"/>
          <w:szCs w:val="24"/>
        </w:rPr>
        <w:t xml:space="preserve"> импортной продукции</w:t>
      </w:r>
      <w:r w:rsidRPr="0055675C">
        <w:rPr>
          <w:i/>
          <w:color w:val="000000"/>
          <w:sz w:val="24"/>
          <w:szCs w:val="24"/>
        </w:rPr>
        <w:t xml:space="preserve"> (оборудования, материалов, изделий и конструкций) определяется в основном по закупкам, осуществляемым </w:t>
      </w:r>
      <w:r w:rsidRPr="0055675C">
        <w:rPr>
          <w:color w:val="000000"/>
          <w:sz w:val="24"/>
          <w:szCs w:val="24"/>
        </w:rPr>
        <w:t>за счет собственных валютных средств организации, предприятий и объединений,</w:t>
      </w:r>
      <w:r w:rsidRPr="0055675C">
        <w:rPr>
          <w:i/>
          <w:color w:val="000000"/>
          <w:sz w:val="24"/>
          <w:szCs w:val="24"/>
        </w:rPr>
        <w:t xml:space="preserve"> — в соответствии с положениями, приведенными в письме Комитета цен при Минэкономики России от 09.06.92 № 01-17/304-06 «О порядке определения цен на импортные товары народного потребления, закупаемые организациями, предприятиями и объединениями за счет собственных валютных средств или товарообмену</w:t>
      </w:r>
      <w:proofErr w:type="gramEnd"/>
      <w:r w:rsidRPr="0055675C">
        <w:rPr>
          <w:i/>
          <w:color w:val="000000"/>
          <w:sz w:val="24"/>
          <w:szCs w:val="24"/>
        </w:rPr>
        <w:t xml:space="preserve">», </w:t>
      </w:r>
      <w:proofErr w:type="gramStart"/>
      <w:r w:rsidRPr="0055675C">
        <w:rPr>
          <w:i/>
          <w:color w:val="000000"/>
          <w:sz w:val="24"/>
          <w:szCs w:val="24"/>
        </w:rPr>
        <w:t>согласованном</w:t>
      </w:r>
      <w:proofErr w:type="gramEnd"/>
      <w:r w:rsidRPr="0055675C">
        <w:rPr>
          <w:i/>
          <w:color w:val="000000"/>
          <w:sz w:val="24"/>
          <w:szCs w:val="24"/>
        </w:rPr>
        <w:t xml:space="preserve"> с Минфином России, с учетом последующих изменений и дополнений.</w:t>
      </w:r>
    </w:p>
    <w:p w:rsidR="00BF2241" w:rsidRPr="0055675C" w:rsidRDefault="00BF2241" w:rsidP="00BF2241">
      <w:pPr>
        <w:jc w:val="both"/>
        <w:rPr>
          <w:i/>
          <w:color w:val="000000"/>
          <w:sz w:val="24"/>
          <w:szCs w:val="24"/>
        </w:rPr>
      </w:pPr>
      <w:r w:rsidRPr="0055675C">
        <w:rPr>
          <w:i/>
          <w:color w:val="000000"/>
          <w:sz w:val="24"/>
          <w:szCs w:val="24"/>
        </w:rPr>
        <w:t>По указанным закупкам свободные (рыночные) цены устанавливаются самостоятельно организациями, предприятиями и объединениями, закупившими импортную продукцию.</w:t>
      </w:r>
    </w:p>
    <w:p w:rsidR="00BF2241" w:rsidRPr="0055675C" w:rsidRDefault="00BF2241" w:rsidP="00BF2241">
      <w:pPr>
        <w:jc w:val="both"/>
        <w:rPr>
          <w:i/>
          <w:color w:val="000000"/>
          <w:sz w:val="24"/>
          <w:szCs w:val="24"/>
        </w:rPr>
      </w:pPr>
      <w:r w:rsidRPr="0055675C">
        <w:rPr>
          <w:b/>
          <w:i/>
          <w:color w:val="000000"/>
          <w:sz w:val="24"/>
          <w:szCs w:val="24"/>
        </w:rPr>
        <w:t>Свободная (рыночная) цена</w:t>
      </w:r>
      <w:r w:rsidRPr="0055675C">
        <w:rPr>
          <w:i/>
          <w:color w:val="000000"/>
          <w:sz w:val="24"/>
          <w:szCs w:val="24"/>
        </w:rPr>
        <w:t xml:space="preserve"> складывается </w:t>
      </w:r>
      <w:proofErr w:type="gramStart"/>
      <w:r w:rsidRPr="0055675C">
        <w:rPr>
          <w:i/>
          <w:color w:val="000000"/>
          <w:sz w:val="24"/>
          <w:szCs w:val="24"/>
        </w:rPr>
        <w:t>из</w:t>
      </w:r>
      <w:proofErr w:type="gramEnd"/>
      <w:r w:rsidRPr="0055675C">
        <w:rPr>
          <w:i/>
          <w:color w:val="000000"/>
          <w:sz w:val="24"/>
          <w:szCs w:val="24"/>
        </w:rPr>
        <w:t>:</w:t>
      </w:r>
    </w:p>
    <w:p w:rsidR="00BF2241" w:rsidRPr="0055675C" w:rsidRDefault="00BF2241" w:rsidP="00BF2241">
      <w:pPr>
        <w:jc w:val="both"/>
        <w:rPr>
          <w:i/>
          <w:color w:val="000000"/>
          <w:sz w:val="24"/>
          <w:szCs w:val="24"/>
        </w:rPr>
      </w:pPr>
      <w:proofErr w:type="gramStart"/>
      <w:r w:rsidRPr="0055675C">
        <w:rPr>
          <w:b/>
          <w:i/>
          <w:color w:val="000000"/>
          <w:sz w:val="24"/>
          <w:szCs w:val="24"/>
        </w:rPr>
        <w:t>внешнеторговой (контрактной) цены (таможенной стоимости),</w:t>
      </w:r>
      <w:r w:rsidRPr="0055675C">
        <w:rPr>
          <w:i/>
          <w:color w:val="000000"/>
          <w:sz w:val="24"/>
          <w:szCs w:val="24"/>
        </w:rPr>
        <w:t xml:space="preserve"> включая расходы в иностранной валюте по доставке продукции до границы России (до границы бывшего СССР, а также по территории стран, входивших в состав б. СССР и внедривших национальную валюту), пересчитанной в рубли по курсу Центрального банка Российской Федерации, действующему</w:t>
      </w:r>
      <w:r w:rsidRPr="0055675C">
        <w:rPr>
          <w:b/>
          <w:i/>
          <w:color w:val="000000"/>
          <w:sz w:val="24"/>
          <w:szCs w:val="24"/>
        </w:rPr>
        <w:t xml:space="preserve"> на дату принятая грузовой таможенной декларации к таможенному оформлению,</w:t>
      </w:r>
      <w:proofErr w:type="gramEnd"/>
    </w:p>
    <w:p w:rsidR="00BF2241" w:rsidRPr="0055675C" w:rsidRDefault="00BF2241" w:rsidP="00BF2241">
      <w:pPr>
        <w:jc w:val="both"/>
        <w:rPr>
          <w:i/>
          <w:color w:val="000000"/>
          <w:sz w:val="24"/>
          <w:szCs w:val="24"/>
        </w:rPr>
      </w:pPr>
      <w:r w:rsidRPr="0055675C">
        <w:rPr>
          <w:b/>
          <w:i/>
          <w:color w:val="000000"/>
          <w:sz w:val="24"/>
          <w:szCs w:val="24"/>
        </w:rPr>
        <w:t>таможенных платежей,</w:t>
      </w:r>
      <w:r w:rsidRPr="0055675C">
        <w:rPr>
          <w:i/>
          <w:color w:val="000000"/>
          <w:sz w:val="24"/>
          <w:szCs w:val="24"/>
        </w:rPr>
        <w:t xml:space="preserve"> состоящих из таможенной пошлины, сборов за таможенное оформление, других таможенных платежей, установленных законодательством Российской Федерации;</w:t>
      </w:r>
    </w:p>
    <w:p w:rsidR="00BF2241" w:rsidRPr="0055675C" w:rsidRDefault="00BF2241" w:rsidP="00BF2241">
      <w:pPr>
        <w:jc w:val="both"/>
        <w:rPr>
          <w:i/>
          <w:color w:val="000000"/>
          <w:sz w:val="24"/>
          <w:szCs w:val="24"/>
        </w:rPr>
      </w:pPr>
      <w:r w:rsidRPr="0055675C">
        <w:rPr>
          <w:b/>
          <w:i/>
          <w:color w:val="000000"/>
          <w:sz w:val="24"/>
          <w:szCs w:val="24"/>
        </w:rPr>
        <w:t>прочих расходов</w:t>
      </w:r>
      <w:r w:rsidRPr="0055675C">
        <w:rPr>
          <w:i/>
          <w:color w:val="000000"/>
          <w:sz w:val="24"/>
          <w:szCs w:val="24"/>
        </w:rPr>
        <w:t xml:space="preserve"> по закупке, транспортировке и реализации, относимых на издержки, включая транспортные расходы, страховые платежи, процент за кредит по ссудам банков, расходы по </w:t>
      </w:r>
      <w:r w:rsidRPr="0055675C">
        <w:rPr>
          <w:i/>
          <w:color w:val="000000"/>
          <w:sz w:val="24"/>
          <w:szCs w:val="24"/>
        </w:rPr>
        <w:lastRenderedPageBreak/>
        <w:t>хранению, стоимость погрузочно-разгрузочных работ, комиссионные вознаграждения посредникам, расходы по реализации;</w:t>
      </w:r>
    </w:p>
    <w:p w:rsidR="00BF2241" w:rsidRPr="0055675C" w:rsidRDefault="00BF2241" w:rsidP="00BF2241">
      <w:pPr>
        <w:jc w:val="both"/>
        <w:rPr>
          <w:i/>
          <w:color w:val="000000"/>
          <w:sz w:val="24"/>
          <w:szCs w:val="24"/>
        </w:rPr>
      </w:pPr>
      <w:r w:rsidRPr="0055675C">
        <w:rPr>
          <w:b/>
          <w:i/>
          <w:color w:val="000000"/>
          <w:sz w:val="24"/>
          <w:szCs w:val="24"/>
        </w:rPr>
        <w:t xml:space="preserve">налога на добавленную стоимость (НДС), </w:t>
      </w:r>
      <w:r w:rsidRPr="0055675C">
        <w:rPr>
          <w:i/>
          <w:color w:val="000000"/>
          <w:sz w:val="24"/>
          <w:szCs w:val="24"/>
        </w:rPr>
        <w:t>начисляемого в порядке, предусмотренном письмом Минфина России, Комитета Российской Федерации по политике цен и Госналогслужбы России от 31.05.93 № 6б/№ 01-17/752-06.</w:t>
      </w:r>
    </w:p>
    <w:p w:rsidR="00BF2241" w:rsidRPr="00681439" w:rsidRDefault="00BF2241" w:rsidP="00BF2241">
      <w:pPr>
        <w:jc w:val="both"/>
        <w:rPr>
          <w:i/>
          <w:color w:val="000000"/>
          <w:sz w:val="24"/>
          <w:szCs w:val="24"/>
        </w:rPr>
      </w:pPr>
      <w:r w:rsidRPr="00681439">
        <w:rPr>
          <w:i/>
          <w:color w:val="000000"/>
          <w:sz w:val="24"/>
          <w:szCs w:val="24"/>
        </w:rPr>
        <w:t>Калькуляция стоимости (ведомость) текущих сметных цен на материалы, изделия и конструкции составляется по элементам затрат.</w:t>
      </w:r>
    </w:p>
    <w:p w:rsidR="00BF2241" w:rsidRPr="00681439" w:rsidRDefault="00BF2241" w:rsidP="00BF2241">
      <w:pPr>
        <w:jc w:val="both"/>
        <w:rPr>
          <w:i/>
          <w:color w:val="000000"/>
          <w:sz w:val="24"/>
          <w:szCs w:val="24"/>
        </w:rPr>
      </w:pPr>
      <w:r w:rsidRPr="00681439">
        <w:rPr>
          <w:i/>
          <w:color w:val="000000"/>
          <w:sz w:val="24"/>
          <w:szCs w:val="24"/>
        </w:rPr>
        <w:t>В составе транспортных расходов учитываются также особенности провоза тяжеловесных грузов, сообщенные письмом Минстроя России от 24.07.97 № ВБ-20-190/12. В соответствии с Постановлением Правительства Российской Федерации от 14.10.96 № 1211 «Об установлении временных ставок платы за провоз тяжеловесных грузов по федеральным автомобильным дорогам и использовании средств, получаемых от взимания этой платы» плата за провоз тяжеловесных грузов при проезде по автомобильным дорогам общего пользования относится на себестоимость строительной продукции. Средства на оплату за провоз тяжеловесных грузов следует включать в стоимость материалов, изделий и конструкций (в состав стоимости транспортных услуг). Ставки платы за провоз тяжеловесных грузов по федеральным автодорогам устанавливаются Минтрансом России по согласованию с Минфином России.</w:t>
      </w:r>
    </w:p>
    <w:p w:rsidR="00BF2241" w:rsidRPr="00681439" w:rsidRDefault="00BF2241" w:rsidP="00BF2241">
      <w:pPr>
        <w:jc w:val="both"/>
        <w:rPr>
          <w:i/>
          <w:color w:val="000000"/>
          <w:sz w:val="24"/>
          <w:szCs w:val="24"/>
        </w:rPr>
      </w:pPr>
      <w:r w:rsidRPr="00681439">
        <w:rPr>
          <w:i/>
          <w:color w:val="000000"/>
          <w:sz w:val="24"/>
          <w:szCs w:val="24"/>
        </w:rPr>
        <w:t>Текущий уровень сметных цен на материальные ресурсы может быть определен на основе базисного уровня сметных цен, приведенных в Сборнике сметных цен на материалы, изделия и конструкции и в региональных сборниках (каталогах) сметных цен и индексов изменения стоимости материалов, рассчитанных исходя из имеющейся информации о текущих ценах на материальные ресурсы.</w:t>
      </w:r>
    </w:p>
    <w:p w:rsidR="00BF2241" w:rsidRPr="00681439" w:rsidRDefault="00BF2241" w:rsidP="00BF2241">
      <w:pPr>
        <w:jc w:val="both"/>
        <w:rPr>
          <w:i/>
          <w:color w:val="000000"/>
          <w:sz w:val="24"/>
          <w:szCs w:val="24"/>
        </w:rPr>
      </w:pPr>
      <w:proofErr w:type="gramStart"/>
      <w:r w:rsidRPr="00681439">
        <w:rPr>
          <w:i/>
          <w:color w:val="000000"/>
          <w:sz w:val="24"/>
          <w:szCs w:val="24"/>
        </w:rPr>
        <w:t>На основе данных подрядных строительно-монтажных организаций и результатов статистических наблюдений о ценах на строительные материалы, детали и конструкции в каждом регионе (республике в составе Российской Федерации, крае, области) для составления инвесторских смет рекомендуется силами РЦЦС разработать и постоянно поддерживать в рабочем состоянии на компьютерной основе региональные ведомости текущих сметных цен на материалы, изделия и конструкции.</w:t>
      </w:r>
      <w:proofErr w:type="gramEnd"/>
    </w:p>
    <w:p w:rsidR="00BF2241" w:rsidRPr="00681439" w:rsidRDefault="00BF2241" w:rsidP="00BF2241">
      <w:pPr>
        <w:jc w:val="both"/>
        <w:rPr>
          <w:i/>
          <w:color w:val="000000"/>
          <w:sz w:val="24"/>
          <w:szCs w:val="24"/>
        </w:rPr>
      </w:pPr>
      <w:r w:rsidRPr="00681439">
        <w:rPr>
          <w:i/>
          <w:color w:val="000000"/>
          <w:sz w:val="24"/>
          <w:szCs w:val="24"/>
        </w:rPr>
        <w:t>В аналогичном порядке могут составляться указанные ведомости для специализированного строительства и для построечных цен, формируемых для отдельных крупных строек.</w:t>
      </w:r>
    </w:p>
    <w:p w:rsidR="00BF2241" w:rsidRDefault="00BF2241" w:rsidP="00BF2241">
      <w:pPr>
        <w:spacing w:after="200" w:line="276" w:lineRule="auto"/>
        <w:rPr>
          <w:b/>
          <w:i/>
          <w:sz w:val="28"/>
          <w:szCs w:val="28"/>
          <w:u w:val="single"/>
        </w:rPr>
      </w:pPr>
      <w:r>
        <w:rPr>
          <w:color w:val="C00000"/>
          <w:sz w:val="28"/>
          <w:szCs w:val="28"/>
        </w:rPr>
        <w:t xml:space="preserve">16. </w:t>
      </w:r>
      <w:r w:rsidRPr="00BF2241">
        <w:rPr>
          <w:color w:val="C00000"/>
          <w:sz w:val="28"/>
          <w:szCs w:val="28"/>
        </w:rPr>
        <w:t xml:space="preserve">Порядок определения стоимости транспортных расходов </w:t>
      </w:r>
    </w:p>
    <w:p w:rsidR="00BF2241" w:rsidRDefault="00BF2241" w:rsidP="00BF2241">
      <w:pPr>
        <w:jc w:val="center"/>
        <w:rPr>
          <w:sz w:val="24"/>
          <w:szCs w:val="24"/>
        </w:rPr>
      </w:pPr>
    </w:p>
    <w:p w:rsidR="00BF2241" w:rsidRPr="0099278C" w:rsidRDefault="00BF2241" w:rsidP="00BF2241">
      <w:pPr>
        <w:ind w:firstLine="570"/>
        <w:jc w:val="both"/>
        <w:rPr>
          <w:i/>
          <w:sz w:val="24"/>
          <w:szCs w:val="24"/>
        </w:rPr>
      </w:pPr>
      <w:r>
        <w:rPr>
          <w:i/>
          <w:sz w:val="24"/>
          <w:szCs w:val="24"/>
        </w:rPr>
        <w:t>В</w:t>
      </w:r>
      <w:r w:rsidRPr="0099278C">
        <w:rPr>
          <w:i/>
          <w:sz w:val="24"/>
          <w:szCs w:val="24"/>
        </w:rPr>
        <w:t xml:space="preserve"> сметной стоимости оборудования учитываются все затраты по его до</w:t>
      </w:r>
      <w:r>
        <w:rPr>
          <w:i/>
          <w:sz w:val="24"/>
          <w:szCs w:val="24"/>
        </w:rPr>
        <w:t xml:space="preserve">ставке </w:t>
      </w:r>
      <w:r w:rsidRPr="0099278C">
        <w:rPr>
          <w:i/>
          <w:sz w:val="24"/>
          <w:szCs w:val="24"/>
        </w:rPr>
        <w:t xml:space="preserve">на </w:t>
      </w:r>
      <w:proofErr w:type="spellStart"/>
      <w:r w:rsidRPr="0099278C">
        <w:rPr>
          <w:i/>
          <w:sz w:val="24"/>
          <w:szCs w:val="24"/>
        </w:rPr>
        <w:t>приоб</w:t>
      </w:r>
      <w:r>
        <w:rPr>
          <w:i/>
          <w:sz w:val="24"/>
          <w:szCs w:val="24"/>
        </w:rPr>
        <w:t>ъ</w:t>
      </w:r>
      <w:r w:rsidRPr="0099278C">
        <w:rPr>
          <w:i/>
          <w:sz w:val="24"/>
          <w:szCs w:val="24"/>
        </w:rPr>
        <w:t>ектный</w:t>
      </w:r>
      <w:proofErr w:type="spellEnd"/>
      <w:r w:rsidRPr="0099278C">
        <w:rPr>
          <w:i/>
          <w:sz w:val="24"/>
          <w:szCs w:val="24"/>
        </w:rPr>
        <w:t xml:space="preserve"> склад строящегося предприятия, здания, сооружения</w:t>
      </w:r>
      <w:r>
        <w:rPr>
          <w:i/>
          <w:sz w:val="24"/>
          <w:szCs w:val="24"/>
        </w:rPr>
        <w:t xml:space="preserve"> или до</w:t>
      </w:r>
      <w:r w:rsidRPr="0099278C">
        <w:rPr>
          <w:i/>
          <w:sz w:val="24"/>
          <w:szCs w:val="24"/>
        </w:rPr>
        <w:t xml:space="preserve"> зоны монтажа.</w:t>
      </w:r>
    </w:p>
    <w:p w:rsidR="00BF2241" w:rsidRDefault="00BF2241" w:rsidP="00BF2241">
      <w:pPr>
        <w:ind w:firstLine="570"/>
        <w:jc w:val="both"/>
        <w:rPr>
          <w:i/>
          <w:sz w:val="24"/>
          <w:szCs w:val="24"/>
        </w:rPr>
      </w:pPr>
      <w:r w:rsidRPr="0099278C">
        <w:rPr>
          <w:i/>
          <w:sz w:val="24"/>
          <w:szCs w:val="24"/>
        </w:rPr>
        <w:t>Затраты на перевозку оборудования определяются на 1 т массы брутто на</w:t>
      </w:r>
      <w:r>
        <w:rPr>
          <w:i/>
          <w:sz w:val="24"/>
          <w:szCs w:val="24"/>
        </w:rPr>
        <w:t xml:space="preserve"> осно</w:t>
      </w:r>
      <w:r w:rsidRPr="0099278C">
        <w:rPr>
          <w:i/>
          <w:sz w:val="24"/>
          <w:szCs w:val="24"/>
        </w:rPr>
        <w:t xml:space="preserve">вании калькуляций транспортных расходов по группам оборудования. </w:t>
      </w:r>
    </w:p>
    <w:p w:rsidR="00BF2241" w:rsidRDefault="00BF2241" w:rsidP="00BF2241">
      <w:pPr>
        <w:ind w:firstLine="570"/>
        <w:jc w:val="both"/>
        <w:rPr>
          <w:i/>
          <w:sz w:val="24"/>
          <w:szCs w:val="24"/>
        </w:rPr>
      </w:pPr>
      <w:r w:rsidRPr="0099278C">
        <w:rPr>
          <w:i/>
          <w:sz w:val="24"/>
          <w:szCs w:val="24"/>
        </w:rPr>
        <w:t>При этом учитываются особенности определения провоза тяжеловесных</w:t>
      </w:r>
      <w:r>
        <w:rPr>
          <w:i/>
          <w:sz w:val="24"/>
          <w:szCs w:val="24"/>
        </w:rPr>
        <w:t xml:space="preserve"> гр</w:t>
      </w:r>
      <w:r w:rsidRPr="0099278C">
        <w:rPr>
          <w:i/>
          <w:sz w:val="24"/>
          <w:szCs w:val="24"/>
        </w:rPr>
        <w:t xml:space="preserve">узов, сообщенных письмом Минстроя России от 24.07.97 г. </w:t>
      </w:r>
      <w:r>
        <w:rPr>
          <w:i/>
          <w:sz w:val="24"/>
          <w:szCs w:val="24"/>
        </w:rPr>
        <w:t>№</w:t>
      </w:r>
      <w:r w:rsidRPr="0099278C">
        <w:rPr>
          <w:i/>
          <w:sz w:val="24"/>
          <w:szCs w:val="24"/>
        </w:rPr>
        <w:t xml:space="preserve"> </w:t>
      </w:r>
      <w:r>
        <w:rPr>
          <w:i/>
          <w:sz w:val="24"/>
          <w:szCs w:val="24"/>
        </w:rPr>
        <w:t>ВБ</w:t>
      </w:r>
      <w:r w:rsidRPr="0099278C">
        <w:rPr>
          <w:i/>
          <w:sz w:val="24"/>
          <w:szCs w:val="24"/>
        </w:rPr>
        <w:t xml:space="preserve">-20-190/12. </w:t>
      </w:r>
    </w:p>
    <w:p w:rsidR="00BF2241" w:rsidRDefault="00BF2241" w:rsidP="00BF2241">
      <w:pPr>
        <w:ind w:firstLine="570"/>
        <w:jc w:val="both"/>
        <w:rPr>
          <w:i/>
          <w:sz w:val="24"/>
          <w:szCs w:val="24"/>
        </w:rPr>
      </w:pPr>
      <w:r w:rsidRPr="0099278C">
        <w:rPr>
          <w:i/>
          <w:sz w:val="24"/>
          <w:szCs w:val="24"/>
        </w:rPr>
        <w:t xml:space="preserve">При </w:t>
      </w:r>
      <w:proofErr w:type="spellStart"/>
      <w:r w:rsidRPr="0099278C">
        <w:rPr>
          <w:i/>
          <w:sz w:val="24"/>
          <w:szCs w:val="24"/>
        </w:rPr>
        <w:t>калькулировании</w:t>
      </w:r>
      <w:proofErr w:type="spellEnd"/>
      <w:r w:rsidRPr="0099278C">
        <w:rPr>
          <w:i/>
          <w:sz w:val="24"/>
          <w:szCs w:val="24"/>
        </w:rPr>
        <w:t xml:space="preserve"> стоимости транспортных расходов учитываются</w:t>
      </w:r>
      <w:r>
        <w:rPr>
          <w:i/>
          <w:sz w:val="24"/>
          <w:szCs w:val="24"/>
        </w:rPr>
        <w:t xml:space="preserve"> дей</w:t>
      </w:r>
      <w:r w:rsidRPr="0099278C">
        <w:rPr>
          <w:i/>
          <w:sz w:val="24"/>
          <w:szCs w:val="24"/>
        </w:rPr>
        <w:t xml:space="preserve">ствующие тарифы на грузовые перевозки различными видами транспорта. </w:t>
      </w:r>
    </w:p>
    <w:p w:rsidR="00BF2241" w:rsidRDefault="00BF2241" w:rsidP="00BF2241">
      <w:pPr>
        <w:ind w:firstLine="570"/>
        <w:jc w:val="both"/>
        <w:rPr>
          <w:i/>
          <w:sz w:val="24"/>
          <w:szCs w:val="24"/>
        </w:rPr>
      </w:pPr>
      <w:r w:rsidRPr="0099278C">
        <w:rPr>
          <w:i/>
          <w:sz w:val="24"/>
          <w:szCs w:val="24"/>
        </w:rPr>
        <w:t xml:space="preserve">К исходным данным для определения транспортных затрат относятся: </w:t>
      </w:r>
    </w:p>
    <w:p w:rsidR="00BF2241" w:rsidRDefault="00BF2241" w:rsidP="00BF2241">
      <w:pPr>
        <w:widowControl w:val="0"/>
        <w:numPr>
          <w:ilvl w:val="0"/>
          <w:numId w:val="6"/>
        </w:numPr>
        <w:overflowPunct w:val="0"/>
        <w:autoSpaceDE w:val="0"/>
        <w:autoSpaceDN w:val="0"/>
        <w:adjustRightInd w:val="0"/>
        <w:ind w:firstLine="570"/>
        <w:jc w:val="both"/>
        <w:textAlignment w:val="baseline"/>
        <w:rPr>
          <w:i/>
          <w:sz w:val="24"/>
          <w:szCs w:val="24"/>
        </w:rPr>
      </w:pPr>
      <w:r w:rsidRPr="0099278C">
        <w:rPr>
          <w:i/>
          <w:sz w:val="24"/>
          <w:szCs w:val="24"/>
        </w:rPr>
        <w:t xml:space="preserve">вид франко, учтенный в цене приобретения оборудования; </w:t>
      </w:r>
    </w:p>
    <w:p w:rsidR="00BF2241" w:rsidRDefault="00BF2241" w:rsidP="00BF2241">
      <w:pPr>
        <w:widowControl w:val="0"/>
        <w:numPr>
          <w:ilvl w:val="0"/>
          <w:numId w:val="6"/>
        </w:numPr>
        <w:overflowPunct w:val="0"/>
        <w:autoSpaceDE w:val="0"/>
        <w:autoSpaceDN w:val="0"/>
        <w:adjustRightInd w:val="0"/>
        <w:ind w:firstLine="570"/>
        <w:jc w:val="both"/>
        <w:textAlignment w:val="baseline"/>
        <w:rPr>
          <w:i/>
          <w:sz w:val="24"/>
          <w:szCs w:val="24"/>
        </w:rPr>
      </w:pPr>
      <w:r w:rsidRPr="0099278C">
        <w:rPr>
          <w:i/>
          <w:sz w:val="24"/>
          <w:szCs w:val="24"/>
        </w:rPr>
        <w:t xml:space="preserve">наименование пункта отправления и пункта назначения (железнодорожной станции, пристани, порта); </w:t>
      </w:r>
    </w:p>
    <w:p w:rsidR="00BF2241" w:rsidRDefault="00BF2241" w:rsidP="00BF2241">
      <w:pPr>
        <w:widowControl w:val="0"/>
        <w:numPr>
          <w:ilvl w:val="0"/>
          <w:numId w:val="6"/>
        </w:numPr>
        <w:overflowPunct w:val="0"/>
        <w:autoSpaceDE w:val="0"/>
        <w:autoSpaceDN w:val="0"/>
        <w:adjustRightInd w:val="0"/>
        <w:ind w:firstLine="570"/>
        <w:jc w:val="both"/>
        <w:textAlignment w:val="baseline"/>
        <w:rPr>
          <w:i/>
          <w:sz w:val="24"/>
          <w:szCs w:val="24"/>
        </w:rPr>
      </w:pPr>
      <w:r w:rsidRPr="0099278C">
        <w:rPr>
          <w:i/>
          <w:sz w:val="24"/>
          <w:szCs w:val="24"/>
        </w:rPr>
        <w:t>кратчайшее расстояние, определяемое по справочным данным и схемам железных дорог (речным и морским путем), от станции отправления (пристани, порта) с учетом принятого в отпускной цене вида франко до станции назначения (пристани, порта) груза;</w:t>
      </w:r>
    </w:p>
    <w:p w:rsidR="00BF2241" w:rsidRDefault="00BF2241" w:rsidP="00BF2241">
      <w:pPr>
        <w:widowControl w:val="0"/>
        <w:numPr>
          <w:ilvl w:val="0"/>
          <w:numId w:val="6"/>
        </w:numPr>
        <w:overflowPunct w:val="0"/>
        <w:autoSpaceDE w:val="0"/>
        <w:autoSpaceDN w:val="0"/>
        <w:adjustRightInd w:val="0"/>
        <w:ind w:firstLine="570"/>
        <w:jc w:val="both"/>
        <w:textAlignment w:val="baseline"/>
        <w:rPr>
          <w:i/>
          <w:sz w:val="24"/>
          <w:szCs w:val="24"/>
        </w:rPr>
      </w:pPr>
      <w:r w:rsidRPr="0099278C">
        <w:rPr>
          <w:i/>
          <w:sz w:val="24"/>
          <w:szCs w:val="24"/>
        </w:rPr>
        <w:t xml:space="preserve">условия доставки оборудования от железнодорожной станции (пристани, порта) назначения до </w:t>
      </w:r>
      <w:proofErr w:type="spellStart"/>
      <w:r w:rsidRPr="0099278C">
        <w:rPr>
          <w:i/>
          <w:sz w:val="24"/>
          <w:szCs w:val="24"/>
        </w:rPr>
        <w:t>приобъектного</w:t>
      </w:r>
      <w:proofErr w:type="spellEnd"/>
      <w:r w:rsidRPr="0099278C">
        <w:rPr>
          <w:i/>
          <w:sz w:val="24"/>
          <w:szCs w:val="24"/>
        </w:rPr>
        <w:t xml:space="preserve"> склада (вид транспортных средств, цена провоза по ветке стройки или других предприятий, расстояние </w:t>
      </w:r>
      <w:r>
        <w:rPr>
          <w:i/>
          <w:sz w:val="24"/>
          <w:szCs w:val="24"/>
        </w:rPr>
        <w:t>пере</w:t>
      </w:r>
      <w:r w:rsidRPr="0099278C">
        <w:rPr>
          <w:i/>
          <w:sz w:val="24"/>
          <w:szCs w:val="24"/>
        </w:rPr>
        <w:t>возок по подъездным железнодорожным путям и автомобильным транс</w:t>
      </w:r>
      <w:r w:rsidRPr="0099278C">
        <w:rPr>
          <w:i/>
          <w:sz w:val="24"/>
          <w:szCs w:val="24"/>
        </w:rPr>
        <w:softHyphen/>
        <w:t>портом);</w:t>
      </w:r>
    </w:p>
    <w:p w:rsidR="00BF2241" w:rsidRDefault="00BF2241" w:rsidP="00BF2241">
      <w:pPr>
        <w:widowControl w:val="0"/>
        <w:numPr>
          <w:ilvl w:val="0"/>
          <w:numId w:val="6"/>
        </w:numPr>
        <w:overflowPunct w:val="0"/>
        <w:autoSpaceDE w:val="0"/>
        <w:autoSpaceDN w:val="0"/>
        <w:adjustRightInd w:val="0"/>
        <w:ind w:firstLine="570"/>
        <w:jc w:val="both"/>
        <w:textAlignment w:val="baseline"/>
        <w:rPr>
          <w:i/>
          <w:sz w:val="24"/>
          <w:szCs w:val="24"/>
        </w:rPr>
      </w:pPr>
      <w:r w:rsidRPr="0099278C">
        <w:rPr>
          <w:i/>
          <w:sz w:val="24"/>
          <w:szCs w:val="24"/>
        </w:rPr>
        <w:t xml:space="preserve">тарифная характеристика оборудования (номер тарифной схемы для </w:t>
      </w:r>
      <w:proofErr w:type="spellStart"/>
      <w:r w:rsidRPr="0099278C">
        <w:rPr>
          <w:i/>
          <w:sz w:val="24"/>
          <w:szCs w:val="24"/>
        </w:rPr>
        <w:t>повагонной</w:t>
      </w:r>
      <w:proofErr w:type="spellEnd"/>
      <w:r w:rsidRPr="0099278C">
        <w:rPr>
          <w:i/>
          <w:sz w:val="24"/>
          <w:szCs w:val="24"/>
        </w:rPr>
        <w:t xml:space="preserve"> отправки партиями, класс, разновидность и группа для погрузочно-разгрузочных работ при автомобильных перевозках);</w:t>
      </w:r>
    </w:p>
    <w:p w:rsidR="00BF2241" w:rsidRPr="0099278C" w:rsidRDefault="00BF2241" w:rsidP="00BF2241">
      <w:pPr>
        <w:widowControl w:val="0"/>
        <w:numPr>
          <w:ilvl w:val="0"/>
          <w:numId w:val="6"/>
        </w:numPr>
        <w:overflowPunct w:val="0"/>
        <w:autoSpaceDE w:val="0"/>
        <w:autoSpaceDN w:val="0"/>
        <w:adjustRightInd w:val="0"/>
        <w:ind w:firstLine="570"/>
        <w:jc w:val="both"/>
        <w:textAlignment w:val="baseline"/>
        <w:rPr>
          <w:i/>
          <w:sz w:val="24"/>
          <w:szCs w:val="24"/>
        </w:rPr>
      </w:pPr>
      <w:r w:rsidRPr="0099278C">
        <w:rPr>
          <w:i/>
          <w:sz w:val="24"/>
          <w:szCs w:val="24"/>
        </w:rPr>
        <w:lastRenderedPageBreak/>
        <w:t>другие данные, влияющие на стоимость перевозок оборудования (</w:t>
      </w:r>
      <w:proofErr w:type="spellStart"/>
      <w:r w:rsidRPr="0099278C">
        <w:rPr>
          <w:i/>
          <w:sz w:val="24"/>
          <w:szCs w:val="24"/>
        </w:rPr>
        <w:t>негабаритность</w:t>
      </w:r>
      <w:proofErr w:type="spellEnd"/>
      <w:r w:rsidRPr="0099278C">
        <w:rPr>
          <w:i/>
          <w:sz w:val="24"/>
          <w:szCs w:val="24"/>
        </w:rPr>
        <w:t xml:space="preserve"> и др.).</w:t>
      </w:r>
    </w:p>
    <w:p w:rsidR="00BF2241" w:rsidRDefault="00BF2241" w:rsidP="00BF2241">
      <w:pPr>
        <w:ind w:firstLine="570"/>
        <w:jc w:val="both"/>
        <w:rPr>
          <w:i/>
          <w:sz w:val="24"/>
          <w:szCs w:val="24"/>
        </w:rPr>
      </w:pPr>
      <w:r w:rsidRPr="0099278C">
        <w:rPr>
          <w:i/>
          <w:sz w:val="24"/>
          <w:szCs w:val="24"/>
        </w:rPr>
        <w:t>При невозможности определения транспортных расходов на основании</w:t>
      </w:r>
      <w:r>
        <w:rPr>
          <w:i/>
          <w:sz w:val="24"/>
          <w:szCs w:val="24"/>
        </w:rPr>
        <w:t xml:space="preserve"> </w:t>
      </w:r>
      <w:r w:rsidRPr="0099278C">
        <w:rPr>
          <w:i/>
          <w:sz w:val="24"/>
          <w:szCs w:val="24"/>
        </w:rPr>
        <w:t xml:space="preserve">калькуляции эти расходы могут определяться по укрупненным показателям. </w:t>
      </w:r>
    </w:p>
    <w:p w:rsidR="00BF2241" w:rsidRDefault="00BF2241" w:rsidP="00BF2241">
      <w:pPr>
        <w:ind w:firstLine="570"/>
        <w:jc w:val="both"/>
        <w:rPr>
          <w:i/>
          <w:sz w:val="24"/>
          <w:szCs w:val="24"/>
        </w:rPr>
      </w:pPr>
      <w:r w:rsidRPr="0099278C">
        <w:rPr>
          <w:i/>
          <w:sz w:val="24"/>
          <w:szCs w:val="24"/>
        </w:rPr>
        <w:t xml:space="preserve">В укрупненных показателях транспортные расходы, как правило, приводятся </w:t>
      </w:r>
      <w:r>
        <w:rPr>
          <w:i/>
          <w:sz w:val="24"/>
          <w:szCs w:val="24"/>
        </w:rPr>
        <w:t>в</w:t>
      </w:r>
      <w:r w:rsidRPr="0099278C">
        <w:rPr>
          <w:i/>
          <w:sz w:val="24"/>
          <w:szCs w:val="24"/>
        </w:rPr>
        <w:t xml:space="preserve"> рублях на 1 т оборудования или в процентах от отпускной цены оборудования для определенных строек или районов. </w:t>
      </w:r>
    </w:p>
    <w:p w:rsidR="00BF2241" w:rsidRDefault="00BF2241" w:rsidP="00BF2241">
      <w:pPr>
        <w:ind w:firstLine="570"/>
        <w:jc w:val="both"/>
        <w:rPr>
          <w:i/>
          <w:sz w:val="24"/>
          <w:szCs w:val="24"/>
        </w:rPr>
      </w:pPr>
      <w:r w:rsidRPr="0099278C">
        <w:rPr>
          <w:i/>
          <w:sz w:val="24"/>
          <w:szCs w:val="24"/>
        </w:rPr>
        <w:t xml:space="preserve">Размеры указанного норматива могут устанавливаться министерствами Российской Федерации и другими федеральными органами исполнительной власти. </w:t>
      </w:r>
    </w:p>
    <w:p w:rsidR="00BF2241" w:rsidRPr="0099278C" w:rsidRDefault="00BF2241" w:rsidP="00BF2241">
      <w:pPr>
        <w:ind w:firstLine="570"/>
        <w:jc w:val="both"/>
        <w:rPr>
          <w:i/>
          <w:sz w:val="24"/>
          <w:szCs w:val="24"/>
        </w:rPr>
      </w:pPr>
      <w:r w:rsidRPr="0099278C">
        <w:rPr>
          <w:i/>
          <w:sz w:val="24"/>
          <w:szCs w:val="24"/>
        </w:rPr>
        <w:t xml:space="preserve">В транспортные расходы на перевозку водным и автомобильным транспортом крупных негабаритных видов оборудования в </w:t>
      </w:r>
      <w:proofErr w:type="spellStart"/>
      <w:r w:rsidRPr="0099278C">
        <w:rPr>
          <w:i/>
          <w:sz w:val="24"/>
          <w:szCs w:val="24"/>
        </w:rPr>
        <w:t>неразобранном</w:t>
      </w:r>
      <w:proofErr w:type="spellEnd"/>
      <w:r w:rsidRPr="0099278C">
        <w:rPr>
          <w:i/>
          <w:sz w:val="24"/>
          <w:szCs w:val="24"/>
        </w:rPr>
        <w:t xml:space="preserve"> виде</w:t>
      </w:r>
      <w:r>
        <w:rPr>
          <w:i/>
          <w:sz w:val="24"/>
          <w:szCs w:val="24"/>
        </w:rPr>
        <w:t xml:space="preserve"> </w:t>
      </w:r>
      <w:r w:rsidRPr="0099278C">
        <w:rPr>
          <w:i/>
          <w:sz w:val="24"/>
          <w:szCs w:val="24"/>
        </w:rPr>
        <w:t>должны включаться все затраты по приспособлению транспортных средств к</w:t>
      </w:r>
      <w:r>
        <w:rPr>
          <w:i/>
          <w:sz w:val="24"/>
          <w:szCs w:val="24"/>
        </w:rPr>
        <w:t xml:space="preserve"> </w:t>
      </w:r>
      <w:r w:rsidRPr="0099278C">
        <w:rPr>
          <w:i/>
          <w:sz w:val="24"/>
          <w:szCs w:val="24"/>
        </w:rPr>
        <w:t>условиям перевозки, устройству специальных причалов, усилению мостов, спрямлению дорог, переносу мешающих строений и др.</w:t>
      </w:r>
    </w:p>
    <w:p w:rsidR="00BF2241" w:rsidRPr="0099278C" w:rsidRDefault="00BF2241" w:rsidP="00BF2241">
      <w:pPr>
        <w:jc w:val="both"/>
        <w:rPr>
          <w:i/>
          <w:sz w:val="24"/>
          <w:szCs w:val="24"/>
        </w:rPr>
      </w:pPr>
      <w:r w:rsidRPr="0099278C">
        <w:rPr>
          <w:i/>
          <w:sz w:val="24"/>
          <w:szCs w:val="24"/>
        </w:rPr>
        <w:t>Стоимость выполнения проектных работ по разработке методов перевозки уникальных видов негабаритного оборудования относится на стоимость оборудования.</w:t>
      </w:r>
    </w:p>
    <w:p w:rsidR="00BF2241" w:rsidRPr="0099278C" w:rsidRDefault="00BF2241" w:rsidP="00BF2241">
      <w:pPr>
        <w:jc w:val="both"/>
        <w:rPr>
          <w:i/>
          <w:sz w:val="24"/>
          <w:szCs w:val="24"/>
        </w:rPr>
      </w:pPr>
      <w:r w:rsidRPr="0099278C">
        <w:rPr>
          <w:i/>
          <w:sz w:val="24"/>
          <w:szCs w:val="24"/>
        </w:rPr>
        <w:t>При поступлении оборудования от посреднических организаций учитывается снабженческо-сбытовая наценка, которая устанавливается в процентах от</w:t>
      </w:r>
      <w:r>
        <w:rPr>
          <w:i/>
          <w:sz w:val="24"/>
          <w:szCs w:val="24"/>
        </w:rPr>
        <w:t xml:space="preserve"> </w:t>
      </w:r>
      <w:r w:rsidRPr="0099278C">
        <w:rPr>
          <w:i/>
          <w:sz w:val="24"/>
          <w:szCs w:val="24"/>
        </w:rPr>
        <w:t>отпускной цены предприятия-изготовителя оборудования. В указанную наценку, как правило, входят транспортные расходы по доставке оборудования на</w:t>
      </w:r>
      <w:r>
        <w:rPr>
          <w:i/>
          <w:sz w:val="24"/>
          <w:szCs w:val="24"/>
        </w:rPr>
        <w:t xml:space="preserve"> </w:t>
      </w:r>
      <w:r w:rsidRPr="0099278C">
        <w:rPr>
          <w:i/>
          <w:sz w:val="24"/>
          <w:szCs w:val="24"/>
        </w:rPr>
        <w:t>склад потребителя, посреднические услуги и другие расходы.</w:t>
      </w:r>
    </w:p>
    <w:p w:rsidR="00BF2241" w:rsidRDefault="00BF2241" w:rsidP="00BF2241">
      <w:pPr>
        <w:jc w:val="both"/>
        <w:rPr>
          <w:i/>
          <w:sz w:val="24"/>
          <w:szCs w:val="24"/>
        </w:rPr>
      </w:pPr>
    </w:p>
    <w:p w:rsidR="00BF2241" w:rsidRDefault="00BF2241">
      <w:pPr>
        <w:spacing w:after="200" w:line="276" w:lineRule="auto"/>
        <w:rPr>
          <w:rFonts w:eastAsia="MS Mincho"/>
          <w:sz w:val="28"/>
          <w:szCs w:val="28"/>
        </w:rPr>
      </w:pPr>
    </w:p>
    <w:p w:rsidR="006B5AC4" w:rsidRPr="00407620" w:rsidRDefault="006B5AC4" w:rsidP="006B5AC4">
      <w:pPr>
        <w:spacing w:after="200" w:line="276" w:lineRule="auto"/>
        <w:rPr>
          <w:b/>
          <w:i/>
          <w:sz w:val="28"/>
          <w:szCs w:val="28"/>
          <w:u w:val="single"/>
        </w:rPr>
      </w:pPr>
      <w:r>
        <w:rPr>
          <w:color w:val="C00000"/>
          <w:sz w:val="28"/>
          <w:szCs w:val="28"/>
        </w:rPr>
        <w:t xml:space="preserve">17. </w:t>
      </w:r>
      <w:r w:rsidRPr="006B5AC4">
        <w:rPr>
          <w:color w:val="C00000"/>
          <w:sz w:val="28"/>
          <w:szCs w:val="28"/>
        </w:rPr>
        <w:t>Сметно-нормативная база. Ее состав, порядок разработки</w:t>
      </w:r>
    </w:p>
    <w:p w:rsidR="006B5AC4" w:rsidRDefault="006B5AC4" w:rsidP="006B5AC4">
      <w:pPr>
        <w:rPr>
          <w:sz w:val="24"/>
          <w:szCs w:val="24"/>
        </w:rPr>
      </w:pPr>
    </w:p>
    <w:p w:rsidR="006B5AC4" w:rsidRPr="003F0D31" w:rsidRDefault="006B5AC4" w:rsidP="006B5AC4">
      <w:pPr>
        <w:jc w:val="both"/>
        <w:rPr>
          <w:i/>
          <w:color w:val="000000"/>
          <w:sz w:val="24"/>
          <w:szCs w:val="24"/>
        </w:rPr>
      </w:pPr>
      <w:r w:rsidRPr="003F0D31">
        <w:rPr>
          <w:i/>
          <w:color w:val="000000"/>
          <w:sz w:val="24"/>
          <w:szCs w:val="24"/>
        </w:rPr>
        <w:t>Сметные нормативы подразделяются на следующие виды</w:t>
      </w:r>
      <w:proofErr w:type="gramStart"/>
      <w:r w:rsidRPr="003F0D31">
        <w:rPr>
          <w:i/>
          <w:color w:val="000000"/>
          <w:sz w:val="24"/>
          <w:szCs w:val="24"/>
        </w:rPr>
        <w:t xml:space="preserve"> :</w:t>
      </w:r>
      <w:proofErr w:type="gramEnd"/>
    </w:p>
    <w:p w:rsidR="006B5AC4" w:rsidRPr="003F0D31" w:rsidRDefault="006B5AC4" w:rsidP="006B5AC4">
      <w:pPr>
        <w:jc w:val="both"/>
        <w:rPr>
          <w:i/>
          <w:color w:val="000000"/>
          <w:sz w:val="24"/>
          <w:szCs w:val="24"/>
        </w:rPr>
      </w:pPr>
      <w:r w:rsidRPr="003F0D31">
        <w:rPr>
          <w:b/>
          <w:i/>
          <w:color w:val="000000"/>
          <w:sz w:val="24"/>
          <w:szCs w:val="24"/>
        </w:rPr>
        <w:t>государственные федеральные сметные нормативы — ГФСН-81;</w:t>
      </w:r>
    </w:p>
    <w:p w:rsidR="006B5AC4" w:rsidRPr="003F0D31" w:rsidRDefault="006B5AC4" w:rsidP="006B5AC4">
      <w:pPr>
        <w:jc w:val="both"/>
        <w:rPr>
          <w:i/>
          <w:color w:val="000000"/>
          <w:sz w:val="24"/>
          <w:szCs w:val="24"/>
        </w:rPr>
      </w:pPr>
      <w:r w:rsidRPr="003F0D31">
        <w:rPr>
          <w:b/>
          <w:i/>
          <w:color w:val="000000"/>
          <w:sz w:val="24"/>
          <w:szCs w:val="24"/>
        </w:rPr>
        <w:t>производственно-отраслевые сметные нормативы — ПОСН-81;</w:t>
      </w:r>
    </w:p>
    <w:p w:rsidR="006B5AC4" w:rsidRPr="003F0D31" w:rsidRDefault="006B5AC4" w:rsidP="006B5AC4">
      <w:pPr>
        <w:jc w:val="both"/>
        <w:rPr>
          <w:i/>
          <w:color w:val="000000"/>
          <w:sz w:val="24"/>
          <w:szCs w:val="24"/>
        </w:rPr>
      </w:pPr>
      <w:r w:rsidRPr="003F0D31">
        <w:rPr>
          <w:b/>
          <w:i/>
          <w:color w:val="000000"/>
          <w:sz w:val="24"/>
          <w:szCs w:val="24"/>
        </w:rPr>
        <w:t>территориальные сметные нормативы — ТСН-81;</w:t>
      </w:r>
    </w:p>
    <w:p w:rsidR="006B5AC4" w:rsidRPr="003F0D31" w:rsidRDefault="006B5AC4" w:rsidP="006B5AC4">
      <w:pPr>
        <w:jc w:val="both"/>
        <w:rPr>
          <w:i/>
          <w:color w:val="000000"/>
          <w:sz w:val="24"/>
          <w:szCs w:val="24"/>
        </w:rPr>
      </w:pPr>
      <w:r w:rsidRPr="003F0D31">
        <w:rPr>
          <w:b/>
          <w:i/>
          <w:color w:val="000000"/>
          <w:sz w:val="24"/>
          <w:szCs w:val="24"/>
        </w:rPr>
        <w:t>фирменные сметные нормативы — ФСН-81.</w:t>
      </w:r>
    </w:p>
    <w:p w:rsidR="006B5AC4" w:rsidRPr="003F0D31" w:rsidRDefault="006B5AC4" w:rsidP="006B5AC4">
      <w:pPr>
        <w:jc w:val="both"/>
        <w:rPr>
          <w:i/>
          <w:color w:val="000000"/>
          <w:sz w:val="24"/>
          <w:szCs w:val="24"/>
        </w:rPr>
      </w:pPr>
      <w:r w:rsidRPr="003F0D31">
        <w:rPr>
          <w:i/>
          <w:color w:val="000000"/>
          <w:sz w:val="24"/>
          <w:szCs w:val="24"/>
        </w:rPr>
        <w:t>Вместе со</w:t>
      </w:r>
      <w:r w:rsidRPr="003F0D31">
        <w:rPr>
          <w:b/>
          <w:i/>
          <w:color w:val="000000"/>
          <w:sz w:val="24"/>
          <w:szCs w:val="24"/>
        </w:rPr>
        <w:t xml:space="preserve"> «Сводом правил по определению стоимости строительства в составе </w:t>
      </w:r>
      <w:proofErr w:type="spellStart"/>
      <w:r w:rsidRPr="003F0D31">
        <w:rPr>
          <w:b/>
          <w:i/>
          <w:color w:val="000000"/>
          <w:sz w:val="24"/>
          <w:szCs w:val="24"/>
        </w:rPr>
        <w:t>предпроектной</w:t>
      </w:r>
      <w:proofErr w:type="spellEnd"/>
      <w:r w:rsidRPr="003F0D31">
        <w:rPr>
          <w:b/>
          <w:i/>
          <w:color w:val="000000"/>
          <w:sz w:val="24"/>
          <w:szCs w:val="24"/>
        </w:rPr>
        <w:t xml:space="preserve"> и проектно-сметной документации»,</w:t>
      </w:r>
      <w:r w:rsidRPr="003F0D31">
        <w:rPr>
          <w:i/>
          <w:color w:val="000000"/>
          <w:sz w:val="24"/>
          <w:szCs w:val="24"/>
        </w:rPr>
        <w:t xml:space="preserve"> содержащим в своем составе основные правила разработки и применения сметных нормативов, а также определения сметной стоимости строительства, все сметные нормативы образуют</w:t>
      </w:r>
      <w:r w:rsidRPr="003F0D31">
        <w:rPr>
          <w:b/>
          <w:i/>
          <w:color w:val="000000"/>
          <w:sz w:val="24"/>
          <w:szCs w:val="24"/>
        </w:rPr>
        <w:t xml:space="preserve"> систему ценообразования и сметного нормирования в строительстве</w:t>
      </w:r>
      <w:r w:rsidRPr="003F0D31">
        <w:rPr>
          <w:i/>
          <w:color w:val="000000"/>
          <w:sz w:val="24"/>
          <w:szCs w:val="24"/>
        </w:rPr>
        <w:t>.</w:t>
      </w:r>
    </w:p>
    <w:p w:rsidR="006B5AC4" w:rsidRPr="003F0D31" w:rsidRDefault="006B5AC4" w:rsidP="006B5AC4">
      <w:pPr>
        <w:jc w:val="both"/>
        <w:rPr>
          <w:i/>
          <w:color w:val="000000"/>
          <w:sz w:val="24"/>
          <w:szCs w:val="24"/>
        </w:rPr>
      </w:pPr>
      <w:r w:rsidRPr="003F0D31">
        <w:rPr>
          <w:i/>
          <w:color w:val="000000"/>
          <w:sz w:val="24"/>
          <w:szCs w:val="24"/>
        </w:rPr>
        <w:t>Основные понятия, применяемые в системе, приведены в терминологическом словаре.</w:t>
      </w:r>
    </w:p>
    <w:p w:rsidR="006B5AC4" w:rsidRPr="003F0D31" w:rsidRDefault="006B5AC4" w:rsidP="006B5AC4">
      <w:pPr>
        <w:jc w:val="both"/>
        <w:rPr>
          <w:i/>
          <w:color w:val="000000"/>
          <w:sz w:val="24"/>
          <w:szCs w:val="24"/>
        </w:rPr>
      </w:pPr>
      <w:r w:rsidRPr="003F0D31">
        <w:rPr>
          <w:i/>
          <w:color w:val="000000"/>
          <w:sz w:val="24"/>
          <w:szCs w:val="24"/>
        </w:rPr>
        <w:t xml:space="preserve">Сметные нормативы подразделяются </w:t>
      </w:r>
      <w:proofErr w:type="gramStart"/>
      <w:r w:rsidRPr="003F0D31">
        <w:rPr>
          <w:i/>
          <w:color w:val="000000"/>
          <w:sz w:val="24"/>
          <w:szCs w:val="24"/>
        </w:rPr>
        <w:t>на</w:t>
      </w:r>
      <w:proofErr w:type="gramEnd"/>
      <w:r w:rsidRPr="003F0D31">
        <w:rPr>
          <w:i/>
          <w:color w:val="000000"/>
          <w:sz w:val="24"/>
          <w:szCs w:val="24"/>
        </w:rPr>
        <w:t xml:space="preserve"> элементные и укрупненные.</w:t>
      </w:r>
    </w:p>
    <w:p w:rsidR="006B5AC4" w:rsidRPr="003F0D31" w:rsidRDefault="006B5AC4" w:rsidP="006B5AC4">
      <w:pPr>
        <w:jc w:val="both"/>
        <w:rPr>
          <w:i/>
          <w:color w:val="000000"/>
          <w:sz w:val="24"/>
          <w:szCs w:val="24"/>
        </w:rPr>
      </w:pPr>
      <w:r w:rsidRPr="003F0D31">
        <w:rPr>
          <w:b/>
          <w:i/>
          <w:color w:val="000000"/>
          <w:sz w:val="24"/>
          <w:szCs w:val="24"/>
        </w:rPr>
        <w:t>К элементным сметным нормативам</w:t>
      </w:r>
      <w:r w:rsidRPr="003F0D31">
        <w:rPr>
          <w:i/>
          <w:color w:val="000000"/>
          <w:sz w:val="24"/>
          <w:szCs w:val="24"/>
        </w:rPr>
        <w:t xml:space="preserve"> относятся:</w:t>
      </w:r>
    </w:p>
    <w:p w:rsidR="006B5AC4" w:rsidRPr="003F0D31" w:rsidRDefault="006B5AC4" w:rsidP="006B5AC4">
      <w:pPr>
        <w:jc w:val="both"/>
        <w:rPr>
          <w:i/>
          <w:color w:val="000000"/>
          <w:sz w:val="24"/>
          <w:szCs w:val="24"/>
        </w:rPr>
      </w:pPr>
      <w:r w:rsidRPr="003F0D31">
        <w:rPr>
          <w:b/>
          <w:i/>
          <w:color w:val="000000"/>
          <w:sz w:val="24"/>
          <w:szCs w:val="24"/>
        </w:rPr>
        <w:t>элементные сметные нормы и цены базисного уровня на виды ресурсов,</w:t>
      </w:r>
      <w:r w:rsidRPr="003F0D31">
        <w:rPr>
          <w:i/>
          <w:color w:val="000000"/>
          <w:sz w:val="24"/>
          <w:szCs w:val="24"/>
        </w:rPr>
        <w:t xml:space="preserve"> в том числе Сборник сметных норм и расценок на эксплуатацию строительных машин, Сборник сметных цен на материалы, изделия и конструкции, Сборник сметных цен на перевозки грузов для строительства и другие;</w:t>
      </w:r>
    </w:p>
    <w:p w:rsidR="006B5AC4" w:rsidRPr="003F0D31" w:rsidRDefault="006B5AC4" w:rsidP="006B5AC4">
      <w:pPr>
        <w:jc w:val="both"/>
        <w:rPr>
          <w:i/>
          <w:color w:val="000000"/>
          <w:sz w:val="24"/>
          <w:szCs w:val="24"/>
        </w:rPr>
      </w:pPr>
      <w:r w:rsidRPr="003F0D31">
        <w:rPr>
          <w:b/>
          <w:i/>
          <w:color w:val="000000"/>
          <w:sz w:val="24"/>
          <w:szCs w:val="24"/>
        </w:rPr>
        <w:t>элементные сметные нормы и расценки на виды работ,</w:t>
      </w:r>
      <w:r w:rsidRPr="003F0D31">
        <w:rPr>
          <w:i/>
          <w:color w:val="000000"/>
          <w:sz w:val="24"/>
          <w:szCs w:val="24"/>
        </w:rPr>
        <w:t xml:space="preserve"> в том числе сборники сметных норм и расценок на строительные работы вместе с Общими положениями по их применению, сборники ресурсных сметных норм на монтаж оборудования и специальные строительные работы, сборники сметных норм и расценок на ремонтно-строительные работы  и другие.</w:t>
      </w:r>
    </w:p>
    <w:p w:rsidR="006B5AC4" w:rsidRPr="003F0D31" w:rsidRDefault="006B5AC4" w:rsidP="006B5AC4">
      <w:pPr>
        <w:jc w:val="both"/>
        <w:rPr>
          <w:i/>
          <w:color w:val="000000"/>
          <w:sz w:val="24"/>
          <w:szCs w:val="24"/>
        </w:rPr>
      </w:pPr>
      <w:r w:rsidRPr="003F0D31">
        <w:rPr>
          <w:b/>
          <w:i/>
          <w:color w:val="000000"/>
          <w:sz w:val="24"/>
          <w:szCs w:val="24"/>
        </w:rPr>
        <w:t>К укрупненным сметным нормативам</w:t>
      </w:r>
      <w:r w:rsidRPr="003F0D31">
        <w:rPr>
          <w:i/>
          <w:color w:val="000000"/>
          <w:sz w:val="24"/>
          <w:szCs w:val="24"/>
        </w:rPr>
        <w:t xml:space="preserve"> относятся:</w:t>
      </w:r>
    </w:p>
    <w:p w:rsidR="006B5AC4" w:rsidRPr="003F0D31" w:rsidRDefault="006B5AC4" w:rsidP="006B5AC4">
      <w:pPr>
        <w:jc w:val="both"/>
        <w:rPr>
          <w:i/>
          <w:color w:val="000000"/>
          <w:sz w:val="24"/>
          <w:szCs w:val="24"/>
        </w:rPr>
      </w:pPr>
      <w:r w:rsidRPr="003F0D31">
        <w:rPr>
          <w:b/>
          <w:i/>
          <w:color w:val="000000"/>
          <w:sz w:val="24"/>
          <w:szCs w:val="24"/>
        </w:rPr>
        <w:t>сметные нормативы, выраженные в процентах</w:t>
      </w:r>
      <w:r w:rsidRPr="003F0D31">
        <w:rPr>
          <w:i/>
          <w:color w:val="000000"/>
          <w:sz w:val="24"/>
          <w:szCs w:val="24"/>
        </w:rPr>
        <w:t>, в том числе:</w:t>
      </w:r>
    </w:p>
    <w:p w:rsidR="006B5AC4" w:rsidRPr="003F0D31" w:rsidRDefault="006B5AC4" w:rsidP="006B5AC4">
      <w:pPr>
        <w:jc w:val="both"/>
        <w:rPr>
          <w:i/>
          <w:color w:val="000000"/>
          <w:sz w:val="24"/>
          <w:szCs w:val="24"/>
        </w:rPr>
      </w:pPr>
      <w:r w:rsidRPr="003F0D31">
        <w:rPr>
          <w:i/>
          <w:color w:val="000000"/>
          <w:sz w:val="24"/>
          <w:szCs w:val="24"/>
        </w:rPr>
        <w:t>нормативы накладных расходов по видам строительных и монтажных работ, а также укрупненные нормативы накладных расходов по основным видам строительства;</w:t>
      </w:r>
    </w:p>
    <w:p w:rsidR="006B5AC4" w:rsidRPr="003F0D31" w:rsidRDefault="006B5AC4" w:rsidP="006B5AC4">
      <w:pPr>
        <w:jc w:val="both"/>
        <w:rPr>
          <w:i/>
          <w:color w:val="000000"/>
          <w:sz w:val="24"/>
          <w:szCs w:val="24"/>
        </w:rPr>
      </w:pPr>
      <w:r w:rsidRPr="003F0D31">
        <w:rPr>
          <w:i/>
          <w:color w:val="000000"/>
          <w:sz w:val="24"/>
          <w:szCs w:val="24"/>
        </w:rPr>
        <w:t>общеотраслевой норматив сметной прибыли;</w:t>
      </w:r>
    </w:p>
    <w:p w:rsidR="006B5AC4" w:rsidRPr="003F0D31" w:rsidRDefault="006B5AC4" w:rsidP="006B5AC4">
      <w:pPr>
        <w:jc w:val="both"/>
        <w:rPr>
          <w:i/>
          <w:color w:val="000000"/>
          <w:sz w:val="24"/>
          <w:szCs w:val="24"/>
        </w:rPr>
      </w:pPr>
      <w:r w:rsidRPr="003F0D31">
        <w:rPr>
          <w:i/>
          <w:color w:val="000000"/>
          <w:sz w:val="24"/>
          <w:szCs w:val="24"/>
        </w:rPr>
        <w:t>сметные нормы дополнительных затрат при производстве строительно-монтажных работ в зимнее время;</w:t>
      </w:r>
    </w:p>
    <w:p w:rsidR="006B5AC4" w:rsidRPr="003F0D31" w:rsidRDefault="006B5AC4" w:rsidP="006B5AC4">
      <w:pPr>
        <w:jc w:val="both"/>
        <w:rPr>
          <w:i/>
          <w:color w:val="000000"/>
          <w:sz w:val="24"/>
          <w:szCs w:val="24"/>
        </w:rPr>
      </w:pPr>
      <w:r w:rsidRPr="003F0D31">
        <w:rPr>
          <w:i/>
          <w:color w:val="000000"/>
          <w:sz w:val="24"/>
          <w:szCs w:val="24"/>
        </w:rPr>
        <w:t>сметные нормы затрат на строительство временных зданий и сооружений;</w:t>
      </w:r>
    </w:p>
    <w:p w:rsidR="006B5AC4" w:rsidRPr="003F0D31" w:rsidRDefault="006B5AC4" w:rsidP="006B5AC4">
      <w:pPr>
        <w:jc w:val="both"/>
        <w:rPr>
          <w:i/>
          <w:color w:val="000000"/>
          <w:sz w:val="24"/>
          <w:szCs w:val="24"/>
        </w:rPr>
      </w:pPr>
      <w:r w:rsidRPr="003F0D31">
        <w:rPr>
          <w:i/>
          <w:color w:val="000000"/>
          <w:sz w:val="24"/>
          <w:szCs w:val="24"/>
        </w:rPr>
        <w:t>другие;</w:t>
      </w:r>
    </w:p>
    <w:p w:rsidR="006B5AC4" w:rsidRPr="003F0D31" w:rsidRDefault="006B5AC4" w:rsidP="006B5AC4">
      <w:pPr>
        <w:jc w:val="both"/>
        <w:rPr>
          <w:i/>
          <w:color w:val="000000"/>
          <w:sz w:val="24"/>
          <w:szCs w:val="24"/>
        </w:rPr>
      </w:pPr>
      <w:r w:rsidRPr="003F0D31">
        <w:rPr>
          <w:b/>
          <w:i/>
          <w:color w:val="000000"/>
          <w:sz w:val="24"/>
          <w:szCs w:val="24"/>
        </w:rPr>
        <w:lastRenderedPageBreak/>
        <w:t>укрупненные сметные нормативы и показатели,</w:t>
      </w:r>
      <w:r w:rsidRPr="003F0D31">
        <w:rPr>
          <w:i/>
          <w:color w:val="000000"/>
          <w:sz w:val="24"/>
          <w:szCs w:val="24"/>
        </w:rPr>
        <w:t xml:space="preserve"> в том числе укрупненные показатели базисной стоимости строительства (УПБС), укрупненные показатели базисной стоимости по видам работ (УПБС ВР), сборники показателей стоимости на виды работ (сборники ПВР), укрупненные ресурсные нормативы (УРН) и укрупненные показатели ресурсов (</w:t>
      </w:r>
      <w:proofErr w:type="gramStart"/>
      <w:r w:rsidRPr="003F0D31">
        <w:rPr>
          <w:i/>
          <w:color w:val="000000"/>
          <w:sz w:val="24"/>
          <w:szCs w:val="24"/>
        </w:rPr>
        <w:t>УПР</w:t>
      </w:r>
      <w:proofErr w:type="gramEnd"/>
      <w:r w:rsidRPr="003F0D31">
        <w:rPr>
          <w:i/>
          <w:color w:val="000000"/>
          <w:sz w:val="24"/>
          <w:szCs w:val="24"/>
        </w:rPr>
        <w:t>) по отдельным видам строительства, сметные нормы затрат на оборудование и инвентарь общественных и административных зданий (НИАЗ), сметные нормы затрат на инструмент и инвентарь производственных зданий (НИПЗ) и другие.</w:t>
      </w:r>
    </w:p>
    <w:p w:rsidR="006B5AC4" w:rsidRDefault="006B5AC4">
      <w:pPr>
        <w:spacing w:after="200" w:line="276" w:lineRule="auto"/>
        <w:rPr>
          <w:rFonts w:eastAsia="MS Mincho"/>
          <w:sz w:val="28"/>
          <w:szCs w:val="28"/>
        </w:rPr>
      </w:pPr>
    </w:p>
    <w:p w:rsidR="006B5AC4" w:rsidRPr="00407620" w:rsidRDefault="006B5AC4" w:rsidP="006B5AC4">
      <w:pPr>
        <w:spacing w:after="200" w:line="276" w:lineRule="auto"/>
        <w:rPr>
          <w:b/>
          <w:i/>
          <w:color w:val="000000"/>
          <w:sz w:val="28"/>
          <w:szCs w:val="28"/>
          <w:u w:val="single"/>
        </w:rPr>
      </w:pPr>
      <w:r>
        <w:rPr>
          <w:color w:val="C00000"/>
          <w:sz w:val="28"/>
          <w:szCs w:val="28"/>
        </w:rPr>
        <w:t xml:space="preserve">18. </w:t>
      </w:r>
      <w:r w:rsidRPr="006B5AC4">
        <w:rPr>
          <w:color w:val="C00000"/>
          <w:sz w:val="28"/>
          <w:szCs w:val="28"/>
        </w:rPr>
        <w:t>Сметная документация, ее состав, порядок разработки</w:t>
      </w:r>
    </w:p>
    <w:p w:rsidR="006B5AC4" w:rsidRPr="000677D8" w:rsidRDefault="006B5AC4" w:rsidP="006B5AC4">
      <w:pPr>
        <w:jc w:val="center"/>
        <w:rPr>
          <w:i/>
          <w:color w:val="000000"/>
          <w:sz w:val="22"/>
          <w:szCs w:val="22"/>
        </w:rPr>
      </w:pPr>
    </w:p>
    <w:p w:rsidR="006B5AC4" w:rsidRPr="000677D8" w:rsidRDefault="006B5AC4" w:rsidP="006B5AC4">
      <w:pPr>
        <w:jc w:val="both"/>
        <w:rPr>
          <w:i/>
          <w:color w:val="000000"/>
          <w:sz w:val="22"/>
          <w:szCs w:val="22"/>
        </w:rPr>
      </w:pPr>
      <w:r w:rsidRPr="000677D8">
        <w:rPr>
          <w:i/>
          <w:color w:val="000000"/>
          <w:sz w:val="22"/>
          <w:szCs w:val="22"/>
        </w:rPr>
        <w:t>Для определения сметной стоимости строительства предприятий, зданий и сооружений (или их очередей) составляется следующая документация:</w:t>
      </w:r>
    </w:p>
    <w:p w:rsidR="006B5AC4" w:rsidRPr="000677D8" w:rsidRDefault="006B5AC4" w:rsidP="006B5AC4">
      <w:pPr>
        <w:jc w:val="both"/>
        <w:rPr>
          <w:i/>
          <w:color w:val="000000"/>
          <w:sz w:val="22"/>
          <w:szCs w:val="22"/>
        </w:rPr>
      </w:pPr>
      <w:r w:rsidRPr="000677D8">
        <w:rPr>
          <w:b/>
          <w:i/>
          <w:color w:val="000000"/>
          <w:sz w:val="22"/>
          <w:szCs w:val="22"/>
        </w:rPr>
        <w:t>в составе проекта:</w:t>
      </w:r>
    </w:p>
    <w:p w:rsidR="006B5AC4" w:rsidRPr="000677D8" w:rsidRDefault="006B5AC4" w:rsidP="006B5AC4">
      <w:pPr>
        <w:jc w:val="both"/>
        <w:rPr>
          <w:i/>
          <w:color w:val="000000"/>
          <w:sz w:val="22"/>
          <w:szCs w:val="22"/>
        </w:rPr>
      </w:pPr>
      <w:r w:rsidRPr="000677D8">
        <w:rPr>
          <w:i/>
          <w:color w:val="000000"/>
          <w:sz w:val="22"/>
          <w:szCs w:val="22"/>
        </w:rPr>
        <w:t>сводка затрат (при необходимости);</w:t>
      </w:r>
    </w:p>
    <w:p w:rsidR="006B5AC4" w:rsidRPr="000677D8" w:rsidRDefault="006B5AC4" w:rsidP="006B5AC4">
      <w:pPr>
        <w:jc w:val="both"/>
        <w:rPr>
          <w:i/>
          <w:color w:val="000000"/>
          <w:sz w:val="22"/>
          <w:szCs w:val="22"/>
        </w:rPr>
      </w:pPr>
      <w:r w:rsidRPr="000677D8">
        <w:rPr>
          <w:i/>
          <w:color w:val="000000"/>
          <w:sz w:val="22"/>
          <w:szCs w:val="22"/>
        </w:rPr>
        <w:t>сводный сметный расчет стоимости строительства;</w:t>
      </w:r>
    </w:p>
    <w:p w:rsidR="006B5AC4" w:rsidRPr="000677D8" w:rsidRDefault="006B5AC4" w:rsidP="006B5AC4">
      <w:pPr>
        <w:jc w:val="both"/>
        <w:rPr>
          <w:i/>
          <w:color w:val="000000"/>
          <w:sz w:val="22"/>
          <w:szCs w:val="22"/>
        </w:rPr>
      </w:pPr>
      <w:r w:rsidRPr="000677D8">
        <w:rPr>
          <w:i/>
          <w:color w:val="000000"/>
          <w:sz w:val="22"/>
          <w:szCs w:val="22"/>
        </w:rPr>
        <w:t>объектные и локальные сметные расчеты;</w:t>
      </w:r>
    </w:p>
    <w:p w:rsidR="006B5AC4" w:rsidRPr="000677D8" w:rsidRDefault="006B5AC4" w:rsidP="006B5AC4">
      <w:pPr>
        <w:jc w:val="both"/>
        <w:rPr>
          <w:i/>
          <w:color w:val="000000"/>
          <w:sz w:val="22"/>
          <w:szCs w:val="22"/>
        </w:rPr>
      </w:pPr>
      <w:r w:rsidRPr="000677D8">
        <w:rPr>
          <w:i/>
          <w:color w:val="000000"/>
          <w:sz w:val="22"/>
          <w:szCs w:val="22"/>
        </w:rPr>
        <w:t>сметные расчеты на отдельные виды затрат;</w:t>
      </w:r>
    </w:p>
    <w:p w:rsidR="006B5AC4" w:rsidRPr="000677D8" w:rsidRDefault="006B5AC4" w:rsidP="006B5AC4">
      <w:pPr>
        <w:jc w:val="both"/>
        <w:rPr>
          <w:i/>
          <w:color w:val="000000"/>
          <w:sz w:val="22"/>
          <w:szCs w:val="22"/>
        </w:rPr>
      </w:pPr>
      <w:r w:rsidRPr="000677D8">
        <w:rPr>
          <w:b/>
          <w:i/>
          <w:color w:val="000000"/>
          <w:sz w:val="22"/>
          <w:szCs w:val="22"/>
        </w:rPr>
        <w:t>в составе рабочей документации</w:t>
      </w:r>
      <w:r w:rsidRPr="000677D8">
        <w:rPr>
          <w:i/>
          <w:color w:val="000000"/>
          <w:sz w:val="22"/>
          <w:szCs w:val="22"/>
        </w:rPr>
        <w:t xml:space="preserve"> (РД) — объектные и локальные сметы.</w:t>
      </w:r>
    </w:p>
    <w:p w:rsidR="006B5AC4" w:rsidRPr="000677D8" w:rsidRDefault="006B5AC4" w:rsidP="006B5AC4">
      <w:pPr>
        <w:jc w:val="both"/>
        <w:rPr>
          <w:i/>
          <w:color w:val="000000"/>
          <w:sz w:val="22"/>
          <w:szCs w:val="22"/>
        </w:rPr>
      </w:pPr>
      <w:r w:rsidRPr="000677D8">
        <w:rPr>
          <w:i/>
          <w:color w:val="000000"/>
          <w:sz w:val="22"/>
          <w:szCs w:val="22"/>
        </w:rPr>
        <w:t>Стоимость работ в локальных сметах (расчетах) в составе сметной документации может приводиться в двух уровнях цен:</w:t>
      </w:r>
    </w:p>
    <w:p w:rsidR="006B5AC4" w:rsidRPr="000677D8" w:rsidRDefault="006B5AC4" w:rsidP="006B5AC4">
      <w:pPr>
        <w:jc w:val="both"/>
        <w:rPr>
          <w:i/>
          <w:color w:val="000000"/>
          <w:sz w:val="22"/>
          <w:szCs w:val="22"/>
        </w:rPr>
      </w:pPr>
      <w:r w:rsidRPr="000677D8">
        <w:rPr>
          <w:b/>
          <w:i/>
          <w:color w:val="000000"/>
          <w:sz w:val="22"/>
          <w:szCs w:val="22"/>
        </w:rPr>
        <w:t>в базисном уровне,</w:t>
      </w:r>
      <w:r w:rsidRPr="000677D8">
        <w:rPr>
          <w:i/>
          <w:color w:val="000000"/>
          <w:sz w:val="22"/>
          <w:szCs w:val="22"/>
        </w:rPr>
        <w:t xml:space="preserve"> определяемом на основе действующих сметных норм и цен;</w:t>
      </w:r>
    </w:p>
    <w:p w:rsidR="006B5AC4" w:rsidRPr="000677D8" w:rsidRDefault="006B5AC4" w:rsidP="006B5AC4">
      <w:pPr>
        <w:jc w:val="both"/>
        <w:rPr>
          <w:i/>
          <w:color w:val="000000"/>
          <w:sz w:val="22"/>
          <w:szCs w:val="22"/>
        </w:rPr>
      </w:pPr>
      <w:r w:rsidRPr="000677D8">
        <w:rPr>
          <w:b/>
          <w:i/>
          <w:color w:val="000000"/>
          <w:sz w:val="22"/>
          <w:szCs w:val="22"/>
        </w:rPr>
        <w:t>в текущем (прогнозном) уровне,</w:t>
      </w:r>
      <w:r w:rsidRPr="000677D8">
        <w:rPr>
          <w:i/>
          <w:color w:val="000000"/>
          <w:sz w:val="22"/>
          <w:szCs w:val="22"/>
        </w:rPr>
        <w:t xml:space="preserve"> определяемом на основе цен, сложившихся ко времени составления смет или прогнозируемых к периоду осуществления строительства.</w:t>
      </w:r>
    </w:p>
    <w:p w:rsidR="006B5AC4" w:rsidRPr="000677D8" w:rsidRDefault="006B5AC4" w:rsidP="006B5AC4">
      <w:pPr>
        <w:jc w:val="both"/>
        <w:rPr>
          <w:i/>
          <w:color w:val="000000"/>
          <w:sz w:val="22"/>
          <w:szCs w:val="22"/>
        </w:rPr>
      </w:pPr>
      <w:r w:rsidRPr="000677D8">
        <w:rPr>
          <w:i/>
          <w:color w:val="000000"/>
          <w:sz w:val="22"/>
          <w:szCs w:val="22"/>
        </w:rPr>
        <w:t>Сметная документация составляется с учетом информации о текущем изменении цен на различные применяемые в строительстве ресурсы. Эта информация может быть получена на договорной основе в</w:t>
      </w:r>
      <w:r w:rsidRPr="000677D8">
        <w:rPr>
          <w:b/>
          <w:i/>
          <w:color w:val="000000"/>
          <w:sz w:val="22"/>
          <w:szCs w:val="22"/>
        </w:rPr>
        <w:t xml:space="preserve"> региональных центрах по ценообразованию в строительстве (РЦЦС), Межрегиональном центре по ценообразованию в строительстве и промышленности строительных материалов (МЦЦС) Госстроя России,</w:t>
      </w:r>
      <w:r w:rsidRPr="000677D8">
        <w:rPr>
          <w:i/>
          <w:color w:val="000000"/>
          <w:sz w:val="22"/>
          <w:szCs w:val="22"/>
        </w:rPr>
        <w:t xml:space="preserve"> а также в органах государственной статистики.</w:t>
      </w:r>
    </w:p>
    <w:p w:rsidR="006B5AC4" w:rsidRPr="003F0D31" w:rsidRDefault="006B5AC4" w:rsidP="006B5AC4">
      <w:pPr>
        <w:jc w:val="center"/>
        <w:rPr>
          <w:b/>
          <w:i/>
          <w:color w:val="000000"/>
          <w:sz w:val="24"/>
          <w:szCs w:val="24"/>
        </w:rPr>
      </w:pPr>
      <w:r w:rsidRPr="003F0D31">
        <w:rPr>
          <w:b/>
          <w:i/>
          <w:color w:val="000000"/>
          <w:sz w:val="24"/>
          <w:szCs w:val="24"/>
        </w:rPr>
        <w:t xml:space="preserve">Локальные сметные расчеты </w:t>
      </w:r>
    </w:p>
    <w:p w:rsidR="006B5AC4" w:rsidRPr="003F0D31" w:rsidRDefault="006B5AC4" w:rsidP="006B5AC4">
      <w:pPr>
        <w:jc w:val="both"/>
        <w:rPr>
          <w:i/>
          <w:color w:val="000000"/>
          <w:sz w:val="24"/>
          <w:szCs w:val="24"/>
        </w:rPr>
      </w:pPr>
      <w:r w:rsidRPr="003F0D31">
        <w:rPr>
          <w:i/>
          <w:color w:val="000000"/>
          <w:sz w:val="24"/>
          <w:szCs w:val="24"/>
        </w:rPr>
        <w:t>Локальные сметные расчеты (сметы) на отдельные виды строительных и монтажных работ, а также на стоимость оборудования составляются исходя из следующих данных:</w:t>
      </w:r>
    </w:p>
    <w:p w:rsidR="006B5AC4" w:rsidRPr="003F0D31" w:rsidRDefault="006B5AC4" w:rsidP="006B5AC4">
      <w:pPr>
        <w:jc w:val="both"/>
        <w:rPr>
          <w:i/>
          <w:color w:val="000000"/>
          <w:sz w:val="24"/>
          <w:szCs w:val="24"/>
        </w:rPr>
      </w:pPr>
      <w:r w:rsidRPr="003F0D31">
        <w:rPr>
          <w:i/>
          <w:color w:val="000000"/>
          <w:sz w:val="24"/>
          <w:szCs w:val="24"/>
        </w:rPr>
        <w:t>параметров зданий, сооружений, их частей и конструктивных элементов, принятых в проектных решениях;</w:t>
      </w:r>
    </w:p>
    <w:p w:rsidR="006B5AC4" w:rsidRPr="003F0D31" w:rsidRDefault="006B5AC4" w:rsidP="006B5AC4">
      <w:pPr>
        <w:jc w:val="both"/>
        <w:rPr>
          <w:i/>
          <w:color w:val="000000"/>
          <w:sz w:val="24"/>
          <w:szCs w:val="24"/>
        </w:rPr>
      </w:pPr>
      <w:r w:rsidRPr="003F0D31">
        <w:rPr>
          <w:i/>
          <w:color w:val="000000"/>
          <w:sz w:val="24"/>
          <w:szCs w:val="24"/>
        </w:rPr>
        <w:t>объемов работ, принятых из ведомостей строительных и монтажных работ и определяемых по проектным материалам;</w:t>
      </w:r>
    </w:p>
    <w:p w:rsidR="006B5AC4" w:rsidRPr="003F0D31" w:rsidRDefault="006B5AC4" w:rsidP="006B5AC4">
      <w:pPr>
        <w:jc w:val="both"/>
        <w:rPr>
          <w:i/>
          <w:color w:val="000000"/>
          <w:sz w:val="24"/>
          <w:szCs w:val="24"/>
        </w:rPr>
      </w:pPr>
      <w:r w:rsidRPr="003F0D31">
        <w:rPr>
          <w:i/>
          <w:color w:val="000000"/>
          <w:sz w:val="24"/>
          <w:szCs w:val="24"/>
        </w:rPr>
        <w:t>номенклатуры и количества оборудования, мебели и инвентаря, принятых из заказных спецификаций, ведомостей и других проектных материалов;</w:t>
      </w:r>
    </w:p>
    <w:p w:rsidR="006B5AC4" w:rsidRPr="003F0D31" w:rsidRDefault="006B5AC4" w:rsidP="006B5AC4">
      <w:pPr>
        <w:jc w:val="both"/>
        <w:rPr>
          <w:i/>
          <w:color w:val="000000"/>
          <w:sz w:val="24"/>
          <w:szCs w:val="24"/>
        </w:rPr>
      </w:pPr>
      <w:r w:rsidRPr="003F0D31">
        <w:rPr>
          <w:i/>
          <w:color w:val="000000"/>
          <w:sz w:val="24"/>
          <w:szCs w:val="24"/>
        </w:rPr>
        <w:t>действующих сметных нормативов и показателей на виды работ, конструктивные элементы, а также рыночных и регулируемых цен и тарифов на продукцию производственно-технического назначения и услуги.</w:t>
      </w:r>
    </w:p>
    <w:p w:rsidR="006B5AC4" w:rsidRPr="003F0D31" w:rsidRDefault="006B5AC4" w:rsidP="006B5AC4">
      <w:pPr>
        <w:jc w:val="both"/>
        <w:rPr>
          <w:i/>
          <w:color w:val="000000"/>
          <w:sz w:val="24"/>
          <w:szCs w:val="24"/>
        </w:rPr>
      </w:pPr>
      <w:r w:rsidRPr="003F0D31">
        <w:rPr>
          <w:i/>
          <w:color w:val="000000"/>
          <w:sz w:val="24"/>
          <w:szCs w:val="24"/>
        </w:rPr>
        <w:t>Локальные сметные расчеты (сметы) составляются:</w:t>
      </w:r>
    </w:p>
    <w:p w:rsidR="006B5AC4" w:rsidRPr="003F0D31" w:rsidRDefault="006B5AC4" w:rsidP="006B5AC4">
      <w:pPr>
        <w:jc w:val="both"/>
        <w:rPr>
          <w:i/>
          <w:color w:val="000000"/>
          <w:sz w:val="24"/>
          <w:szCs w:val="24"/>
        </w:rPr>
      </w:pPr>
      <w:r w:rsidRPr="003F0D31">
        <w:rPr>
          <w:i/>
          <w:color w:val="000000"/>
          <w:sz w:val="24"/>
          <w:szCs w:val="24"/>
        </w:rPr>
        <w:t xml:space="preserve">а) </w:t>
      </w:r>
      <w:r w:rsidRPr="003F0D31">
        <w:rPr>
          <w:color w:val="000000"/>
          <w:sz w:val="24"/>
          <w:szCs w:val="24"/>
        </w:rPr>
        <w:t>по зданиям и сооружениям</w:t>
      </w:r>
      <w:r w:rsidRPr="003F0D31">
        <w:rPr>
          <w:i/>
          <w:color w:val="000000"/>
          <w:sz w:val="24"/>
          <w:szCs w:val="24"/>
        </w:rPr>
        <w:t>:</w:t>
      </w:r>
    </w:p>
    <w:p w:rsidR="006B5AC4" w:rsidRPr="003F0D31" w:rsidRDefault="006B5AC4" w:rsidP="006B5AC4">
      <w:pPr>
        <w:jc w:val="both"/>
        <w:rPr>
          <w:i/>
          <w:color w:val="000000"/>
          <w:sz w:val="24"/>
          <w:szCs w:val="24"/>
        </w:rPr>
      </w:pPr>
      <w:proofErr w:type="gramStart"/>
      <w:r w:rsidRPr="003F0D31">
        <w:rPr>
          <w:i/>
          <w:color w:val="000000"/>
          <w:sz w:val="24"/>
          <w:szCs w:val="24"/>
        </w:rPr>
        <w:t>на строительные работы, специальные строительные работы, внутренние санитарно-технические работы, внутреннее электроосвещение, электросиловые установки, на монтаж и приобретение технологического и других видов оборудования, контрольно-измерительных приборов (КИП) и автоматики, слаботочных устройств (связь, сигнализация и т.п.), приобретение приспособлений, мебели, инвентаря и др.;</w:t>
      </w:r>
      <w:proofErr w:type="gramEnd"/>
    </w:p>
    <w:p w:rsidR="006B5AC4" w:rsidRPr="003F0D31" w:rsidRDefault="006B5AC4" w:rsidP="006B5AC4">
      <w:pPr>
        <w:jc w:val="both"/>
        <w:rPr>
          <w:i/>
          <w:color w:val="000000"/>
          <w:sz w:val="24"/>
          <w:szCs w:val="24"/>
        </w:rPr>
      </w:pPr>
      <w:r w:rsidRPr="003F0D31">
        <w:rPr>
          <w:i/>
          <w:color w:val="000000"/>
          <w:sz w:val="24"/>
          <w:szCs w:val="24"/>
        </w:rPr>
        <w:t xml:space="preserve">б) </w:t>
      </w:r>
      <w:r w:rsidRPr="003F0D31">
        <w:rPr>
          <w:color w:val="000000"/>
          <w:sz w:val="24"/>
          <w:szCs w:val="24"/>
        </w:rPr>
        <w:t>по общеплощадочным работам</w:t>
      </w:r>
      <w:r w:rsidRPr="003F0D31">
        <w:rPr>
          <w:i/>
          <w:color w:val="000000"/>
          <w:sz w:val="24"/>
          <w:szCs w:val="24"/>
        </w:rPr>
        <w:t>:</w:t>
      </w:r>
    </w:p>
    <w:p w:rsidR="006B5AC4" w:rsidRPr="003F0D31" w:rsidRDefault="006B5AC4" w:rsidP="006B5AC4">
      <w:pPr>
        <w:jc w:val="both"/>
        <w:rPr>
          <w:i/>
          <w:color w:val="000000"/>
          <w:sz w:val="24"/>
          <w:szCs w:val="24"/>
        </w:rPr>
      </w:pPr>
      <w:r w:rsidRPr="003F0D31">
        <w:rPr>
          <w:i/>
          <w:color w:val="000000"/>
          <w:sz w:val="24"/>
          <w:szCs w:val="24"/>
        </w:rPr>
        <w:t>на вертикальную планировку, устройство инженерных сетей, путей и дорог, благоустройство территории, малые архитектурные формы и др.</w:t>
      </w:r>
    </w:p>
    <w:p w:rsidR="006B5AC4" w:rsidRPr="003F0D31" w:rsidRDefault="006B5AC4" w:rsidP="006B5AC4">
      <w:pPr>
        <w:jc w:val="both"/>
        <w:rPr>
          <w:i/>
          <w:color w:val="000000"/>
          <w:sz w:val="24"/>
          <w:szCs w:val="24"/>
        </w:rPr>
      </w:pPr>
      <w:r w:rsidRPr="003F0D31">
        <w:rPr>
          <w:i/>
          <w:color w:val="000000"/>
          <w:sz w:val="24"/>
          <w:szCs w:val="24"/>
        </w:rPr>
        <w:t>Стоимость, определяемая локальными сметными расчетами (сметами), включает в себя прямые затраты, накладные расходы и сметную прибыль.</w:t>
      </w:r>
    </w:p>
    <w:p w:rsidR="006B5AC4" w:rsidRPr="003F0D31" w:rsidRDefault="006B5AC4" w:rsidP="006B5AC4">
      <w:pPr>
        <w:jc w:val="both"/>
        <w:rPr>
          <w:i/>
          <w:color w:val="000000"/>
          <w:sz w:val="24"/>
          <w:szCs w:val="24"/>
        </w:rPr>
      </w:pPr>
      <w:r w:rsidRPr="003F0D31">
        <w:rPr>
          <w:b/>
          <w:i/>
          <w:color w:val="000000"/>
          <w:sz w:val="24"/>
          <w:szCs w:val="24"/>
        </w:rPr>
        <w:t>Прямые затраты</w:t>
      </w:r>
      <w:r w:rsidRPr="003F0D31">
        <w:rPr>
          <w:i/>
          <w:color w:val="000000"/>
          <w:sz w:val="24"/>
          <w:szCs w:val="24"/>
        </w:rPr>
        <w:t xml:space="preserve"> учитывают стоимость оплаты труда рабочих, материалов, изделий, конструкций и эксплуатации строительных машин.</w:t>
      </w:r>
    </w:p>
    <w:p w:rsidR="006B5AC4" w:rsidRPr="003F0D31" w:rsidRDefault="006B5AC4" w:rsidP="006B5AC4">
      <w:pPr>
        <w:jc w:val="both"/>
        <w:rPr>
          <w:i/>
          <w:color w:val="000000"/>
          <w:sz w:val="24"/>
          <w:szCs w:val="24"/>
        </w:rPr>
      </w:pPr>
      <w:r w:rsidRPr="003F0D31">
        <w:rPr>
          <w:b/>
          <w:i/>
          <w:color w:val="000000"/>
          <w:sz w:val="24"/>
          <w:szCs w:val="24"/>
        </w:rPr>
        <w:lastRenderedPageBreak/>
        <w:t>Накладные расходы</w:t>
      </w:r>
      <w:r w:rsidRPr="003F0D31">
        <w:rPr>
          <w:i/>
          <w:color w:val="000000"/>
          <w:sz w:val="24"/>
          <w:szCs w:val="24"/>
        </w:rPr>
        <w:t xml:space="preserve"> учитывают затраты строительно-монтажных организаций, связанные с созданием общих условий производства, его обслуживанием, организацией и управлением.</w:t>
      </w:r>
    </w:p>
    <w:p w:rsidR="006B5AC4" w:rsidRPr="003F0D31" w:rsidRDefault="006B5AC4" w:rsidP="006B5AC4">
      <w:pPr>
        <w:jc w:val="both"/>
        <w:rPr>
          <w:i/>
          <w:color w:val="000000"/>
          <w:sz w:val="24"/>
          <w:szCs w:val="24"/>
        </w:rPr>
      </w:pPr>
      <w:r w:rsidRPr="003F0D31">
        <w:rPr>
          <w:b/>
          <w:i/>
          <w:color w:val="000000"/>
          <w:sz w:val="24"/>
          <w:szCs w:val="24"/>
        </w:rPr>
        <w:t>Сметная прибыль</w:t>
      </w:r>
      <w:r w:rsidRPr="003F0D31">
        <w:rPr>
          <w:i/>
          <w:color w:val="000000"/>
          <w:sz w:val="24"/>
          <w:szCs w:val="24"/>
        </w:rPr>
        <w:t xml:space="preserve"> — сумма средств, необходимых для покрытия отдельных (общих) расходов строительно-монтажных организаций на развитие производства, социальной сферы и материальное стимулирование. Сметная прибыль является нормативной частью стоимости строительной продукции и не относится на себестоимость работ.</w:t>
      </w:r>
    </w:p>
    <w:p w:rsidR="006B5AC4" w:rsidRPr="003F0D31" w:rsidRDefault="006B5AC4" w:rsidP="006B5AC4">
      <w:pPr>
        <w:jc w:val="both"/>
        <w:rPr>
          <w:i/>
          <w:color w:val="000000"/>
          <w:sz w:val="24"/>
          <w:szCs w:val="24"/>
        </w:rPr>
      </w:pPr>
      <w:r w:rsidRPr="003F0D31">
        <w:rPr>
          <w:i/>
          <w:color w:val="000000"/>
          <w:sz w:val="24"/>
          <w:szCs w:val="24"/>
        </w:rPr>
        <w:t>Начисление накладных расходов и сметной прибыли при составлении локальных сметных расчетов (смет) без деления на разделы производится в конце расчета (сметы), за итогом прямых затрат, а при формировании по разделам — в конце каждого раздела и в целом по сметному расчету (смете).</w:t>
      </w:r>
    </w:p>
    <w:p w:rsidR="006B5AC4" w:rsidRPr="003F0D31" w:rsidRDefault="006B5AC4" w:rsidP="006B5AC4">
      <w:pPr>
        <w:jc w:val="center"/>
        <w:rPr>
          <w:b/>
          <w:i/>
          <w:color w:val="000000"/>
          <w:sz w:val="24"/>
          <w:szCs w:val="24"/>
        </w:rPr>
      </w:pPr>
      <w:r w:rsidRPr="003F0D31">
        <w:rPr>
          <w:b/>
          <w:i/>
          <w:color w:val="000000"/>
          <w:sz w:val="24"/>
          <w:szCs w:val="24"/>
        </w:rPr>
        <w:t>Объектные сметные расчеты (сметы)</w:t>
      </w:r>
    </w:p>
    <w:p w:rsidR="006B5AC4" w:rsidRPr="003F0D31" w:rsidRDefault="006B5AC4" w:rsidP="006B5AC4">
      <w:pPr>
        <w:jc w:val="both"/>
        <w:rPr>
          <w:i/>
          <w:color w:val="000000"/>
          <w:sz w:val="24"/>
          <w:szCs w:val="24"/>
        </w:rPr>
      </w:pPr>
      <w:r w:rsidRPr="003F0D31">
        <w:rPr>
          <w:i/>
          <w:color w:val="000000"/>
          <w:sz w:val="24"/>
          <w:szCs w:val="24"/>
        </w:rPr>
        <w:t>Объектные сметные расчеты (сметы) составляются в текущем уровне цен на объекты в целом путем суммирования данных локальных сметных расчетов (смет) с группировкой работ и затрат по соответствующим графам сметной стоимости «строительных работ», «монтажных работ», «оборудования, мебели и инвентаря», «прочих затрат».</w:t>
      </w:r>
    </w:p>
    <w:p w:rsidR="006B5AC4" w:rsidRPr="003F0D31" w:rsidRDefault="006B5AC4" w:rsidP="006B5AC4">
      <w:pPr>
        <w:jc w:val="both"/>
        <w:rPr>
          <w:i/>
          <w:color w:val="000000"/>
          <w:sz w:val="24"/>
          <w:szCs w:val="24"/>
        </w:rPr>
      </w:pPr>
      <w:r w:rsidRPr="003F0D31">
        <w:rPr>
          <w:i/>
          <w:color w:val="000000"/>
          <w:sz w:val="24"/>
          <w:szCs w:val="24"/>
        </w:rPr>
        <w:t>С целью определения полной стоимости объекта, необходимой для расчетов за выполненные работы между заказчиком и подрядчиком, в конце объектной сметы к стоимости строительных и монтажных работ, определенной в текущем уровне цен, дополнительно включаются средства на покрытие</w:t>
      </w:r>
      <w:r w:rsidRPr="003F0D31">
        <w:rPr>
          <w:b/>
          <w:i/>
          <w:color w:val="000000"/>
          <w:sz w:val="24"/>
          <w:szCs w:val="24"/>
        </w:rPr>
        <w:t xml:space="preserve"> лимитированных затрат,</w:t>
      </w:r>
      <w:r w:rsidRPr="003F0D31">
        <w:rPr>
          <w:i/>
          <w:color w:val="000000"/>
          <w:sz w:val="24"/>
          <w:szCs w:val="24"/>
        </w:rPr>
        <w:t xml:space="preserve"> в том числе:</w:t>
      </w:r>
    </w:p>
    <w:p w:rsidR="006B5AC4" w:rsidRPr="003F0D31" w:rsidRDefault="006B5AC4" w:rsidP="006B5AC4">
      <w:pPr>
        <w:jc w:val="both"/>
        <w:rPr>
          <w:i/>
          <w:color w:val="000000"/>
          <w:sz w:val="24"/>
          <w:szCs w:val="24"/>
        </w:rPr>
      </w:pPr>
      <w:proofErr w:type="gramStart"/>
      <w:r w:rsidRPr="003F0D31">
        <w:rPr>
          <w:i/>
          <w:color w:val="000000"/>
          <w:sz w:val="24"/>
          <w:szCs w:val="24"/>
        </w:rPr>
        <w:t>на удорожание работ, выполняемых в зимнее время, стоимость временных зданий и сооружений и другие затраты, включаемые в сметную стоимость строительно-монтажных работ и предусматриваемые в составе главы «Прочие работы и затраты» сводного сметного расчета стоимости строительства, — в соответствующем проценте для каждого вида работ или затрат от итога строительно-монтажных работ по всем локальным сметам;</w:t>
      </w:r>
      <w:proofErr w:type="gramEnd"/>
    </w:p>
    <w:p w:rsidR="006B5AC4" w:rsidRPr="003F0D31" w:rsidRDefault="006B5AC4" w:rsidP="006B5AC4">
      <w:pPr>
        <w:jc w:val="both"/>
        <w:rPr>
          <w:i/>
          <w:color w:val="000000"/>
          <w:sz w:val="24"/>
          <w:szCs w:val="24"/>
        </w:rPr>
      </w:pPr>
      <w:r w:rsidRPr="003F0D31">
        <w:rPr>
          <w:i/>
          <w:color w:val="000000"/>
          <w:sz w:val="24"/>
          <w:szCs w:val="24"/>
        </w:rPr>
        <w:t>часть резерва средств на непредвиденные работы и затраты, предусмотренного в сводном сметном расчете, — в размере, согласованном заказчиком и подрядчиком для включения в состав твердой договорной цены на строительную продукцию.</w:t>
      </w:r>
    </w:p>
    <w:p w:rsidR="006B5AC4" w:rsidRPr="003F0D31" w:rsidRDefault="006B5AC4" w:rsidP="006B5AC4">
      <w:pPr>
        <w:rPr>
          <w:i/>
          <w:color w:val="000000"/>
          <w:sz w:val="24"/>
          <w:szCs w:val="24"/>
        </w:rPr>
      </w:pPr>
      <w:r w:rsidRPr="003F0D31">
        <w:rPr>
          <w:i/>
          <w:color w:val="000000"/>
          <w:sz w:val="24"/>
          <w:szCs w:val="24"/>
        </w:rPr>
        <w:t>В тех случаях, когда стоимость объекта определена по одной локальной смете, объектная смета не составляется. При этом роль объектной сметы выполняет локальная смета, в конце которой включаются средства на покрытие лимитированных затрат в том же порядке, что и для объектных смет.</w:t>
      </w:r>
    </w:p>
    <w:p w:rsidR="006B5AC4" w:rsidRPr="003F0D31" w:rsidRDefault="006B5AC4" w:rsidP="006B5AC4">
      <w:pPr>
        <w:jc w:val="both"/>
        <w:rPr>
          <w:i/>
          <w:color w:val="000000"/>
          <w:sz w:val="24"/>
          <w:szCs w:val="24"/>
        </w:rPr>
      </w:pPr>
      <w:r w:rsidRPr="003F0D31">
        <w:rPr>
          <w:i/>
          <w:color w:val="000000"/>
          <w:sz w:val="24"/>
          <w:szCs w:val="24"/>
        </w:rPr>
        <w:t>В объектном сметном расчете (смете) построчно и в итоге приводятся показатели единичной стоимости на 1 м</w:t>
      </w:r>
      <w:r w:rsidRPr="003F0D31">
        <w:rPr>
          <w:i/>
          <w:color w:val="000000"/>
          <w:sz w:val="24"/>
          <w:szCs w:val="24"/>
          <w:vertAlign w:val="superscript"/>
        </w:rPr>
        <w:t>3</w:t>
      </w:r>
      <w:r w:rsidRPr="003F0D31">
        <w:rPr>
          <w:i/>
          <w:color w:val="000000"/>
          <w:sz w:val="24"/>
          <w:szCs w:val="24"/>
        </w:rPr>
        <w:t xml:space="preserve"> объема, 1 м</w:t>
      </w:r>
      <w:proofErr w:type="gramStart"/>
      <w:r w:rsidRPr="003F0D31">
        <w:rPr>
          <w:i/>
          <w:color w:val="000000"/>
          <w:sz w:val="24"/>
          <w:szCs w:val="24"/>
          <w:vertAlign w:val="superscript"/>
        </w:rPr>
        <w:t>2</w:t>
      </w:r>
      <w:proofErr w:type="gramEnd"/>
      <w:r w:rsidRPr="003F0D31">
        <w:rPr>
          <w:i/>
          <w:color w:val="000000"/>
          <w:sz w:val="24"/>
          <w:szCs w:val="24"/>
        </w:rPr>
        <w:t xml:space="preserve"> площади зданий и сооружений, 1 м протяженности сетей и т.п.</w:t>
      </w:r>
    </w:p>
    <w:p w:rsidR="006B5AC4" w:rsidRPr="003F0D31" w:rsidRDefault="006B5AC4" w:rsidP="006B5AC4">
      <w:pPr>
        <w:jc w:val="both"/>
        <w:rPr>
          <w:i/>
          <w:color w:val="000000"/>
          <w:sz w:val="24"/>
          <w:szCs w:val="24"/>
        </w:rPr>
      </w:pPr>
      <w:r w:rsidRPr="003F0D31">
        <w:rPr>
          <w:i/>
          <w:color w:val="000000"/>
          <w:sz w:val="24"/>
          <w:szCs w:val="24"/>
        </w:rPr>
        <w:t xml:space="preserve">За итогом объектного сметного расчета (сметы) </w:t>
      </w:r>
      <w:proofErr w:type="spellStart"/>
      <w:r w:rsidRPr="003F0D31">
        <w:rPr>
          <w:i/>
          <w:color w:val="000000"/>
          <w:sz w:val="24"/>
          <w:szCs w:val="24"/>
        </w:rPr>
        <w:t>справочно</w:t>
      </w:r>
      <w:proofErr w:type="spellEnd"/>
      <w:r w:rsidRPr="003F0D31">
        <w:rPr>
          <w:i/>
          <w:color w:val="000000"/>
          <w:sz w:val="24"/>
          <w:szCs w:val="24"/>
        </w:rPr>
        <w:t xml:space="preserve"> показываются возвратные суммы, которые являются итоговым результатом возвратных сумм, предусмотренных локальными сметными расчетами (сметами).</w:t>
      </w:r>
    </w:p>
    <w:p w:rsidR="006B5AC4" w:rsidRPr="003F0D31" w:rsidRDefault="006B5AC4" w:rsidP="006B5AC4">
      <w:pPr>
        <w:jc w:val="both"/>
        <w:rPr>
          <w:i/>
          <w:color w:val="000000"/>
          <w:sz w:val="24"/>
          <w:szCs w:val="24"/>
        </w:rPr>
      </w:pPr>
      <w:r w:rsidRPr="003F0D31">
        <w:rPr>
          <w:i/>
          <w:color w:val="000000"/>
          <w:sz w:val="24"/>
          <w:szCs w:val="24"/>
        </w:rPr>
        <w:t>Объектные сметные расчеты могут составляться с использованием укрупненных сметных нормативов (показателей), а также стоимостных показателей по объектам-аналогам.</w:t>
      </w:r>
    </w:p>
    <w:p w:rsidR="006B5AC4" w:rsidRPr="003F0D31" w:rsidRDefault="006B5AC4" w:rsidP="006B5AC4">
      <w:pPr>
        <w:jc w:val="center"/>
        <w:rPr>
          <w:i/>
          <w:color w:val="000000"/>
          <w:sz w:val="24"/>
          <w:szCs w:val="24"/>
        </w:rPr>
      </w:pPr>
      <w:r w:rsidRPr="003F0D31">
        <w:rPr>
          <w:b/>
          <w:i/>
          <w:color w:val="000000"/>
          <w:sz w:val="24"/>
          <w:szCs w:val="24"/>
        </w:rPr>
        <w:t>Сводный сметный расчет стоимости строительства</w:t>
      </w:r>
    </w:p>
    <w:p w:rsidR="006B5AC4" w:rsidRPr="003F0D31" w:rsidRDefault="006B5AC4" w:rsidP="006B5AC4">
      <w:pPr>
        <w:jc w:val="both"/>
        <w:rPr>
          <w:i/>
          <w:color w:val="000000"/>
          <w:sz w:val="24"/>
          <w:szCs w:val="24"/>
        </w:rPr>
      </w:pPr>
      <w:r w:rsidRPr="003F0D31">
        <w:rPr>
          <w:i/>
          <w:color w:val="000000"/>
          <w:sz w:val="24"/>
          <w:szCs w:val="24"/>
        </w:rPr>
        <w:t>Сводные сметные расчеты стоимости строительства предприятий, зданий, сооружений или их очередей являются документами, определяющими сметный лимит средств, необходимых для полного завершения строительства всех объектов, предусмотренных проектом. Утвержденный в установленном порядке сводный сметный расчет стоимости строительства служит основанием для определения лимита капитальных вложений и открытия финансирования строительства. Сводные сметные расчеты стоимости строительства составляются и утверждаются отдельно на производственное и непроизводственное строительство.</w:t>
      </w:r>
    </w:p>
    <w:p w:rsidR="006B5AC4" w:rsidRPr="003F0D31" w:rsidRDefault="006B5AC4" w:rsidP="006B5AC4">
      <w:pPr>
        <w:jc w:val="both"/>
        <w:rPr>
          <w:i/>
          <w:color w:val="000000"/>
          <w:sz w:val="24"/>
          <w:szCs w:val="24"/>
        </w:rPr>
      </w:pPr>
      <w:r w:rsidRPr="003F0D31">
        <w:rPr>
          <w:i/>
          <w:color w:val="000000"/>
          <w:sz w:val="24"/>
          <w:szCs w:val="24"/>
        </w:rPr>
        <w:t>В него включаются отдельными строками итоги по всем объектным сметным расчетам (сметам) без сумм на покрытие лимитированных затрат, а также сметным расчетам на отдельные виды затрат. Позиции сводного сметного расчета стоимости строительства предприятий, зданий и сооружений должны иметь ссылку на номер указанных сметных документов. Сметная стоимость каждого объекта, предусмотренного проектом, распределяется по графам, обозначающим сметную стоимость «строительных работ», «оборудования, мебели и инвентаря», «прочих затрат» и «общая сметная стоимость».</w:t>
      </w:r>
    </w:p>
    <w:p w:rsidR="006B5AC4" w:rsidRPr="003F0D31" w:rsidRDefault="006B5AC4" w:rsidP="006B5AC4">
      <w:pPr>
        <w:jc w:val="both"/>
        <w:rPr>
          <w:i/>
          <w:color w:val="000000"/>
          <w:sz w:val="24"/>
          <w:szCs w:val="24"/>
        </w:rPr>
      </w:pPr>
      <w:r w:rsidRPr="003F0D31">
        <w:rPr>
          <w:i/>
          <w:color w:val="000000"/>
          <w:sz w:val="24"/>
          <w:szCs w:val="24"/>
        </w:rPr>
        <w:t>Сводный сметный расчет на строительство составляется в</w:t>
      </w:r>
      <w:r w:rsidRPr="003F0D31">
        <w:rPr>
          <w:b/>
          <w:i/>
          <w:color w:val="000000"/>
          <w:sz w:val="24"/>
          <w:szCs w:val="24"/>
        </w:rPr>
        <w:t xml:space="preserve"> текущем уровне цен.</w:t>
      </w:r>
    </w:p>
    <w:p w:rsidR="006B5AC4" w:rsidRPr="003F0D31" w:rsidRDefault="006B5AC4" w:rsidP="006B5AC4">
      <w:pPr>
        <w:jc w:val="both"/>
        <w:rPr>
          <w:i/>
          <w:color w:val="000000"/>
          <w:sz w:val="24"/>
          <w:szCs w:val="24"/>
        </w:rPr>
      </w:pPr>
      <w:r w:rsidRPr="003F0D31">
        <w:rPr>
          <w:i/>
          <w:color w:val="000000"/>
          <w:sz w:val="24"/>
          <w:szCs w:val="24"/>
        </w:rPr>
        <w:t>В сводных сметных расчетах стоимости производственного и жилищно-гражданского строительства средства распределяются по следующим главам</w:t>
      </w:r>
      <w:proofErr w:type="gramStart"/>
      <w:r w:rsidRPr="003F0D31">
        <w:rPr>
          <w:i/>
          <w:color w:val="000000"/>
          <w:sz w:val="24"/>
          <w:szCs w:val="24"/>
        </w:rPr>
        <w:t>:.</w:t>
      </w:r>
      <w:proofErr w:type="gramEnd"/>
    </w:p>
    <w:p w:rsidR="006B5AC4" w:rsidRPr="003F0D31" w:rsidRDefault="006B5AC4" w:rsidP="006B5AC4">
      <w:pPr>
        <w:jc w:val="both"/>
        <w:rPr>
          <w:i/>
          <w:color w:val="000000"/>
          <w:sz w:val="24"/>
          <w:szCs w:val="24"/>
        </w:rPr>
      </w:pPr>
      <w:r w:rsidRPr="003F0D31">
        <w:rPr>
          <w:i/>
          <w:color w:val="000000"/>
          <w:sz w:val="24"/>
          <w:szCs w:val="24"/>
        </w:rPr>
        <w:lastRenderedPageBreak/>
        <w:t>1. «Подготовка территории строительства».</w:t>
      </w:r>
    </w:p>
    <w:p w:rsidR="006B5AC4" w:rsidRPr="003F0D31" w:rsidRDefault="006B5AC4" w:rsidP="006B5AC4">
      <w:pPr>
        <w:jc w:val="both"/>
        <w:rPr>
          <w:i/>
          <w:color w:val="000000"/>
          <w:sz w:val="24"/>
          <w:szCs w:val="24"/>
        </w:rPr>
      </w:pPr>
      <w:r w:rsidRPr="003F0D31">
        <w:rPr>
          <w:i/>
          <w:color w:val="000000"/>
          <w:sz w:val="24"/>
          <w:szCs w:val="24"/>
        </w:rPr>
        <w:t>2. «Основные объекты строительства».</w:t>
      </w:r>
    </w:p>
    <w:p w:rsidR="006B5AC4" w:rsidRPr="003F0D31" w:rsidRDefault="006B5AC4" w:rsidP="006B5AC4">
      <w:pPr>
        <w:jc w:val="both"/>
        <w:rPr>
          <w:i/>
          <w:color w:val="000000"/>
          <w:sz w:val="24"/>
          <w:szCs w:val="24"/>
        </w:rPr>
      </w:pPr>
      <w:r w:rsidRPr="003F0D31">
        <w:rPr>
          <w:i/>
          <w:color w:val="000000"/>
          <w:sz w:val="24"/>
          <w:szCs w:val="24"/>
        </w:rPr>
        <w:t>3. «Объекты подсобного и обслуживающего назначения».</w:t>
      </w:r>
    </w:p>
    <w:p w:rsidR="006B5AC4" w:rsidRPr="003F0D31" w:rsidRDefault="006B5AC4" w:rsidP="006B5AC4">
      <w:pPr>
        <w:jc w:val="both"/>
        <w:rPr>
          <w:i/>
          <w:color w:val="000000"/>
          <w:sz w:val="24"/>
          <w:szCs w:val="24"/>
        </w:rPr>
      </w:pPr>
      <w:r w:rsidRPr="003F0D31">
        <w:rPr>
          <w:i/>
          <w:color w:val="000000"/>
          <w:sz w:val="24"/>
          <w:szCs w:val="24"/>
        </w:rPr>
        <w:t>4. «Объекты энергетического хозяйства».</w:t>
      </w:r>
    </w:p>
    <w:p w:rsidR="006B5AC4" w:rsidRPr="003F0D31" w:rsidRDefault="006B5AC4" w:rsidP="006B5AC4">
      <w:pPr>
        <w:jc w:val="both"/>
        <w:rPr>
          <w:i/>
          <w:color w:val="000000"/>
          <w:sz w:val="24"/>
          <w:szCs w:val="24"/>
        </w:rPr>
      </w:pPr>
      <w:r w:rsidRPr="003F0D31">
        <w:rPr>
          <w:i/>
          <w:color w:val="000000"/>
          <w:sz w:val="24"/>
          <w:szCs w:val="24"/>
        </w:rPr>
        <w:t>5. «Объекты транспортного хозяйства и связи».</w:t>
      </w:r>
    </w:p>
    <w:p w:rsidR="006B5AC4" w:rsidRPr="003F0D31" w:rsidRDefault="006B5AC4" w:rsidP="006B5AC4">
      <w:pPr>
        <w:jc w:val="both"/>
        <w:rPr>
          <w:i/>
          <w:color w:val="000000"/>
          <w:sz w:val="24"/>
          <w:szCs w:val="24"/>
        </w:rPr>
      </w:pPr>
      <w:r w:rsidRPr="003F0D31">
        <w:rPr>
          <w:i/>
          <w:color w:val="000000"/>
          <w:sz w:val="24"/>
          <w:szCs w:val="24"/>
        </w:rPr>
        <w:t>6. «Наружные сети и сооружения водоснабжения, канализации, теплоснабжения и газоснабжения».</w:t>
      </w:r>
    </w:p>
    <w:p w:rsidR="006B5AC4" w:rsidRPr="003F0D31" w:rsidRDefault="006B5AC4" w:rsidP="006B5AC4">
      <w:pPr>
        <w:jc w:val="both"/>
        <w:rPr>
          <w:i/>
          <w:color w:val="000000"/>
          <w:sz w:val="24"/>
          <w:szCs w:val="24"/>
        </w:rPr>
      </w:pPr>
      <w:r w:rsidRPr="003F0D31">
        <w:rPr>
          <w:i/>
          <w:color w:val="000000"/>
          <w:sz w:val="24"/>
          <w:szCs w:val="24"/>
        </w:rPr>
        <w:t>7. «Благоустройство и озеленение территории».</w:t>
      </w:r>
    </w:p>
    <w:p w:rsidR="006B5AC4" w:rsidRPr="003F0D31" w:rsidRDefault="006B5AC4" w:rsidP="006B5AC4">
      <w:pPr>
        <w:jc w:val="both"/>
        <w:rPr>
          <w:i/>
          <w:color w:val="000000"/>
          <w:sz w:val="24"/>
          <w:szCs w:val="24"/>
        </w:rPr>
      </w:pPr>
      <w:r w:rsidRPr="003F0D31">
        <w:rPr>
          <w:i/>
          <w:color w:val="000000"/>
          <w:sz w:val="24"/>
          <w:szCs w:val="24"/>
        </w:rPr>
        <w:t>8. «Временные здания и сооружения».</w:t>
      </w:r>
    </w:p>
    <w:p w:rsidR="006B5AC4" w:rsidRPr="003F0D31" w:rsidRDefault="006B5AC4" w:rsidP="006B5AC4">
      <w:pPr>
        <w:jc w:val="both"/>
        <w:rPr>
          <w:i/>
          <w:color w:val="000000"/>
          <w:sz w:val="24"/>
          <w:szCs w:val="24"/>
        </w:rPr>
      </w:pPr>
      <w:r w:rsidRPr="003F0D31">
        <w:rPr>
          <w:i/>
          <w:color w:val="000000"/>
          <w:sz w:val="24"/>
          <w:szCs w:val="24"/>
        </w:rPr>
        <w:t>9. «Прочие работы и затраты».</w:t>
      </w:r>
    </w:p>
    <w:p w:rsidR="006B5AC4" w:rsidRPr="003F0D31" w:rsidRDefault="006B5AC4" w:rsidP="006B5AC4">
      <w:pPr>
        <w:jc w:val="both"/>
        <w:rPr>
          <w:i/>
          <w:color w:val="000000"/>
          <w:sz w:val="24"/>
          <w:szCs w:val="24"/>
        </w:rPr>
      </w:pPr>
      <w:r w:rsidRPr="003F0D31">
        <w:rPr>
          <w:i/>
          <w:color w:val="000000"/>
          <w:sz w:val="24"/>
          <w:szCs w:val="24"/>
        </w:rPr>
        <w:t>10. «Содержание дирекции (технического надзора) строящегося предприятия».</w:t>
      </w:r>
    </w:p>
    <w:p w:rsidR="006B5AC4" w:rsidRPr="003F0D31" w:rsidRDefault="006B5AC4" w:rsidP="006B5AC4">
      <w:pPr>
        <w:jc w:val="both"/>
        <w:rPr>
          <w:i/>
          <w:color w:val="000000"/>
          <w:sz w:val="24"/>
          <w:szCs w:val="24"/>
        </w:rPr>
      </w:pPr>
      <w:r w:rsidRPr="003F0D31">
        <w:rPr>
          <w:i/>
          <w:color w:val="000000"/>
          <w:sz w:val="24"/>
          <w:szCs w:val="24"/>
        </w:rPr>
        <w:t>11. «Подготовка эксплуатационных кадров».</w:t>
      </w:r>
    </w:p>
    <w:p w:rsidR="006B5AC4" w:rsidRPr="003F0D31" w:rsidRDefault="006B5AC4" w:rsidP="006B5AC4">
      <w:pPr>
        <w:jc w:val="both"/>
        <w:rPr>
          <w:i/>
          <w:color w:val="000000"/>
          <w:sz w:val="24"/>
          <w:szCs w:val="24"/>
        </w:rPr>
      </w:pPr>
      <w:r w:rsidRPr="003F0D31">
        <w:rPr>
          <w:i/>
          <w:color w:val="000000"/>
          <w:sz w:val="24"/>
          <w:szCs w:val="24"/>
        </w:rPr>
        <w:t>12. «Проектные и изыскательские работы, авторский надзор».</w:t>
      </w:r>
    </w:p>
    <w:p w:rsidR="006B5AC4" w:rsidRPr="003F0D31" w:rsidRDefault="006B5AC4" w:rsidP="006B5AC4">
      <w:pPr>
        <w:jc w:val="both"/>
        <w:rPr>
          <w:i/>
          <w:color w:val="000000"/>
          <w:sz w:val="24"/>
          <w:szCs w:val="24"/>
        </w:rPr>
      </w:pPr>
      <w:r w:rsidRPr="003F0D31">
        <w:rPr>
          <w:i/>
          <w:color w:val="000000"/>
          <w:sz w:val="24"/>
          <w:szCs w:val="24"/>
        </w:rPr>
        <w:t>К сводному сметному расчету, представляемому на утверждение в составе проекта, составляется</w:t>
      </w:r>
      <w:r w:rsidRPr="003F0D31">
        <w:rPr>
          <w:b/>
          <w:i/>
          <w:color w:val="000000"/>
          <w:sz w:val="24"/>
          <w:szCs w:val="24"/>
        </w:rPr>
        <w:t xml:space="preserve"> пояснительная записка,</w:t>
      </w:r>
      <w:r w:rsidRPr="003F0D31">
        <w:rPr>
          <w:i/>
          <w:color w:val="000000"/>
          <w:sz w:val="24"/>
          <w:szCs w:val="24"/>
        </w:rPr>
        <w:t xml:space="preserve"> в которой приводятся:</w:t>
      </w:r>
    </w:p>
    <w:p w:rsidR="006B5AC4" w:rsidRPr="003F0D31" w:rsidRDefault="006B5AC4" w:rsidP="006B5AC4">
      <w:pPr>
        <w:jc w:val="both"/>
        <w:rPr>
          <w:i/>
          <w:color w:val="000000"/>
          <w:sz w:val="24"/>
          <w:szCs w:val="24"/>
        </w:rPr>
      </w:pPr>
      <w:r w:rsidRPr="003F0D31">
        <w:rPr>
          <w:i/>
          <w:color w:val="000000"/>
          <w:sz w:val="24"/>
          <w:szCs w:val="24"/>
        </w:rPr>
        <w:t>месторасположение строительства;</w:t>
      </w:r>
    </w:p>
    <w:p w:rsidR="006B5AC4" w:rsidRPr="003F0D31" w:rsidRDefault="006B5AC4" w:rsidP="006B5AC4">
      <w:pPr>
        <w:jc w:val="both"/>
        <w:rPr>
          <w:i/>
          <w:color w:val="000000"/>
          <w:sz w:val="24"/>
          <w:szCs w:val="24"/>
        </w:rPr>
      </w:pPr>
      <w:r w:rsidRPr="003F0D31">
        <w:rPr>
          <w:i/>
          <w:color w:val="000000"/>
          <w:sz w:val="24"/>
          <w:szCs w:val="24"/>
        </w:rPr>
        <w:t>перечень каталогов сметных нормативов, принятых для составления смет на строительство;</w:t>
      </w:r>
    </w:p>
    <w:p w:rsidR="006B5AC4" w:rsidRPr="003F0D31" w:rsidRDefault="006B5AC4" w:rsidP="006B5AC4">
      <w:pPr>
        <w:jc w:val="both"/>
        <w:rPr>
          <w:i/>
          <w:color w:val="000000"/>
          <w:sz w:val="24"/>
          <w:szCs w:val="24"/>
        </w:rPr>
      </w:pPr>
      <w:r w:rsidRPr="003F0D31">
        <w:rPr>
          <w:i/>
          <w:color w:val="000000"/>
          <w:sz w:val="24"/>
          <w:szCs w:val="24"/>
        </w:rPr>
        <w:t>наименование генеральной подрядной организации (в случае, если она известна);</w:t>
      </w:r>
    </w:p>
    <w:p w:rsidR="006B5AC4" w:rsidRPr="003F0D31" w:rsidRDefault="006B5AC4" w:rsidP="006B5AC4">
      <w:pPr>
        <w:jc w:val="both"/>
        <w:rPr>
          <w:i/>
          <w:color w:val="000000"/>
          <w:sz w:val="24"/>
          <w:szCs w:val="24"/>
        </w:rPr>
      </w:pPr>
      <w:r w:rsidRPr="003F0D31">
        <w:rPr>
          <w:i/>
          <w:color w:val="000000"/>
          <w:sz w:val="24"/>
          <w:szCs w:val="24"/>
        </w:rPr>
        <w:t>нормы накладных расходов (для конкретной подрядной организации или по видам строительства);</w:t>
      </w:r>
    </w:p>
    <w:p w:rsidR="006B5AC4" w:rsidRPr="003F0D31" w:rsidRDefault="006B5AC4" w:rsidP="006B5AC4">
      <w:pPr>
        <w:jc w:val="both"/>
        <w:rPr>
          <w:i/>
          <w:color w:val="000000"/>
          <w:sz w:val="24"/>
          <w:szCs w:val="24"/>
        </w:rPr>
      </w:pPr>
      <w:r w:rsidRPr="003F0D31">
        <w:rPr>
          <w:i/>
          <w:color w:val="000000"/>
          <w:sz w:val="24"/>
          <w:szCs w:val="24"/>
        </w:rPr>
        <w:t>норматив сметной прибыли;</w:t>
      </w:r>
    </w:p>
    <w:p w:rsidR="006B5AC4" w:rsidRPr="003F0D31" w:rsidRDefault="006B5AC4" w:rsidP="006B5AC4">
      <w:pPr>
        <w:jc w:val="both"/>
        <w:rPr>
          <w:i/>
          <w:color w:val="000000"/>
          <w:sz w:val="24"/>
          <w:szCs w:val="24"/>
        </w:rPr>
      </w:pPr>
      <w:r w:rsidRPr="003F0D31">
        <w:rPr>
          <w:i/>
          <w:color w:val="000000"/>
          <w:sz w:val="24"/>
          <w:szCs w:val="24"/>
        </w:rPr>
        <w:t>особенности определения сметной стоимости строительных работ для данной стройки;</w:t>
      </w:r>
    </w:p>
    <w:p w:rsidR="006B5AC4" w:rsidRPr="003F0D31" w:rsidRDefault="006B5AC4" w:rsidP="006B5AC4">
      <w:pPr>
        <w:jc w:val="both"/>
        <w:rPr>
          <w:i/>
          <w:color w:val="000000"/>
          <w:sz w:val="24"/>
          <w:szCs w:val="24"/>
        </w:rPr>
      </w:pPr>
      <w:r w:rsidRPr="003F0D31">
        <w:rPr>
          <w:i/>
          <w:color w:val="000000"/>
          <w:sz w:val="24"/>
          <w:szCs w:val="24"/>
        </w:rPr>
        <w:t>особенности определения сметной стоимости оборудования и его монтажа для данной стройки;</w:t>
      </w:r>
    </w:p>
    <w:p w:rsidR="006B5AC4" w:rsidRPr="003F0D31" w:rsidRDefault="006B5AC4" w:rsidP="006B5AC4">
      <w:pPr>
        <w:jc w:val="both"/>
        <w:rPr>
          <w:i/>
          <w:color w:val="000000"/>
          <w:sz w:val="24"/>
          <w:szCs w:val="24"/>
        </w:rPr>
      </w:pPr>
      <w:r w:rsidRPr="003F0D31">
        <w:rPr>
          <w:i/>
          <w:color w:val="000000"/>
          <w:sz w:val="24"/>
          <w:szCs w:val="24"/>
        </w:rPr>
        <w:t>особенности определения для данной стройки средств по гл. 8 — 12 сводного сметного расчета;</w:t>
      </w:r>
    </w:p>
    <w:p w:rsidR="006B5AC4" w:rsidRPr="003F0D31" w:rsidRDefault="006B5AC4" w:rsidP="006B5AC4">
      <w:pPr>
        <w:jc w:val="both"/>
        <w:rPr>
          <w:i/>
          <w:color w:val="000000"/>
          <w:sz w:val="24"/>
          <w:szCs w:val="24"/>
        </w:rPr>
      </w:pPr>
      <w:r w:rsidRPr="003F0D31">
        <w:rPr>
          <w:i/>
          <w:color w:val="000000"/>
          <w:sz w:val="24"/>
          <w:szCs w:val="24"/>
        </w:rPr>
        <w:t>расчет распределения средств по направлениям капитальных вложений (для жилищно-гражданского строительства);</w:t>
      </w:r>
    </w:p>
    <w:p w:rsidR="006B5AC4" w:rsidRPr="003F0D31" w:rsidRDefault="006B5AC4" w:rsidP="006B5AC4">
      <w:pPr>
        <w:jc w:val="both"/>
        <w:rPr>
          <w:i/>
          <w:color w:val="000000"/>
          <w:sz w:val="24"/>
          <w:szCs w:val="24"/>
        </w:rPr>
      </w:pPr>
      <w:r w:rsidRPr="003F0D31">
        <w:rPr>
          <w:i/>
          <w:color w:val="000000"/>
          <w:sz w:val="24"/>
          <w:szCs w:val="24"/>
        </w:rPr>
        <w:t>другие сведения о порядке определения стоимости, характерные для данной стройки, а также ссылки на соответствующие решения правительственных и Других органов государственной власти по вопросам, связанным с ценообразованием и льготами для конкретного строительства.</w:t>
      </w:r>
    </w:p>
    <w:p w:rsidR="006B5AC4" w:rsidRPr="003F0D31" w:rsidRDefault="006B5AC4" w:rsidP="006B5AC4">
      <w:pPr>
        <w:jc w:val="both"/>
        <w:rPr>
          <w:i/>
          <w:color w:val="000000"/>
          <w:sz w:val="24"/>
          <w:szCs w:val="24"/>
        </w:rPr>
      </w:pPr>
      <w:r w:rsidRPr="003F0D31">
        <w:rPr>
          <w:i/>
          <w:color w:val="000000"/>
          <w:sz w:val="24"/>
          <w:szCs w:val="24"/>
        </w:rPr>
        <w:t>В сводном сметном расчете стоимости строительства приводятся (в графах 4—8) следующие итоги: по каждой главе (при наличии в главе разделов — по каждому разделу), по сумме глав 1—7, 1—8, 1—9, 1—12, а также после начисления суммы резерва средств на непредвиденные работы и затраты — «Всего по сводному сметному расчету».</w:t>
      </w:r>
    </w:p>
    <w:p w:rsidR="006B5AC4" w:rsidRPr="003F0D31" w:rsidRDefault="006B5AC4" w:rsidP="006B5AC4">
      <w:pPr>
        <w:jc w:val="both"/>
        <w:rPr>
          <w:i/>
          <w:color w:val="000000"/>
          <w:sz w:val="24"/>
          <w:szCs w:val="24"/>
        </w:rPr>
      </w:pPr>
      <w:r w:rsidRPr="003F0D31">
        <w:rPr>
          <w:i/>
          <w:color w:val="000000"/>
          <w:sz w:val="24"/>
          <w:szCs w:val="24"/>
        </w:rPr>
        <w:t>В сводном сметном расчете капитального ремонта приводятся итоговые данные по каждой главе, по сумме глав 1—5, 1—6, 1—7, 1—9, а также после начисления суммы резерва средств на непредвиденные работы и затраты — «Всего по сводному сметному расчету».</w:t>
      </w:r>
    </w:p>
    <w:p w:rsidR="006B5AC4" w:rsidRPr="003F0D31" w:rsidRDefault="006B5AC4" w:rsidP="006B5AC4">
      <w:pPr>
        <w:jc w:val="both"/>
        <w:rPr>
          <w:i/>
          <w:color w:val="000000"/>
          <w:sz w:val="24"/>
          <w:szCs w:val="24"/>
        </w:rPr>
      </w:pPr>
      <w:r w:rsidRPr="003F0D31">
        <w:rPr>
          <w:i/>
          <w:color w:val="000000"/>
          <w:sz w:val="24"/>
          <w:szCs w:val="24"/>
        </w:rPr>
        <w:t>За итогом сводного сметного расчета стоимости строительства указываются:</w:t>
      </w:r>
    </w:p>
    <w:p w:rsidR="006B5AC4" w:rsidRPr="003F0D31" w:rsidRDefault="006B5AC4" w:rsidP="006B5AC4">
      <w:pPr>
        <w:jc w:val="both"/>
        <w:rPr>
          <w:i/>
          <w:color w:val="000000"/>
          <w:sz w:val="24"/>
          <w:szCs w:val="24"/>
        </w:rPr>
      </w:pPr>
      <w:r w:rsidRPr="003F0D31">
        <w:rPr>
          <w:i/>
          <w:color w:val="000000"/>
          <w:sz w:val="24"/>
          <w:szCs w:val="24"/>
        </w:rPr>
        <w:t>1. Возвратные суммы, учитывающие стоимость:</w:t>
      </w:r>
    </w:p>
    <w:p w:rsidR="006B5AC4" w:rsidRPr="003F0D31" w:rsidRDefault="006B5AC4" w:rsidP="006B5AC4">
      <w:pPr>
        <w:jc w:val="both"/>
        <w:rPr>
          <w:i/>
          <w:color w:val="000000"/>
          <w:sz w:val="24"/>
          <w:szCs w:val="24"/>
        </w:rPr>
      </w:pPr>
      <w:r w:rsidRPr="003F0D31">
        <w:rPr>
          <w:i/>
          <w:color w:val="000000"/>
          <w:sz w:val="24"/>
          <w:szCs w:val="24"/>
        </w:rPr>
        <w:t>материалов и деталей, получаемых от разборки временных зданий и сооружений, в размере 15 % сметной стоимости временных зданий и сооружений (с амортизируемой частью стоимости) независимо от срока осуществления строительства;</w:t>
      </w:r>
    </w:p>
    <w:p w:rsidR="006B5AC4" w:rsidRPr="003F0D31" w:rsidRDefault="006B5AC4" w:rsidP="006B5AC4">
      <w:pPr>
        <w:jc w:val="both"/>
        <w:rPr>
          <w:i/>
          <w:color w:val="000000"/>
          <w:sz w:val="24"/>
          <w:szCs w:val="24"/>
        </w:rPr>
      </w:pPr>
      <w:r w:rsidRPr="003F0D31">
        <w:rPr>
          <w:i/>
          <w:color w:val="000000"/>
          <w:sz w:val="24"/>
          <w:szCs w:val="24"/>
        </w:rPr>
        <w:t>материалов и деталей, получаемых от разборки конструкций, сноса и переноса зданий и сооружений, в размере, определяемом по расчету;</w:t>
      </w:r>
    </w:p>
    <w:p w:rsidR="006B5AC4" w:rsidRPr="003F0D31" w:rsidRDefault="006B5AC4" w:rsidP="006B5AC4">
      <w:pPr>
        <w:jc w:val="both"/>
        <w:rPr>
          <w:i/>
          <w:color w:val="000000"/>
          <w:sz w:val="24"/>
          <w:szCs w:val="24"/>
        </w:rPr>
      </w:pPr>
      <w:r w:rsidRPr="003F0D31">
        <w:rPr>
          <w:i/>
          <w:color w:val="000000"/>
          <w:sz w:val="24"/>
          <w:szCs w:val="24"/>
        </w:rPr>
        <w:t xml:space="preserve">мебели, оборудования и инвентаря, приобретенных для меблировки жилых и служебных помещений для иностранного персонала, осуществляющего </w:t>
      </w:r>
      <w:proofErr w:type="spellStart"/>
      <w:proofErr w:type="gramStart"/>
      <w:r w:rsidRPr="003F0D31">
        <w:rPr>
          <w:i/>
          <w:color w:val="000000"/>
          <w:sz w:val="24"/>
          <w:szCs w:val="24"/>
        </w:rPr>
        <w:t>шеф-монтаж</w:t>
      </w:r>
      <w:proofErr w:type="spellEnd"/>
      <w:proofErr w:type="gramEnd"/>
      <w:r w:rsidRPr="003F0D31">
        <w:rPr>
          <w:i/>
          <w:color w:val="000000"/>
          <w:sz w:val="24"/>
          <w:szCs w:val="24"/>
        </w:rPr>
        <w:t xml:space="preserve"> оборудования;</w:t>
      </w:r>
    </w:p>
    <w:p w:rsidR="006B5AC4" w:rsidRPr="003F0D31" w:rsidRDefault="006B5AC4" w:rsidP="006B5AC4">
      <w:pPr>
        <w:jc w:val="both"/>
        <w:rPr>
          <w:i/>
          <w:color w:val="000000"/>
          <w:sz w:val="24"/>
          <w:szCs w:val="24"/>
        </w:rPr>
      </w:pPr>
      <w:r w:rsidRPr="003F0D31">
        <w:rPr>
          <w:i/>
          <w:color w:val="000000"/>
          <w:sz w:val="24"/>
          <w:szCs w:val="24"/>
        </w:rPr>
        <w:t>материалов, получаемых в порядке попутной добычи.</w:t>
      </w:r>
    </w:p>
    <w:p w:rsidR="006B5AC4" w:rsidRPr="003F0D31" w:rsidRDefault="006B5AC4" w:rsidP="006B5AC4">
      <w:pPr>
        <w:jc w:val="both"/>
        <w:rPr>
          <w:i/>
          <w:color w:val="000000"/>
          <w:sz w:val="24"/>
          <w:szCs w:val="24"/>
        </w:rPr>
      </w:pPr>
      <w:r w:rsidRPr="003F0D31">
        <w:rPr>
          <w:i/>
          <w:color w:val="000000"/>
          <w:sz w:val="24"/>
          <w:szCs w:val="24"/>
        </w:rPr>
        <w:t xml:space="preserve">Возвратные суммы, приводимые за итогом сводного сметного расчета, слагаются из итогов возвратных сумм, показанных </w:t>
      </w:r>
      <w:proofErr w:type="spellStart"/>
      <w:r w:rsidRPr="003F0D31">
        <w:rPr>
          <w:i/>
          <w:color w:val="000000"/>
          <w:sz w:val="24"/>
          <w:szCs w:val="24"/>
        </w:rPr>
        <w:t>справочно</w:t>
      </w:r>
      <w:proofErr w:type="spellEnd"/>
      <w:r w:rsidRPr="003F0D31">
        <w:rPr>
          <w:i/>
          <w:color w:val="000000"/>
          <w:sz w:val="24"/>
          <w:szCs w:val="24"/>
        </w:rPr>
        <w:t xml:space="preserve"> в объектных и локальных сметных расчетах (сметах).</w:t>
      </w:r>
    </w:p>
    <w:p w:rsidR="006B5AC4" w:rsidRPr="003F0D31" w:rsidRDefault="006B5AC4" w:rsidP="006B5AC4">
      <w:pPr>
        <w:jc w:val="both"/>
        <w:rPr>
          <w:i/>
          <w:color w:val="000000"/>
          <w:sz w:val="24"/>
          <w:szCs w:val="24"/>
        </w:rPr>
      </w:pPr>
      <w:r w:rsidRPr="003F0D31">
        <w:rPr>
          <w:i/>
          <w:color w:val="000000"/>
          <w:sz w:val="24"/>
          <w:szCs w:val="24"/>
        </w:rPr>
        <w:t>2. Суммарная по итогам объектных и локальных сметных расчетов и смет балансовая (остаточная) стоимость оборудования, демонтируемого или переставляемого в пределах действующего реконструируемого или технически перевооружаемого предприятия. В этом случае технико-экономические показатели проекта определяются с учетом полной стоимости строительства, включающей также стоимость переставляемого оборудования.</w:t>
      </w:r>
    </w:p>
    <w:p w:rsidR="006B5AC4" w:rsidRPr="003F0D31" w:rsidRDefault="006B5AC4" w:rsidP="006B5AC4">
      <w:pPr>
        <w:jc w:val="both"/>
        <w:rPr>
          <w:i/>
          <w:color w:val="000000"/>
          <w:sz w:val="24"/>
          <w:szCs w:val="24"/>
        </w:rPr>
      </w:pPr>
      <w:r w:rsidRPr="003F0D31">
        <w:rPr>
          <w:i/>
          <w:color w:val="000000"/>
          <w:sz w:val="24"/>
          <w:szCs w:val="24"/>
        </w:rPr>
        <w:t xml:space="preserve">3. Суммы средств на долевое участие предприятий и организаций в строительстве объектов общего пользования или </w:t>
      </w:r>
      <w:proofErr w:type="spellStart"/>
      <w:r w:rsidRPr="003F0D31">
        <w:rPr>
          <w:i/>
          <w:color w:val="000000"/>
          <w:sz w:val="24"/>
          <w:szCs w:val="24"/>
        </w:rPr>
        <w:t>общеузловых</w:t>
      </w:r>
      <w:proofErr w:type="spellEnd"/>
      <w:r w:rsidRPr="003F0D31">
        <w:rPr>
          <w:i/>
          <w:color w:val="000000"/>
          <w:sz w:val="24"/>
          <w:szCs w:val="24"/>
        </w:rPr>
        <w:t xml:space="preserve"> объектов.</w:t>
      </w:r>
    </w:p>
    <w:p w:rsidR="006B5AC4" w:rsidRPr="003F0D31" w:rsidRDefault="006B5AC4" w:rsidP="006B5AC4">
      <w:pPr>
        <w:jc w:val="both"/>
        <w:rPr>
          <w:i/>
          <w:color w:val="000000"/>
          <w:sz w:val="24"/>
          <w:szCs w:val="24"/>
        </w:rPr>
      </w:pPr>
      <w:r w:rsidRPr="003F0D31">
        <w:rPr>
          <w:i/>
          <w:color w:val="000000"/>
          <w:sz w:val="24"/>
          <w:szCs w:val="24"/>
        </w:rPr>
        <w:lastRenderedPageBreak/>
        <w:t>4. Итоговые данные о распределении общей сметной стоимости строительства микрорайона или комплекса жилых, общественных зданий по направлениям капитальных вложений в случае, когда в составе этого строительства предусмотрены встроенные, пристроенные или отдельно стоящие здания и сооружения, относящиеся к различным направлениям капитальных вложений.</w:t>
      </w:r>
    </w:p>
    <w:p w:rsidR="006B5AC4" w:rsidRPr="003F0D31" w:rsidRDefault="006B5AC4" w:rsidP="006B5AC4">
      <w:pPr>
        <w:jc w:val="both"/>
        <w:rPr>
          <w:i/>
          <w:color w:val="000000"/>
          <w:sz w:val="24"/>
          <w:szCs w:val="24"/>
        </w:rPr>
      </w:pPr>
      <w:r w:rsidRPr="003F0D31">
        <w:rPr>
          <w:i/>
          <w:color w:val="000000"/>
          <w:sz w:val="24"/>
          <w:szCs w:val="24"/>
        </w:rPr>
        <w:t>5. Суммы налога на добавленную стоимость (НДС).</w:t>
      </w:r>
    </w:p>
    <w:p w:rsidR="006B5AC4" w:rsidRPr="003F0D31" w:rsidRDefault="006B5AC4" w:rsidP="006B5AC4">
      <w:pPr>
        <w:jc w:val="both"/>
        <w:rPr>
          <w:i/>
          <w:color w:val="000000"/>
          <w:sz w:val="24"/>
          <w:szCs w:val="24"/>
        </w:rPr>
      </w:pPr>
      <w:r w:rsidRPr="003F0D31">
        <w:rPr>
          <w:i/>
          <w:color w:val="000000"/>
          <w:sz w:val="24"/>
          <w:szCs w:val="24"/>
        </w:rPr>
        <w:t>Сумма средств по уплате НДС принимается в размере, устанавливаемом законодательством Российской Федерации, от итоговых данных по сводному сметному расчету на строительство и показывается отдельной строкой (в графах 4— 8) под наименованием «Средства на покрытие затрат по уплате НДС». При этом во избежание двойного счета не должно учитываться начисление НДС на стоимость материалов и конструкций, оборудования, а также на транспортные и другие виды услуг в составляемых локальных и объектных сметных расчетах (сметах).</w:t>
      </w:r>
    </w:p>
    <w:p w:rsidR="006B5AC4" w:rsidRDefault="006B5AC4">
      <w:pPr>
        <w:spacing w:after="200" w:line="276" w:lineRule="auto"/>
        <w:rPr>
          <w:rFonts w:eastAsia="MS Mincho"/>
          <w:sz w:val="28"/>
          <w:szCs w:val="28"/>
        </w:rPr>
      </w:pPr>
    </w:p>
    <w:p w:rsidR="006B5AC4" w:rsidRPr="006B5AC4" w:rsidRDefault="006B5AC4" w:rsidP="006B5AC4">
      <w:pPr>
        <w:spacing w:after="200" w:line="276" w:lineRule="auto"/>
        <w:rPr>
          <w:color w:val="C00000"/>
          <w:sz w:val="28"/>
          <w:szCs w:val="28"/>
        </w:rPr>
      </w:pPr>
      <w:r w:rsidRPr="006B5AC4">
        <w:rPr>
          <w:color w:val="C00000"/>
          <w:sz w:val="28"/>
          <w:szCs w:val="28"/>
        </w:rPr>
        <w:t>19. Цена строительной продукции. Методы ее расчета</w:t>
      </w:r>
    </w:p>
    <w:p w:rsidR="006B5AC4" w:rsidRPr="00F175F6" w:rsidRDefault="006B5AC4" w:rsidP="006B5AC4">
      <w:pPr>
        <w:spacing w:line="360" w:lineRule="auto"/>
        <w:ind w:firstLine="567"/>
        <w:jc w:val="both"/>
        <w:rPr>
          <w:sz w:val="24"/>
          <w:szCs w:val="24"/>
        </w:rPr>
      </w:pPr>
      <w:r w:rsidRPr="00F175F6">
        <w:rPr>
          <w:sz w:val="24"/>
          <w:szCs w:val="24"/>
        </w:rPr>
        <w:t xml:space="preserve">Стоимость строительства новых, реконструкции, расширения и технического перевооружения действующих предприятий, зданий и сооружений (в дальнейшем — строительство предприятий, зданий и сооружений) — сумма денежных средств, требующихся для его осуществления, определяемая в составе </w:t>
      </w:r>
      <w:proofErr w:type="spellStart"/>
      <w:r w:rsidRPr="00F175F6">
        <w:rPr>
          <w:sz w:val="24"/>
          <w:szCs w:val="24"/>
        </w:rPr>
        <w:t>предпроектных</w:t>
      </w:r>
      <w:proofErr w:type="spellEnd"/>
      <w:r w:rsidRPr="00F175F6">
        <w:rPr>
          <w:sz w:val="24"/>
          <w:szCs w:val="24"/>
        </w:rPr>
        <w:t xml:space="preserve"> проработок (обоснований инвестиций).</w:t>
      </w:r>
    </w:p>
    <w:p w:rsidR="006B5AC4" w:rsidRPr="00F175F6" w:rsidRDefault="006B5AC4" w:rsidP="006B5AC4">
      <w:pPr>
        <w:spacing w:line="360" w:lineRule="auto"/>
        <w:ind w:firstLine="567"/>
        <w:jc w:val="both"/>
        <w:rPr>
          <w:sz w:val="24"/>
          <w:szCs w:val="24"/>
        </w:rPr>
      </w:pPr>
      <w:r w:rsidRPr="00F175F6">
        <w:rPr>
          <w:b/>
          <w:sz w:val="24"/>
          <w:szCs w:val="24"/>
        </w:rPr>
        <w:t>Сметная стоимость строительства предприятий, зданий и сооружений</w:t>
      </w:r>
      <w:r w:rsidRPr="00F175F6">
        <w:rPr>
          <w:sz w:val="24"/>
          <w:szCs w:val="24"/>
        </w:rPr>
        <w:t xml:space="preserve"> — сумма денежных средств, необходимых для его осуществления в соответствии с проектными материалами.</w:t>
      </w:r>
    </w:p>
    <w:p w:rsidR="006B5AC4" w:rsidRPr="00F175F6" w:rsidRDefault="006B5AC4" w:rsidP="006B5AC4">
      <w:pPr>
        <w:spacing w:line="360" w:lineRule="auto"/>
        <w:ind w:firstLine="567"/>
        <w:jc w:val="both"/>
        <w:rPr>
          <w:sz w:val="24"/>
          <w:szCs w:val="24"/>
        </w:rPr>
      </w:pPr>
      <w:r w:rsidRPr="00F175F6">
        <w:rPr>
          <w:sz w:val="24"/>
          <w:szCs w:val="24"/>
        </w:rPr>
        <w:t>Сметная стоимость строительства в соответствии с технологической структурой капитальных вложений и порядком осуществления деятельности строительно-монтажных организаций подразделяется по следующим элементам:</w:t>
      </w:r>
    </w:p>
    <w:p w:rsidR="006B5AC4" w:rsidRDefault="006B5AC4" w:rsidP="006B5AC4">
      <w:pPr>
        <w:widowControl w:val="0"/>
        <w:numPr>
          <w:ilvl w:val="0"/>
          <w:numId w:val="5"/>
        </w:numPr>
        <w:autoSpaceDE w:val="0"/>
        <w:autoSpaceDN w:val="0"/>
        <w:adjustRightInd w:val="0"/>
        <w:spacing w:line="360" w:lineRule="auto"/>
        <w:jc w:val="both"/>
        <w:rPr>
          <w:sz w:val="24"/>
          <w:szCs w:val="24"/>
        </w:rPr>
      </w:pPr>
      <w:r w:rsidRPr="00F175F6">
        <w:rPr>
          <w:sz w:val="24"/>
          <w:szCs w:val="24"/>
        </w:rPr>
        <w:t>стоимость строительных работ;</w:t>
      </w:r>
    </w:p>
    <w:p w:rsidR="006B5AC4" w:rsidRDefault="006B5AC4" w:rsidP="006B5AC4">
      <w:pPr>
        <w:widowControl w:val="0"/>
        <w:numPr>
          <w:ilvl w:val="0"/>
          <w:numId w:val="5"/>
        </w:numPr>
        <w:autoSpaceDE w:val="0"/>
        <w:autoSpaceDN w:val="0"/>
        <w:adjustRightInd w:val="0"/>
        <w:spacing w:line="360" w:lineRule="auto"/>
        <w:jc w:val="both"/>
        <w:rPr>
          <w:sz w:val="24"/>
          <w:szCs w:val="24"/>
        </w:rPr>
      </w:pPr>
      <w:r w:rsidRPr="00F175F6">
        <w:rPr>
          <w:sz w:val="24"/>
          <w:szCs w:val="24"/>
        </w:rPr>
        <w:t>стоимость работ по монтажу оборудования (монтажных работ);</w:t>
      </w:r>
    </w:p>
    <w:p w:rsidR="006B5AC4" w:rsidRDefault="006B5AC4" w:rsidP="006B5AC4">
      <w:pPr>
        <w:widowControl w:val="0"/>
        <w:numPr>
          <w:ilvl w:val="0"/>
          <w:numId w:val="5"/>
        </w:numPr>
        <w:autoSpaceDE w:val="0"/>
        <w:autoSpaceDN w:val="0"/>
        <w:adjustRightInd w:val="0"/>
        <w:spacing w:line="360" w:lineRule="auto"/>
        <w:jc w:val="both"/>
        <w:rPr>
          <w:sz w:val="24"/>
          <w:szCs w:val="24"/>
        </w:rPr>
      </w:pPr>
      <w:r w:rsidRPr="00F175F6">
        <w:rPr>
          <w:sz w:val="24"/>
          <w:szCs w:val="24"/>
        </w:rPr>
        <w:t>затраты на приобретение (изготовление) оборудования, мебели и инвентаря;</w:t>
      </w:r>
    </w:p>
    <w:p w:rsidR="006B5AC4" w:rsidRPr="00F175F6" w:rsidRDefault="006B5AC4" w:rsidP="006B5AC4">
      <w:pPr>
        <w:widowControl w:val="0"/>
        <w:numPr>
          <w:ilvl w:val="0"/>
          <w:numId w:val="5"/>
        </w:numPr>
        <w:autoSpaceDE w:val="0"/>
        <w:autoSpaceDN w:val="0"/>
        <w:adjustRightInd w:val="0"/>
        <w:spacing w:line="360" w:lineRule="auto"/>
        <w:jc w:val="both"/>
        <w:rPr>
          <w:sz w:val="24"/>
          <w:szCs w:val="24"/>
        </w:rPr>
      </w:pPr>
      <w:r w:rsidRPr="00F175F6">
        <w:rPr>
          <w:sz w:val="24"/>
          <w:szCs w:val="24"/>
        </w:rPr>
        <w:t>прочие затраты.</w:t>
      </w:r>
    </w:p>
    <w:p w:rsidR="006B5AC4" w:rsidRPr="00F175F6" w:rsidRDefault="006B5AC4" w:rsidP="006B5AC4">
      <w:pPr>
        <w:spacing w:line="360" w:lineRule="auto"/>
        <w:ind w:firstLine="567"/>
        <w:jc w:val="both"/>
        <w:rPr>
          <w:sz w:val="24"/>
          <w:szCs w:val="24"/>
        </w:rPr>
      </w:pPr>
      <w:r w:rsidRPr="00F175F6">
        <w:rPr>
          <w:sz w:val="24"/>
          <w:szCs w:val="24"/>
        </w:rPr>
        <w:t>Для определения сметной стоимости строительства проектируемых предприятий, зданий, сооружений или их очередей составляется сметная документация, состоящая из локальных смет, локальных сметных расчетов, объектных смет, объектных сметных расчетов, сметных расчетов на отдельные виды затрат, сводных сметных расчетов стоимости строительства, сводок затрат и др.</w:t>
      </w:r>
    </w:p>
    <w:p w:rsidR="006B5AC4" w:rsidRPr="00F175F6" w:rsidRDefault="006B5AC4" w:rsidP="006B5AC4">
      <w:pPr>
        <w:spacing w:line="360" w:lineRule="auto"/>
        <w:ind w:firstLine="567"/>
        <w:jc w:val="both"/>
        <w:rPr>
          <w:sz w:val="24"/>
          <w:szCs w:val="24"/>
        </w:rPr>
      </w:pPr>
      <w:r w:rsidRPr="00F175F6">
        <w:rPr>
          <w:sz w:val="24"/>
          <w:szCs w:val="24"/>
        </w:rPr>
        <w:t>При составлении смет (расчетов) могут применяться следующие методы определения стоимости:</w:t>
      </w:r>
    </w:p>
    <w:p w:rsidR="006B5AC4" w:rsidRPr="00F175F6" w:rsidRDefault="006B5AC4" w:rsidP="006B5AC4">
      <w:pPr>
        <w:spacing w:line="360" w:lineRule="auto"/>
        <w:ind w:firstLine="567"/>
        <w:jc w:val="both"/>
        <w:rPr>
          <w:sz w:val="24"/>
          <w:szCs w:val="24"/>
        </w:rPr>
      </w:pPr>
      <w:r w:rsidRPr="00F175F6">
        <w:rPr>
          <w:sz w:val="24"/>
          <w:szCs w:val="24"/>
        </w:rPr>
        <w:t>ресурсный;</w:t>
      </w:r>
    </w:p>
    <w:p w:rsidR="006B5AC4" w:rsidRPr="00F175F6" w:rsidRDefault="006B5AC4" w:rsidP="006B5AC4">
      <w:pPr>
        <w:spacing w:line="360" w:lineRule="auto"/>
        <w:ind w:firstLine="567"/>
        <w:jc w:val="both"/>
        <w:rPr>
          <w:sz w:val="24"/>
          <w:szCs w:val="24"/>
        </w:rPr>
      </w:pPr>
      <w:proofErr w:type="spellStart"/>
      <w:r w:rsidRPr="00F175F6">
        <w:rPr>
          <w:sz w:val="24"/>
          <w:szCs w:val="24"/>
        </w:rPr>
        <w:t>базисно-индексный</w:t>
      </w:r>
      <w:proofErr w:type="spellEnd"/>
      <w:r w:rsidRPr="00F175F6">
        <w:rPr>
          <w:sz w:val="24"/>
          <w:szCs w:val="24"/>
        </w:rPr>
        <w:t>;</w:t>
      </w:r>
    </w:p>
    <w:p w:rsidR="006B5AC4" w:rsidRPr="00F175F6" w:rsidRDefault="006B5AC4" w:rsidP="006B5AC4">
      <w:pPr>
        <w:spacing w:line="360" w:lineRule="auto"/>
        <w:ind w:firstLine="567"/>
        <w:jc w:val="both"/>
        <w:rPr>
          <w:sz w:val="24"/>
          <w:szCs w:val="24"/>
        </w:rPr>
      </w:pPr>
      <w:r w:rsidRPr="00F175F6">
        <w:rPr>
          <w:sz w:val="24"/>
          <w:szCs w:val="24"/>
        </w:rPr>
        <w:t>ресурсно-индексный;</w:t>
      </w:r>
    </w:p>
    <w:p w:rsidR="006B5AC4" w:rsidRPr="00F175F6" w:rsidRDefault="006B5AC4" w:rsidP="006B5AC4">
      <w:pPr>
        <w:spacing w:line="360" w:lineRule="auto"/>
        <w:ind w:firstLine="567"/>
        <w:jc w:val="both"/>
        <w:rPr>
          <w:sz w:val="24"/>
          <w:szCs w:val="24"/>
        </w:rPr>
      </w:pPr>
      <w:r w:rsidRPr="00F175F6">
        <w:rPr>
          <w:sz w:val="24"/>
          <w:szCs w:val="24"/>
        </w:rPr>
        <w:t>базисн</w:t>
      </w:r>
      <w:proofErr w:type="gramStart"/>
      <w:r w:rsidRPr="00F175F6">
        <w:rPr>
          <w:sz w:val="24"/>
          <w:szCs w:val="24"/>
        </w:rPr>
        <w:t>о-</w:t>
      </w:r>
      <w:proofErr w:type="gramEnd"/>
      <w:r w:rsidRPr="00F175F6">
        <w:rPr>
          <w:sz w:val="24"/>
          <w:szCs w:val="24"/>
        </w:rPr>
        <w:t xml:space="preserve"> компенсационный;</w:t>
      </w:r>
    </w:p>
    <w:p w:rsidR="006B5AC4" w:rsidRPr="00F175F6" w:rsidRDefault="006B5AC4" w:rsidP="006B5AC4">
      <w:pPr>
        <w:spacing w:line="360" w:lineRule="auto"/>
        <w:ind w:firstLine="567"/>
        <w:jc w:val="both"/>
        <w:rPr>
          <w:sz w:val="24"/>
          <w:szCs w:val="24"/>
        </w:rPr>
      </w:pPr>
      <w:r w:rsidRPr="00F175F6">
        <w:rPr>
          <w:sz w:val="24"/>
          <w:szCs w:val="24"/>
        </w:rPr>
        <w:t>на основе банка данных о стоимости ранее построенных или запроектированных объектов-аналогов.</w:t>
      </w:r>
    </w:p>
    <w:p w:rsidR="006B5AC4" w:rsidRPr="00F175F6" w:rsidRDefault="006B5AC4" w:rsidP="006B5AC4">
      <w:pPr>
        <w:spacing w:line="360" w:lineRule="auto"/>
        <w:ind w:firstLine="567"/>
        <w:jc w:val="both"/>
        <w:rPr>
          <w:sz w:val="24"/>
          <w:szCs w:val="24"/>
        </w:rPr>
      </w:pPr>
      <w:r w:rsidRPr="00F175F6">
        <w:rPr>
          <w:b/>
          <w:sz w:val="24"/>
          <w:szCs w:val="24"/>
        </w:rPr>
        <w:lastRenderedPageBreak/>
        <w:t>Ресурсный метод определения стоимости</w:t>
      </w:r>
      <w:r w:rsidRPr="00F175F6">
        <w:rPr>
          <w:sz w:val="24"/>
          <w:szCs w:val="24"/>
        </w:rPr>
        <w:t xml:space="preserve"> — </w:t>
      </w:r>
      <w:proofErr w:type="spellStart"/>
      <w:r w:rsidRPr="00F175F6">
        <w:rPr>
          <w:sz w:val="24"/>
          <w:szCs w:val="24"/>
        </w:rPr>
        <w:t>калькулирование</w:t>
      </w:r>
      <w:proofErr w:type="spellEnd"/>
      <w:r w:rsidRPr="00F175F6">
        <w:rPr>
          <w:sz w:val="24"/>
          <w:szCs w:val="24"/>
        </w:rPr>
        <w:t xml:space="preserve"> в текущих (прогнозных) ценах и тарифах ресурсов (элементов затрат), необходимых для реализации проектного решения. </w:t>
      </w:r>
      <w:proofErr w:type="spellStart"/>
      <w:r w:rsidRPr="00F175F6">
        <w:rPr>
          <w:sz w:val="24"/>
          <w:szCs w:val="24"/>
        </w:rPr>
        <w:t>Калькулирование</w:t>
      </w:r>
      <w:proofErr w:type="spellEnd"/>
      <w:r w:rsidRPr="00F175F6">
        <w:rPr>
          <w:sz w:val="24"/>
          <w:szCs w:val="24"/>
        </w:rPr>
        <w:t xml:space="preserve"> ведется на основе выраженной в натуральных измерителях потребности в материалах, изделиях, конструкциях, данных о расстояниях и способах их доставки на место строительства, расхода энергоносителей на технологические цели, времени эксплуатации строительных машин и их состава, затрат труда рабочих. Указанные ресурсы выделяются из состава проектных материалов, различных нормативных и других источников.</w:t>
      </w:r>
    </w:p>
    <w:p w:rsidR="006B5AC4" w:rsidRPr="00F175F6" w:rsidRDefault="006B5AC4" w:rsidP="006B5AC4">
      <w:pPr>
        <w:spacing w:line="360" w:lineRule="auto"/>
        <w:ind w:firstLine="567"/>
        <w:jc w:val="both"/>
        <w:rPr>
          <w:sz w:val="24"/>
          <w:szCs w:val="24"/>
        </w:rPr>
      </w:pPr>
      <w:proofErr w:type="spellStart"/>
      <w:r w:rsidRPr="00F175F6">
        <w:rPr>
          <w:b/>
          <w:sz w:val="24"/>
          <w:szCs w:val="24"/>
        </w:rPr>
        <w:t>Базисно-индексный</w:t>
      </w:r>
      <w:proofErr w:type="spellEnd"/>
      <w:r w:rsidRPr="00F175F6">
        <w:rPr>
          <w:b/>
          <w:sz w:val="24"/>
          <w:szCs w:val="24"/>
        </w:rPr>
        <w:t xml:space="preserve"> метод</w:t>
      </w:r>
      <w:r w:rsidRPr="00F175F6">
        <w:rPr>
          <w:sz w:val="24"/>
          <w:szCs w:val="24"/>
        </w:rPr>
        <w:t xml:space="preserve"> определения стоимости строительства основан на использовании системы текущих и прогнозных индексов по отношению к стоимости, определенной в базисном уровне.</w:t>
      </w:r>
    </w:p>
    <w:p w:rsidR="006B5AC4" w:rsidRPr="00F175F6" w:rsidRDefault="006B5AC4" w:rsidP="006B5AC4">
      <w:pPr>
        <w:spacing w:line="360" w:lineRule="auto"/>
        <w:ind w:firstLine="567"/>
        <w:jc w:val="both"/>
        <w:rPr>
          <w:sz w:val="24"/>
          <w:szCs w:val="24"/>
        </w:rPr>
      </w:pPr>
      <w:r w:rsidRPr="00F175F6">
        <w:rPr>
          <w:sz w:val="24"/>
          <w:szCs w:val="24"/>
        </w:rPr>
        <w:t>На различных стадиях инвестиционного процесса для определения стоимости в текущем (прогнозном) уровне цен используется система текущих и прогнозных индексов, дифференцированная по элементам технологической структуры капитальных вложений и по уровню укрупнений строительной продукции. Расчет индексов цен на строительную продукцию, учитывающих рыночные изменения ценовых показателей на материально-технические, трудовые и другие ресурсы, производится в порядке, указанном в письме Минстроя России от 13.11.96 № ВБ-26/12-367.</w:t>
      </w:r>
    </w:p>
    <w:p w:rsidR="006B5AC4" w:rsidRPr="00F175F6" w:rsidRDefault="006B5AC4" w:rsidP="006B5AC4">
      <w:pPr>
        <w:spacing w:line="360" w:lineRule="auto"/>
        <w:ind w:firstLine="567"/>
        <w:jc w:val="both"/>
        <w:rPr>
          <w:sz w:val="24"/>
          <w:szCs w:val="24"/>
        </w:rPr>
      </w:pPr>
      <w:r w:rsidRPr="00F175F6">
        <w:rPr>
          <w:sz w:val="24"/>
          <w:szCs w:val="24"/>
        </w:rPr>
        <w:t>Приведение в уровень текущих (прогнозных) цен производится путем перемножения базисной стоимости по строкам сметы и каждому из элементов технологической структуры капитальных вложений на соответствующий индекс по отрасли (</w:t>
      </w:r>
      <w:proofErr w:type="spellStart"/>
      <w:r w:rsidRPr="00F175F6">
        <w:rPr>
          <w:sz w:val="24"/>
          <w:szCs w:val="24"/>
        </w:rPr>
        <w:t>подотрасли</w:t>
      </w:r>
      <w:proofErr w:type="spellEnd"/>
      <w:r w:rsidRPr="00F175F6">
        <w:rPr>
          <w:sz w:val="24"/>
          <w:szCs w:val="24"/>
        </w:rPr>
        <w:t>), виду работ с последующим суммированием итогов сметного документа по соответствующим графам.</w:t>
      </w:r>
    </w:p>
    <w:p w:rsidR="006B5AC4" w:rsidRPr="00F175F6" w:rsidRDefault="006B5AC4" w:rsidP="006B5AC4">
      <w:pPr>
        <w:spacing w:line="360" w:lineRule="auto"/>
        <w:ind w:firstLine="567"/>
        <w:jc w:val="both"/>
        <w:rPr>
          <w:sz w:val="24"/>
          <w:szCs w:val="24"/>
        </w:rPr>
      </w:pPr>
      <w:r w:rsidRPr="00F175F6">
        <w:rPr>
          <w:b/>
          <w:sz w:val="24"/>
          <w:szCs w:val="24"/>
        </w:rPr>
        <w:t>Ресурсно-индексный метод</w:t>
      </w:r>
      <w:r w:rsidRPr="00F175F6">
        <w:rPr>
          <w:sz w:val="24"/>
          <w:szCs w:val="24"/>
        </w:rPr>
        <w:t xml:space="preserve"> — это сочетание ресурсного метода с системой индексов на ресурсы, используемые в строительстве.</w:t>
      </w:r>
    </w:p>
    <w:p w:rsidR="006B5AC4" w:rsidRPr="00F175F6" w:rsidRDefault="006B5AC4" w:rsidP="006B5AC4">
      <w:pPr>
        <w:spacing w:line="360" w:lineRule="auto"/>
        <w:ind w:firstLine="567"/>
        <w:jc w:val="both"/>
        <w:rPr>
          <w:sz w:val="24"/>
          <w:szCs w:val="24"/>
        </w:rPr>
      </w:pPr>
      <w:proofErr w:type="spellStart"/>
      <w:r w:rsidRPr="00F175F6">
        <w:rPr>
          <w:b/>
          <w:sz w:val="24"/>
          <w:szCs w:val="24"/>
        </w:rPr>
        <w:t>Базисно-компенсационный</w:t>
      </w:r>
      <w:proofErr w:type="spellEnd"/>
      <w:r w:rsidRPr="00F175F6">
        <w:rPr>
          <w:b/>
          <w:sz w:val="24"/>
          <w:szCs w:val="24"/>
        </w:rPr>
        <w:t xml:space="preserve"> метод</w:t>
      </w:r>
      <w:r w:rsidRPr="00F175F6">
        <w:rPr>
          <w:sz w:val="24"/>
          <w:szCs w:val="24"/>
        </w:rPr>
        <w:t xml:space="preserve"> — это суммирование стоимости работ и затрат, исчисленных в базисном уровне сметных цен, и дополнительных затрат, связанных с изменениями цен и тарифов на потребляемые в строительстве ресурсы (материальные, технические, энергетические, трудовые, оборудование, инвентарь, услуги и пр.).</w:t>
      </w:r>
    </w:p>
    <w:p w:rsidR="006B5AC4" w:rsidRPr="00F175F6" w:rsidRDefault="006B5AC4" w:rsidP="006B5AC4">
      <w:pPr>
        <w:spacing w:line="360" w:lineRule="auto"/>
        <w:ind w:firstLine="567"/>
        <w:jc w:val="both"/>
        <w:rPr>
          <w:sz w:val="24"/>
          <w:szCs w:val="24"/>
        </w:rPr>
      </w:pPr>
      <w:r w:rsidRPr="00F175F6">
        <w:rPr>
          <w:b/>
          <w:sz w:val="24"/>
          <w:szCs w:val="24"/>
        </w:rPr>
        <w:t>Метод применения банка данных о стоимости ранее построенных или запроектированных объектов</w:t>
      </w:r>
      <w:r w:rsidRPr="00F175F6">
        <w:rPr>
          <w:sz w:val="24"/>
          <w:szCs w:val="24"/>
        </w:rPr>
        <w:t xml:space="preserve"> — это использование при проектировании объекта стоимостных данных по ранее построенным или запроектированным аналогичным зданиям и сооружениям.</w:t>
      </w:r>
    </w:p>
    <w:p w:rsidR="006B5AC4" w:rsidRDefault="006B5AC4" w:rsidP="006B5AC4">
      <w:pPr>
        <w:jc w:val="both"/>
        <w:rPr>
          <w:i/>
          <w:sz w:val="24"/>
          <w:szCs w:val="24"/>
        </w:rPr>
      </w:pPr>
    </w:p>
    <w:p w:rsidR="006B5AC4" w:rsidRDefault="006B5AC4" w:rsidP="006B5AC4">
      <w:pPr>
        <w:jc w:val="both"/>
        <w:rPr>
          <w:b/>
          <w:i/>
          <w:color w:val="FF0000"/>
          <w:sz w:val="32"/>
          <w:szCs w:val="32"/>
        </w:rPr>
      </w:pPr>
      <w:r w:rsidRPr="006B5AC4">
        <w:rPr>
          <w:b/>
          <w:i/>
          <w:color w:val="FF0000"/>
          <w:sz w:val="32"/>
          <w:szCs w:val="32"/>
        </w:rPr>
        <w:t>20. Сметная стоимость строительно-монтажных работ</w:t>
      </w:r>
    </w:p>
    <w:p w:rsidR="006B5AC4" w:rsidRPr="006B5AC4" w:rsidRDefault="006B5AC4" w:rsidP="006B5AC4">
      <w:pPr>
        <w:jc w:val="both"/>
        <w:rPr>
          <w:b/>
          <w:i/>
          <w:color w:val="FF0000"/>
          <w:sz w:val="32"/>
          <w:szCs w:val="32"/>
        </w:rPr>
      </w:pPr>
    </w:p>
    <w:p w:rsidR="00BF2241" w:rsidRPr="00E537E6" w:rsidRDefault="00BF2241" w:rsidP="00BF2241">
      <w:pPr>
        <w:jc w:val="both"/>
        <w:rPr>
          <w:i/>
          <w:color w:val="000000"/>
          <w:sz w:val="24"/>
          <w:szCs w:val="24"/>
        </w:rPr>
      </w:pPr>
      <w:r w:rsidRPr="00E537E6">
        <w:rPr>
          <w:b/>
          <w:i/>
          <w:color w:val="000000"/>
          <w:sz w:val="24"/>
          <w:szCs w:val="24"/>
        </w:rPr>
        <w:t>Сметная стоимость строительства</w:t>
      </w:r>
      <w:r w:rsidRPr="00E537E6">
        <w:rPr>
          <w:i/>
          <w:color w:val="000000"/>
          <w:sz w:val="24"/>
          <w:szCs w:val="24"/>
        </w:rPr>
        <w:t xml:space="preserve"> предприятий, зданий и сооружений — сумма денежных средств, необходимых для его осуществления в соответствии с проектными материалами.</w:t>
      </w:r>
    </w:p>
    <w:p w:rsidR="00BF2241" w:rsidRPr="00E537E6" w:rsidRDefault="00BF2241" w:rsidP="00BF2241">
      <w:pPr>
        <w:jc w:val="both"/>
        <w:rPr>
          <w:i/>
          <w:color w:val="000000"/>
          <w:sz w:val="24"/>
          <w:szCs w:val="24"/>
        </w:rPr>
      </w:pPr>
      <w:r w:rsidRPr="00E537E6">
        <w:rPr>
          <w:i/>
          <w:color w:val="000000"/>
          <w:sz w:val="24"/>
          <w:szCs w:val="24"/>
        </w:rPr>
        <w:t xml:space="preserve">Сметная стоимость является основой для определения размера капитальных вложений, финансирования строительства, формирования договорных цен на строительную продукцию, расчетов за выполненные подрядные (строительно-монтажные, ремонтно-строительные) работы, оплаты расходов по приобретению оборудования и доставке его на стройки, а также возмещения других затрат за счет средств, предусмотренных сводным сметным расчетом. На основе сметной </w:t>
      </w:r>
      <w:r w:rsidRPr="00E537E6">
        <w:rPr>
          <w:i/>
          <w:color w:val="000000"/>
          <w:sz w:val="24"/>
          <w:szCs w:val="24"/>
        </w:rPr>
        <w:lastRenderedPageBreak/>
        <w:t xml:space="preserve">документации осуществляются также учет и отчетность, хозяйственный расчет и оценка деятельности строительно-монтажных (ремонтно-строительных) организаций и заказчиков. </w:t>
      </w:r>
      <w:proofErr w:type="gramStart"/>
      <w:r w:rsidRPr="00E537E6">
        <w:rPr>
          <w:i/>
          <w:color w:val="000000"/>
          <w:sz w:val="24"/>
          <w:szCs w:val="24"/>
        </w:rPr>
        <w:t>Исходя из сметной стоимости определяется</w:t>
      </w:r>
      <w:proofErr w:type="gramEnd"/>
      <w:r w:rsidRPr="00E537E6">
        <w:rPr>
          <w:i/>
          <w:color w:val="000000"/>
          <w:sz w:val="24"/>
          <w:szCs w:val="24"/>
        </w:rPr>
        <w:t xml:space="preserve"> в установленном порядке балансовая стоимость вводимых в действие основных фондов по построенным предприятиям, зданиям и сооружениям.</w:t>
      </w:r>
    </w:p>
    <w:p w:rsidR="00BF2241" w:rsidRPr="00E537E6" w:rsidRDefault="00BF2241" w:rsidP="00BF2241">
      <w:pPr>
        <w:jc w:val="both"/>
        <w:rPr>
          <w:i/>
          <w:color w:val="000000"/>
          <w:sz w:val="24"/>
          <w:szCs w:val="24"/>
        </w:rPr>
      </w:pPr>
      <w:r w:rsidRPr="00E537E6">
        <w:rPr>
          <w:i/>
          <w:color w:val="000000"/>
          <w:sz w:val="24"/>
          <w:szCs w:val="24"/>
        </w:rPr>
        <w:t>Сметная стоимость строительства в соответствии с технологической структурой капитальных вложений и порядком осуществления деятельности строительно-монтажных организаций подразделяется по следующим элементам:</w:t>
      </w:r>
    </w:p>
    <w:p w:rsidR="00BF2241" w:rsidRPr="00E537E6" w:rsidRDefault="00BF2241" w:rsidP="00BF2241">
      <w:pPr>
        <w:jc w:val="both"/>
        <w:rPr>
          <w:i/>
          <w:color w:val="000000"/>
          <w:sz w:val="24"/>
          <w:szCs w:val="24"/>
        </w:rPr>
      </w:pPr>
      <w:r w:rsidRPr="00E537E6">
        <w:rPr>
          <w:i/>
          <w:color w:val="000000"/>
          <w:sz w:val="24"/>
          <w:szCs w:val="24"/>
        </w:rPr>
        <w:t>стоимость строительных работ;</w:t>
      </w:r>
    </w:p>
    <w:p w:rsidR="00BF2241" w:rsidRPr="00E537E6" w:rsidRDefault="00BF2241" w:rsidP="00BF2241">
      <w:pPr>
        <w:jc w:val="both"/>
        <w:rPr>
          <w:i/>
          <w:color w:val="000000"/>
          <w:sz w:val="24"/>
          <w:szCs w:val="24"/>
        </w:rPr>
      </w:pPr>
      <w:r w:rsidRPr="00E537E6">
        <w:rPr>
          <w:i/>
          <w:color w:val="000000"/>
          <w:sz w:val="24"/>
          <w:szCs w:val="24"/>
        </w:rPr>
        <w:t>стоимость работ по монтажу оборудования (монтажных работ);</w:t>
      </w:r>
    </w:p>
    <w:p w:rsidR="00BF2241" w:rsidRPr="00E537E6" w:rsidRDefault="00BF2241" w:rsidP="00BF2241">
      <w:pPr>
        <w:jc w:val="both"/>
        <w:rPr>
          <w:i/>
          <w:color w:val="000000"/>
          <w:sz w:val="24"/>
          <w:szCs w:val="24"/>
        </w:rPr>
      </w:pPr>
      <w:r w:rsidRPr="00E537E6">
        <w:rPr>
          <w:i/>
          <w:color w:val="000000"/>
          <w:sz w:val="24"/>
          <w:szCs w:val="24"/>
        </w:rPr>
        <w:t>затраты на приобретение (изготовление) оборудования, мебели и инвентаря;</w:t>
      </w:r>
    </w:p>
    <w:p w:rsidR="00BF2241" w:rsidRPr="00E537E6" w:rsidRDefault="00BF2241" w:rsidP="00BF2241">
      <w:pPr>
        <w:jc w:val="both"/>
        <w:rPr>
          <w:i/>
          <w:color w:val="000000"/>
          <w:sz w:val="24"/>
          <w:szCs w:val="24"/>
        </w:rPr>
      </w:pPr>
      <w:r w:rsidRPr="00E537E6">
        <w:rPr>
          <w:i/>
          <w:color w:val="000000"/>
          <w:sz w:val="24"/>
          <w:szCs w:val="24"/>
        </w:rPr>
        <w:t>прочие затраты.</w:t>
      </w:r>
    </w:p>
    <w:p w:rsidR="00BF2241" w:rsidRPr="00E537E6" w:rsidRDefault="00BF2241" w:rsidP="00BF2241">
      <w:pPr>
        <w:jc w:val="both"/>
        <w:rPr>
          <w:i/>
          <w:color w:val="000000"/>
          <w:sz w:val="24"/>
          <w:szCs w:val="24"/>
        </w:rPr>
      </w:pPr>
      <w:r w:rsidRPr="00E537E6">
        <w:rPr>
          <w:i/>
          <w:color w:val="000000"/>
          <w:sz w:val="24"/>
          <w:szCs w:val="24"/>
        </w:rPr>
        <w:t>Для определения сметной стоимости строительства проектируемых предприятий, зданий, сооружений или их очередей составляется</w:t>
      </w:r>
      <w:r w:rsidRPr="00E537E6">
        <w:rPr>
          <w:b/>
          <w:i/>
          <w:color w:val="000000"/>
          <w:sz w:val="24"/>
          <w:szCs w:val="24"/>
        </w:rPr>
        <w:t xml:space="preserve"> сметная документация,</w:t>
      </w:r>
      <w:r w:rsidRPr="00E537E6">
        <w:rPr>
          <w:i/>
          <w:color w:val="000000"/>
          <w:sz w:val="24"/>
          <w:szCs w:val="24"/>
        </w:rPr>
        <w:t xml:space="preserve"> состоящая из локальных смет, локальных сметных расчетов, объектных смет, объектных сметных расчетов, сметных расчетов на отдельные виды затрат, сводных сметных расчетов стоимости строительства, сводок затрат и др.</w:t>
      </w:r>
    </w:p>
    <w:p w:rsidR="00BF2241" w:rsidRPr="00E537E6" w:rsidRDefault="00BF2241" w:rsidP="00BF2241">
      <w:pPr>
        <w:jc w:val="both"/>
        <w:rPr>
          <w:i/>
          <w:color w:val="000000"/>
          <w:sz w:val="24"/>
          <w:szCs w:val="24"/>
        </w:rPr>
      </w:pPr>
      <w:r w:rsidRPr="00E537E6">
        <w:rPr>
          <w:i/>
          <w:color w:val="000000"/>
          <w:sz w:val="24"/>
          <w:szCs w:val="24"/>
        </w:rPr>
        <w:t>Сметная документация составляется в установленном порядке независимо от метода осуществления строительства — подрядным или хозяйственным способом.</w:t>
      </w:r>
    </w:p>
    <w:p w:rsidR="00BF2241" w:rsidRPr="00E537E6" w:rsidRDefault="00BF2241" w:rsidP="00BF2241">
      <w:pPr>
        <w:jc w:val="both"/>
        <w:rPr>
          <w:i/>
          <w:color w:val="000000"/>
          <w:sz w:val="24"/>
          <w:szCs w:val="24"/>
        </w:rPr>
      </w:pPr>
      <w:r w:rsidRPr="00E537E6">
        <w:rPr>
          <w:b/>
          <w:i/>
          <w:color w:val="000000"/>
          <w:sz w:val="24"/>
          <w:szCs w:val="24"/>
        </w:rPr>
        <w:t>Локальные сметы</w:t>
      </w:r>
      <w:r w:rsidRPr="00E537E6">
        <w:rPr>
          <w:i/>
          <w:color w:val="000000"/>
          <w:sz w:val="24"/>
          <w:szCs w:val="24"/>
        </w:rPr>
        <w:t xml:space="preserve"> являются первичными сметными документами и составляются на отдельные виды работ и затрат по зданиям и сооружениям или по общеплощадочным работам на основе объемов, определившихся при разработке рабочей документации (РД), рабочих чертежей.</w:t>
      </w:r>
    </w:p>
    <w:p w:rsidR="00BF2241" w:rsidRPr="00E537E6" w:rsidRDefault="00BF2241" w:rsidP="00BF2241">
      <w:pPr>
        <w:jc w:val="both"/>
        <w:rPr>
          <w:i/>
          <w:color w:val="000000"/>
          <w:sz w:val="24"/>
          <w:szCs w:val="24"/>
        </w:rPr>
      </w:pPr>
      <w:r w:rsidRPr="00E537E6">
        <w:rPr>
          <w:b/>
          <w:i/>
          <w:color w:val="000000"/>
          <w:sz w:val="24"/>
          <w:szCs w:val="24"/>
        </w:rPr>
        <w:t>Локальные сметные расчеты</w:t>
      </w:r>
      <w:r w:rsidRPr="00E537E6">
        <w:rPr>
          <w:i/>
          <w:color w:val="000000"/>
          <w:sz w:val="24"/>
          <w:szCs w:val="24"/>
        </w:rPr>
        <w:t xml:space="preserve"> составляются в случаях, когда объемы работ и размеры затрат окончательно не определены и подлежат уточнению на основании РД, или в случаях, когда объемы работ, характер и методы их выполнения не могут быть достаточно точно определены при проектировании и уточняются в процессе строительства.</w:t>
      </w:r>
    </w:p>
    <w:p w:rsidR="00BF2241" w:rsidRPr="00E537E6" w:rsidRDefault="00BF2241" w:rsidP="00BF2241">
      <w:pPr>
        <w:jc w:val="both"/>
        <w:rPr>
          <w:i/>
          <w:color w:val="000000"/>
          <w:sz w:val="24"/>
          <w:szCs w:val="24"/>
        </w:rPr>
      </w:pPr>
      <w:r w:rsidRPr="00E537E6">
        <w:rPr>
          <w:b/>
          <w:i/>
          <w:color w:val="000000"/>
          <w:sz w:val="24"/>
          <w:szCs w:val="24"/>
        </w:rPr>
        <w:t>Объектные сметы</w:t>
      </w:r>
      <w:r w:rsidRPr="00E537E6">
        <w:rPr>
          <w:i/>
          <w:color w:val="000000"/>
          <w:sz w:val="24"/>
          <w:szCs w:val="24"/>
        </w:rPr>
        <w:t xml:space="preserve"> объединяют в своем составе на объект в целом данные из локальных смет и являются сметными документами, на основе которых формируются договорные цены на объекты.</w:t>
      </w:r>
    </w:p>
    <w:p w:rsidR="00BF2241" w:rsidRPr="00E537E6" w:rsidRDefault="00BF2241" w:rsidP="00BF2241">
      <w:pPr>
        <w:jc w:val="both"/>
        <w:rPr>
          <w:i/>
          <w:color w:val="000000"/>
          <w:sz w:val="24"/>
          <w:szCs w:val="24"/>
        </w:rPr>
      </w:pPr>
      <w:r w:rsidRPr="00E537E6">
        <w:rPr>
          <w:b/>
          <w:i/>
          <w:color w:val="000000"/>
          <w:sz w:val="24"/>
          <w:szCs w:val="24"/>
        </w:rPr>
        <w:t>Объектные сметные расчеты</w:t>
      </w:r>
      <w:r w:rsidRPr="00E537E6">
        <w:rPr>
          <w:i/>
          <w:color w:val="000000"/>
          <w:sz w:val="24"/>
          <w:szCs w:val="24"/>
        </w:rPr>
        <w:t xml:space="preserve"> объединяют в своем составе на объект в целом данные из локальных сметных расчетов и локальных смет и подлежат уточнению, как правило, на основе РД.</w:t>
      </w:r>
    </w:p>
    <w:p w:rsidR="00BF2241" w:rsidRPr="00E537E6" w:rsidRDefault="00BF2241" w:rsidP="00BF2241">
      <w:pPr>
        <w:jc w:val="both"/>
        <w:rPr>
          <w:i/>
          <w:color w:val="000000"/>
          <w:sz w:val="24"/>
          <w:szCs w:val="24"/>
        </w:rPr>
      </w:pPr>
      <w:proofErr w:type="gramStart"/>
      <w:r w:rsidRPr="00E537E6">
        <w:rPr>
          <w:b/>
          <w:i/>
          <w:color w:val="000000"/>
          <w:sz w:val="24"/>
          <w:szCs w:val="24"/>
        </w:rPr>
        <w:t xml:space="preserve">Сметные расчеты на отдельные виды затрат </w:t>
      </w:r>
      <w:r w:rsidRPr="00E537E6">
        <w:rPr>
          <w:i/>
          <w:color w:val="000000"/>
          <w:sz w:val="24"/>
          <w:szCs w:val="24"/>
        </w:rPr>
        <w:t>составляются в тех случаях, когда требуется определить, как правило, в целом по стройке размер (лимит) средств, необходимых для возмещения тех затрат, которые не учтены сметными нормативами (например: компенсации в связи с изъятием земель под застройку; расходы, связанные с применением льгот и доплат, установленных правительственными решениями, и т.п.).</w:t>
      </w:r>
      <w:proofErr w:type="gramEnd"/>
    </w:p>
    <w:p w:rsidR="00BF2241" w:rsidRPr="00E537E6" w:rsidRDefault="00BF2241" w:rsidP="00BF2241">
      <w:pPr>
        <w:jc w:val="both"/>
        <w:rPr>
          <w:i/>
          <w:color w:val="000000"/>
          <w:sz w:val="24"/>
          <w:szCs w:val="24"/>
        </w:rPr>
      </w:pPr>
      <w:r w:rsidRPr="00E537E6">
        <w:rPr>
          <w:b/>
          <w:i/>
          <w:color w:val="000000"/>
          <w:sz w:val="24"/>
          <w:szCs w:val="24"/>
        </w:rPr>
        <w:t>Сводные сметные расчеты стоимости строительства</w:t>
      </w:r>
      <w:r w:rsidRPr="00E537E6">
        <w:rPr>
          <w:i/>
          <w:color w:val="000000"/>
          <w:sz w:val="24"/>
          <w:szCs w:val="24"/>
        </w:rPr>
        <w:t xml:space="preserve"> предприятий, зданий и сооружений (или их очередей) составляются на основе объектных сметных расчетов, объектных смет и сметных расчетов на отдельные виды затрат.</w:t>
      </w:r>
    </w:p>
    <w:p w:rsidR="00BF2241" w:rsidRDefault="00BF2241" w:rsidP="00BF2241">
      <w:pPr>
        <w:jc w:val="both"/>
        <w:rPr>
          <w:i/>
          <w:color w:val="000000"/>
          <w:sz w:val="24"/>
          <w:szCs w:val="24"/>
        </w:rPr>
      </w:pPr>
      <w:r w:rsidRPr="00E537E6">
        <w:rPr>
          <w:b/>
          <w:i/>
          <w:color w:val="000000"/>
          <w:sz w:val="24"/>
          <w:szCs w:val="24"/>
        </w:rPr>
        <w:t>Сводка затрат</w:t>
      </w:r>
      <w:r w:rsidRPr="00E537E6">
        <w:rPr>
          <w:i/>
          <w:color w:val="000000"/>
          <w:sz w:val="24"/>
          <w:szCs w:val="24"/>
        </w:rPr>
        <w:t xml:space="preserve"> — это сметный документ, определяющий стоимость строительства предприятий, зданий, сооружений или их очередей в случаях, когда наряду с объектами производственного назначения составляется проектно-сметная документация на объекты жилищно-гражданского и другого назначения</w:t>
      </w:r>
      <w:r>
        <w:rPr>
          <w:i/>
          <w:color w:val="000000"/>
          <w:sz w:val="24"/>
          <w:szCs w:val="24"/>
        </w:rPr>
        <w:t>.</w:t>
      </w:r>
    </w:p>
    <w:p w:rsidR="006B5AC4" w:rsidRPr="000F1C7D" w:rsidRDefault="006B5AC4" w:rsidP="006B5AC4">
      <w:pPr>
        <w:jc w:val="both"/>
        <w:rPr>
          <w:i/>
          <w:sz w:val="24"/>
          <w:szCs w:val="24"/>
        </w:rPr>
      </w:pPr>
    </w:p>
    <w:p w:rsidR="006B5AC4" w:rsidRPr="006B5AC4" w:rsidRDefault="005416B0" w:rsidP="006B5AC4">
      <w:pPr>
        <w:spacing w:after="200" w:line="276" w:lineRule="auto"/>
        <w:rPr>
          <w:color w:val="C00000"/>
          <w:sz w:val="28"/>
          <w:szCs w:val="28"/>
        </w:rPr>
      </w:pPr>
      <w:r>
        <w:rPr>
          <w:rFonts w:eastAsia="MS Mincho"/>
          <w:sz w:val="28"/>
          <w:szCs w:val="28"/>
        </w:rPr>
        <w:br w:type="page"/>
      </w:r>
      <w:r w:rsidR="006B5AC4" w:rsidRPr="006B5AC4">
        <w:rPr>
          <w:color w:val="C00000"/>
          <w:sz w:val="28"/>
          <w:szCs w:val="28"/>
        </w:rPr>
        <w:lastRenderedPageBreak/>
        <w:t xml:space="preserve">21. Применение нормативов накладных расходов и сметной прибыли </w:t>
      </w:r>
    </w:p>
    <w:p w:rsidR="006B5AC4" w:rsidRPr="006B5AC4" w:rsidRDefault="006B5AC4" w:rsidP="006B5AC4">
      <w:pPr>
        <w:spacing w:after="200" w:line="276" w:lineRule="auto"/>
        <w:rPr>
          <w:color w:val="C00000"/>
          <w:sz w:val="28"/>
          <w:szCs w:val="28"/>
        </w:rPr>
      </w:pPr>
      <w:r w:rsidRPr="006B5AC4">
        <w:rPr>
          <w:color w:val="C00000"/>
          <w:sz w:val="28"/>
          <w:szCs w:val="28"/>
        </w:rPr>
        <w:t>в строительстве</w:t>
      </w:r>
    </w:p>
    <w:p w:rsidR="006B5AC4" w:rsidRPr="00F175F6" w:rsidRDefault="006B5AC4" w:rsidP="006B5AC4">
      <w:pPr>
        <w:jc w:val="center"/>
        <w:rPr>
          <w:b/>
          <w:sz w:val="24"/>
          <w:szCs w:val="24"/>
        </w:rPr>
      </w:pPr>
      <w:r w:rsidRPr="00F175F6">
        <w:rPr>
          <w:b/>
          <w:sz w:val="24"/>
          <w:szCs w:val="24"/>
        </w:rPr>
        <w:t>НАКЛАДНЫЕ РАСХОДЫ</w:t>
      </w:r>
    </w:p>
    <w:p w:rsidR="006B5AC4" w:rsidRPr="00F175F6" w:rsidRDefault="006B5AC4" w:rsidP="006B5AC4">
      <w:pPr>
        <w:spacing w:line="360" w:lineRule="auto"/>
        <w:ind w:firstLine="567"/>
        <w:jc w:val="both"/>
        <w:rPr>
          <w:sz w:val="24"/>
          <w:szCs w:val="24"/>
        </w:rPr>
      </w:pPr>
      <w:r w:rsidRPr="00F175F6">
        <w:rPr>
          <w:sz w:val="24"/>
          <w:szCs w:val="24"/>
        </w:rPr>
        <w:t>При составлении локальных сметных расчётов (смет) без деления на разделы начисление накладных расходов производится в конце расчёта (сметы) - за итогом прямых затрат, а при формировании по разделам - в конце каждого раздела и в целом по сметному расчёту (смете).</w:t>
      </w:r>
    </w:p>
    <w:p w:rsidR="006B5AC4" w:rsidRPr="00F175F6" w:rsidRDefault="006B5AC4" w:rsidP="006B5AC4">
      <w:pPr>
        <w:spacing w:line="360" w:lineRule="auto"/>
        <w:ind w:firstLine="567"/>
        <w:jc w:val="both"/>
        <w:rPr>
          <w:sz w:val="24"/>
          <w:szCs w:val="24"/>
        </w:rPr>
      </w:pPr>
      <w:r w:rsidRPr="00F175F6">
        <w:rPr>
          <w:sz w:val="24"/>
          <w:szCs w:val="24"/>
        </w:rPr>
        <w:t>Порядок применения нормативов накладных расходов в сметах зависит от метода определения сметной стоимости строительно-монтажных работ и стадийности проектной документации.</w:t>
      </w:r>
    </w:p>
    <w:p w:rsidR="006B5AC4" w:rsidRPr="00F175F6" w:rsidRDefault="006B5AC4" w:rsidP="006B5AC4">
      <w:pPr>
        <w:spacing w:line="360" w:lineRule="auto"/>
        <w:ind w:firstLine="567"/>
        <w:jc w:val="both"/>
        <w:rPr>
          <w:sz w:val="24"/>
          <w:szCs w:val="24"/>
        </w:rPr>
      </w:pPr>
      <w:r w:rsidRPr="00F175F6">
        <w:rPr>
          <w:sz w:val="24"/>
          <w:szCs w:val="24"/>
        </w:rPr>
        <w:t>При применении ресурсного метода, когда в процессе составления локальных сметных расчётов (смет) средства на оплату труда рабочих определены в текущем уровне цен, величина накладных расходов может быть определена по следующим формулам:</w:t>
      </w:r>
    </w:p>
    <w:p w:rsidR="006B5AC4" w:rsidRPr="00F175F6" w:rsidRDefault="006B5AC4" w:rsidP="006B5AC4">
      <w:pPr>
        <w:spacing w:line="360" w:lineRule="auto"/>
        <w:ind w:firstLine="567"/>
        <w:jc w:val="both"/>
        <w:rPr>
          <w:sz w:val="24"/>
          <w:szCs w:val="24"/>
        </w:rPr>
      </w:pPr>
      <w:r w:rsidRPr="00F175F6">
        <w:rPr>
          <w:sz w:val="24"/>
          <w:szCs w:val="24"/>
        </w:rPr>
        <w:t>на стадии проекта</w:t>
      </w:r>
    </w:p>
    <w:p w:rsidR="006B5AC4" w:rsidRPr="00F175F6" w:rsidRDefault="006B5AC4" w:rsidP="006B5AC4">
      <w:pPr>
        <w:spacing w:line="360" w:lineRule="auto"/>
        <w:ind w:firstLine="567"/>
        <w:jc w:val="center"/>
        <w:rPr>
          <w:sz w:val="24"/>
          <w:szCs w:val="24"/>
        </w:rPr>
      </w:pPr>
      <w:r w:rsidRPr="00F175F6">
        <w:rPr>
          <w:sz w:val="24"/>
          <w:szCs w:val="24"/>
        </w:rPr>
        <w:object w:dxaOrig="1219" w:dyaOrig="639">
          <v:shape id="_x0000_i1067" type="#_x0000_t75" style="width:61.15pt;height:31.9pt" o:ole="">
            <v:imagedata r:id="rId87" o:title=""/>
          </v:shape>
          <o:OLEObject Type="Embed" ProgID="Equation.3" ShapeID="_x0000_i1067" DrawAspect="Content" ObjectID="_1550740282" r:id="rId88"/>
        </w:object>
      </w:r>
    </w:p>
    <w:p w:rsidR="006B5AC4" w:rsidRPr="00F175F6" w:rsidRDefault="006B5AC4" w:rsidP="006B5AC4">
      <w:pPr>
        <w:spacing w:line="360" w:lineRule="auto"/>
        <w:ind w:firstLine="567"/>
        <w:jc w:val="both"/>
        <w:rPr>
          <w:sz w:val="24"/>
          <w:szCs w:val="24"/>
        </w:rPr>
      </w:pPr>
      <w:r w:rsidRPr="00F175F6">
        <w:rPr>
          <w:sz w:val="24"/>
          <w:szCs w:val="24"/>
        </w:rPr>
        <w:t>на стадии рабочей документации</w:t>
      </w:r>
    </w:p>
    <w:p w:rsidR="006B5AC4" w:rsidRPr="00F175F6" w:rsidRDefault="006B5AC4" w:rsidP="006B5AC4">
      <w:pPr>
        <w:spacing w:line="360" w:lineRule="auto"/>
        <w:ind w:firstLine="567"/>
        <w:jc w:val="center"/>
        <w:rPr>
          <w:sz w:val="24"/>
          <w:szCs w:val="24"/>
        </w:rPr>
      </w:pPr>
      <w:r w:rsidRPr="00F175F6">
        <w:rPr>
          <w:sz w:val="24"/>
          <w:szCs w:val="24"/>
        </w:rPr>
        <w:object w:dxaOrig="1240" w:dyaOrig="639">
          <v:shape id="_x0000_i1068" type="#_x0000_t75" style="width:61.8pt;height:31.9pt" o:ole="">
            <v:imagedata r:id="rId89" o:title=""/>
          </v:shape>
          <o:OLEObject Type="Embed" ProgID="Equation.3" ShapeID="_x0000_i1068" DrawAspect="Content" ObjectID="_1550740283" r:id="rId90"/>
        </w:object>
      </w:r>
    </w:p>
    <w:p w:rsidR="006B5AC4" w:rsidRPr="00F175F6" w:rsidRDefault="006B5AC4" w:rsidP="006B5AC4">
      <w:pPr>
        <w:spacing w:line="360" w:lineRule="auto"/>
        <w:ind w:firstLine="567"/>
        <w:jc w:val="both"/>
        <w:rPr>
          <w:sz w:val="24"/>
          <w:szCs w:val="24"/>
        </w:rPr>
      </w:pPr>
    </w:p>
    <w:p w:rsidR="006B5AC4" w:rsidRPr="00F175F6" w:rsidRDefault="006B5AC4" w:rsidP="006B5AC4">
      <w:pPr>
        <w:spacing w:line="360" w:lineRule="auto"/>
        <w:ind w:firstLine="567"/>
        <w:jc w:val="center"/>
        <w:rPr>
          <w:sz w:val="24"/>
          <w:szCs w:val="24"/>
        </w:rPr>
      </w:pPr>
      <w:r w:rsidRPr="00F175F6">
        <w:rPr>
          <w:position w:val="-24"/>
          <w:sz w:val="24"/>
          <w:szCs w:val="24"/>
        </w:rPr>
        <w:object w:dxaOrig="1579" w:dyaOrig="960">
          <v:shape id="_x0000_i1069" type="#_x0000_t75" style="width:78.8pt;height:48.25pt" o:ole="">
            <v:imagedata r:id="rId91" o:title=""/>
          </v:shape>
          <o:OLEObject Type="Embed" ProgID="Equation.3" ShapeID="_x0000_i1069" DrawAspect="Content" ObjectID="_1550740284" r:id="rId92"/>
        </w:object>
      </w:r>
    </w:p>
    <w:p w:rsidR="006B5AC4" w:rsidRPr="00F175F6" w:rsidRDefault="006B5AC4" w:rsidP="006B5AC4">
      <w:pPr>
        <w:spacing w:line="360" w:lineRule="auto"/>
        <w:ind w:firstLine="567"/>
        <w:jc w:val="both"/>
        <w:rPr>
          <w:sz w:val="24"/>
          <w:szCs w:val="24"/>
        </w:rPr>
      </w:pPr>
    </w:p>
    <w:p w:rsidR="006B5AC4" w:rsidRPr="00F175F6" w:rsidRDefault="006B5AC4" w:rsidP="006B5AC4">
      <w:pPr>
        <w:spacing w:line="360" w:lineRule="auto"/>
        <w:ind w:firstLine="567"/>
        <w:jc w:val="both"/>
        <w:rPr>
          <w:sz w:val="24"/>
          <w:szCs w:val="24"/>
        </w:rPr>
      </w:pPr>
      <w:r w:rsidRPr="00F175F6">
        <w:rPr>
          <w:sz w:val="24"/>
          <w:szCs w:val="24"/>
        </w:rPr>
        <w:t>где Н - величина накладных расходов, руб. или тыс. руб.;</w:t>
      </w:r>
    </w:p>
    <w:p w:rsidR="006B5AC4" w:rsidRPr="00F175F6" w:rsidRDefault="006B5AC4" w:rsidP="006B5AC4">
      <w:pPr>
        <w:spacing w:line="360" w:lineRule="auto"/>
        <w:ind w:firstLine="567"/>
        <w:jc w:val="both"/>
        <w:rPr>
          <w:sz w:val="24"/>
          <w:szCs w:val="24"/>
        </w:rPr>
      </w:pPr>
      <w:proofErr w:type="gramStart"/>
      <w:r w:rsidRPr="00F175F6">
        <w:rPr>
          <w:sz w:val="24"/>
          <w:szCs w:val="24"/>
        </w:rPr>
        <w:t>З</w:t>
      </w:r>
      <w:proofErr w:type="gramEnd"/>
      <w:r w:rsidRPr="00F175F6">
        <w:rPr>
          <w:sz w:val="24"/>
          <w:szCs w:val="24"/>
        </w:rPr>
        <w:t xml:space="preserve"> - величина средств на оплату труда рабочих-строителей и механизаторов, учитываемая в составе прямых затрат локального сметного расчёта (сметы), руб. или тыс. руб.;</w:t>
      </w:r>
    </w:p>
    <w:p w:rsidR="006B5AC4" w:rsidRPr="00F175F6" w:rsidRDefault="006B5AC4" w:rsidP="006B5AC4">
      <w:pPr>
        <w:spacing w:line="360" w:lineRule="auto"/>
        <w:ind w:firstLine="567"/>
        <w:jc w:val="both"/>
        <w:rPr>
          <w:sz w:val="24"/>
          <w:szCs w:val="24"/>
        </w:rPr>
      </w:pPr>
      <w:r w:rsidRPr="00F175F6">
        <w:rPr>
          <w:sz w:val="24"/>
          <w:szCs w:val="24"/>
        </w:rPr>
        <w:t xml:space="preserve">Нс - укрупнённый норматив накладных расходов по видам строительства, </w:t>
      </w:r>
      <w:proofErr w:type="gramStart"/>
      <w:r w:rsidRPr="00F175F6">
        <w:rPr>
          <w:sz w:val="24"/>
          <w:szCs w:val="24"/>
        </w:rPr>
        <w:t>в</w:t>
      </w:r>
      <w:proofErr w:type="gramEnd"/>
      <w:r w:rsidRPr="00F175F6">
        <w:rPr>
          <w:sz w:val="24"/>
          <w:szCs w:val="24"/>
        </w:rPr>
        <w:t xml:space="preserve"> %;</w:t>
      </w:r>
    </w:p>
    <w:p w:rsidR="006B5AC4" w:rsidRPr="00F175F6" w:rsidRDefault="006B5AC4" w:rsidP="006B5AC4">
      <w:pPr>
        <w:spacing w:line="360" w:lineRule="auto"/>
        <w:ind w:firstLine="567"/>
        <w:jc w:val="both"/>
        <w:rPr>
          <w:sz w:val="24"/>
          <w:szCs w:val="24"/>
        </w:rPr>
      </w:pPr>
      <w:proofErr w:type="spellStart"/>
      <w:r w:rsidRPr="00F175F6">
        <w:rPr>
          <w:sz w:val="24"/>
          <w:szCs w:val="24"/>
        </w:rPr>
        <w:t>Нп</w:t>
      </w:r>
      <w:proofErr w:type="spellEnd"/>
      <w:r w:rsidRPr="00F175F6">
        <w:rPr>
          <w:sz w:val="24"/>
          <w:szCs w:val="24"/>
        </w:rPr>
        <w:t xml:space="preserve"> - индивидуальная норма накладных расходов для подрядной организации, </w:t>
      </w:r>
      <w:proofErr w:type="gramStart"/>
      <w:r w:rsidRPr="00F175F6">
        <w:rPr>
          <w:sz w:val="24"/>
          <w:szCs w:val="24"/>
        </w:rPr>
        <w:t>в</w:t>
      </w:r>
      <w:proofErr w:type="gramEnd"/>
      <w:r w:rsidRPr="00F175F6">
        <w:rPr>
          <w:sz w:val="24"/>
          <w:szCs w:val="24"/>
        </w:rPr>
        <w:t xml:space="preserve"> %;</w:t>
      </w:r>
    </w:p>
    <w:p w:rsidR="006B5AC4" w:rsidRPr="00F175F6" w:rsidRDefault="006B5AC4" w:rsidP="006B5AC4">
      <w:pPr>
        <w:spacing w:line="360" w:lineRule="auto"/>
        <w:ind w:firstLine="567"/>
        <w:jc w:val="both"/>
        <w:rPr>
          <w:sz w:val="24"/>
          <w:szCs w:val="24"/>
        </w:rPr>
      </w:pPr>
      <w:proofErr w:type="spellStart"/>
      <w:proofErr w:type="gramStart"/>
      <w:r w:rsidRPr="00F175F6">
        <w:rPr>
          <w:sz w:val="24"/>
          <w:szCs w:val="24"/>
        </w:rPr>
        <w:t>Н</w:t>
      </w:r>
      <w:proofErr w:type="gramEnd"/>
      <w:r w:rsidRPr="00F175F6">
        <w:rPr>
          <w:sz w:val="24"/>
          <w:szCs w:val="24"/>
        </w:rPr>
        <w:t>pi</w:t>
      </w:r>
      <w:proofErr w:type="spellEnd"/>
      <w:r w:rsidRPr="00F175F6">
        <w:rPr>
          <w:sz w:val="24"/>
          <w:szCs w:val="24"/>
        </w:rPr>
        <w:t xml:space="preserve"> - норматив накладных расходов по i-тому виду </w:t>
      </w:r>
      <w:proofErr w:type="spellStart"/>
      <w:r w:rsidRPr="00F175F6">
        <w:rPr>
          <w:sz w:val="24"/>
          <w:szCs w:val="24"/>
        </w:rPr>
        <w:t>стр-ных</w:t>
      </w:r>
      <w:proofErr w:type="spellEnd"/>
      <w:r w:rsidRPr="00F175F6">
        <w:rPr>
          <w:sz w:val="24"/>
          <w:szCs w:val="24"/>
        </w:rPr>
        <w:t xml:space="preserve"> и монтажных работ, в %.</w:t>
      </w:r>
    </w:p>
    <w:p w:rsidR="006B5AC4" w:rsidRPr="00F175F6" w:rsidRDefault="006B5AC4" w:rsidP="006B5AC4">
      <w:pPr>
        <w:spacing w:line="360" w:lineRule="auto"/>
        <w:ind w:firstLine="567"/>
        <w:jc w:val="both"/>
        <w:rPr>
          <w:sz w:val="24"/>
          <w:szCs w:val="24"/>
        </w:rPr>
      </w:pPr>
    </w:p>
    <w:p w:rsidR="006B5AC4" w:rsidRPr="00F175F6" w:rsidRDefault="006B5AC4" w:rsidP="006B5AC4">
      <w:pPr>
        <w:spacing w:line="360" w:lineRule="auto"/>
        <w:ind w:firstLine="567"/>
        <w:jc w:val="both"/>
        <w:rPr>
          <w:sz w:val="24"/>
          <w:szCs w:val="24"/>
        </w:rPr>
      </w:pPr>
      <w:r w:rsidRPr="00F175F6">
        <w:rPr>
          <w:sz w:val="24"/>
          <w:szCs w:val="24"/>
        </w:rPr>
        <w:t xml:space="preserve">При применении </w:t>
      </w:r>
      <w:proofErr w:type="spellStart"/>
      <w:r w:rsidRPr="00F175F6">
        <w:rPr>
          <w:sz w:val="24"/>
          <w:szCs w:val="24"/>
        </w:rPr>
        <w:t>базисно-индексного</w:t>
      </w:r>
      <w:proofErr w:type="spellEnd"/>
      <w:r w:rsidRPr="00F175F6">
        <w:rPr>
          <w:sz w:val="24"/>
          <w:szCs w:val="24"/>
        </w:rPr>
        <w:t xml:space="preserve"> метода, когда расчёт средств на оплату труда рабочих производится на основе сметной величины основной заработной платы, учтённой в сметно-нормативной базе, действовавшей по состоянию на 01.01.91, могут быть применены следующие формулы:</w:t>
      </w:r>
    </w:p>
    <w:p w:rsidR="006B5AC4" w:rsidRPr="00F175F6" w:rsidRDefault="006B5AC4" w:rsidP="006B5AC4">
      <w:pPr>
        <w:spacing w:line="360" w:lineRule="auto"/>
        <w:ind w:firstLine="567"/>
        <w:jc w:val="both"/>
        <w:rPr>
          <w:sz w:val="24"/>
          <w:szCs w:val="24"/>
        </w:rPr>
      </w:pPr>
      <w:r w:rsidRPr="00F175F6">
        <w:rPr>
          <w:sz w:val="24"/>
          <w:szCs w:val="24"/>
        </w:rPr>
        <w:t>на стадии проекта</w:t>
      </w:r>
    </w:p>
    <w:p w:rsidR="006B5AC4" w:rsidRPr="00F175F6" w:rsidRDefault="006B5AC4" w:rsidP="006B5AC4">
      <w:pPr>
        <w:spacing w:line="360" w:lineRule="auto"/>
        <w:ind w:firstLine="567"/>
        <w:jc w:val="center"/>
        <w:rPr>
          <w:sz w:val="24"/>
          <w:szCs w:val="24"/>
        </w:rPr>
      </w:pPr>
      <w:r w:rsidRPr="00F175F6">
        <w:rPr>
          <w:sz w:val="24"/>
          <w:szCs w:val="24"/>
        </w:rPr>
        <w:object w:dxaOrig="2600" w:dyaOrig="639">
          <v:shape id="_x0000_i1070" type="#_x0000_t75" style="width:129.75pt;height:31.9pt" o:ole="">
            <v:imagedata r:id="rId93" o:title=""/>
          </v:shape>
          <o:OLEObject Type="Embed" ProgID="Equation.3" ShapeID="_x0000_i1070" DrawAspect="Content" ObjectID="_1550740285" r:id="rId94"/>
        </w:object>
      </w:r>
    </w:p>
    <w:p w:rsidR="006B5AC4" w:rsidRPr="00F175F6" w:rsidRDefault="006B5AC4" w:rsidP="006B5AC4">
      <w:pPr>
        <w:spacing w:line="360" w:lineRule="auto"/>
        <w:ind w:firstLine="567"/>
        <w:jc w:val="both"/>
        <w:rPr>
          <w:sz w:val="24"/>
          <w:szCs w:val="24"/>
        </w:rPr>
      </w:pPr>
      <w:r w:rsidRPr="00F175F6">
        <w:rPr>
          <w:sz w:val="24"/>
          <w:szCs w:val="24"/>
        </w:rPr>
        <w:t>на стадии рабочей документации</w:t>
      </w:r>
    </w:p>
    <w:p w:rsidR="006B5AC4" w:rsidRPr="00F175F6" w:rsidRDefault="006B5AC4" w:rsidP="006B5AC4">
      <w:pPr>
        <w:spacing w:line="360" w:lineRule="auto"/>
        <w:ind w:firstLine="567"/>
        <w:jc w:val="center"/>
        <w:rPr>
          <w:sz w:val="24"/>
          <w:szCs w:val="24"/>
        </w:rPr>
      </w:pPr>
      <w:r w:rsidRPr="00F175F6">
        <w:rPr>
          <w:sz w:val="24"/>
          <w:szCs w:val="24"/>
        </w:rPr>
        <w:object w:dxaOrig="2600" w:dyaOrig="639">
          <v:shape id="_x0000_i1071" type="#_x0000_t75" style="width:129.75pt;height:31.9pt" o:ole="">
            <v:imagedata r:id="rId95" o:title=""/>
          </v:shape>
          <o:OLEObject Type="Embed" ProgID="Equation.3" ShapeID="_x0000_i1071" DrawAspect="Content" ObjectID="_1550740286" r:id="rId96"/>
        </w:object>
      </w:r>
    </w:p>
    <w:p w:rsidR="006B5AC4" w:rsidRPr="00F175F6" w:rsidRDefault="006B5AC4" w:rsidP="006B5AC4">
      <w:pPr>
        <w:spacing w:line="360" w:lineRule="auto"/>
        <w:ind w:firstLine="567"/>
        <w:jc w:val="both"/>
        <w:rPr>
          <w:sz w:val="24"/>
          <w:szCs w:val="24"/>
        </w:rPr>
      </w:pPr>
    </w:p>
    <w:p w:rsidR="006B5AC4" w:rsidRPr="00F175F6" w:rsidRDefault="006B5AC4" w:rsidP="006B5AC4">
      <w:pPr>
        <w:spacing w:line="360" w:lineRule="auto"/>
        <w:ind w:firstLine="567"/>
        <w:jc w:val="center"/>
        <w:rPr>
          <w:sz w:val="24"/>
          <w:szCs w:val="24"/>
        </w:rPr>
      </w:pPr>
      <w:r w:rsidRPr="00F175F6">
        <w:rPr>
          <w:sz w:val="24"/>
          <w:szCs w:val="24"/>
        </w:rPr>
        <w:object w:dxaOrig="2860" w:dyaOrig="680">
          <v:shape id="_x0000_i1072" type="#_x0000_t75" style="width:143.3pt;height:33.95pt" o:ole="">
            <v:imagedata r:id="rId97" o:title=""/>
          </v:shape>
          <o:OLEObject Type="Embed" ProgID="Equation.3" ShapeID="_x0000_i1072" DrawAspect="Content" ObjectID="_1550740287" r:id="rId98"/>
        </w:object>
      </w:r>
    </w:p>
    <w:p w:rsidR="006B5AC4" w:rsidRPr="00F175F6" w:rsidRDefault="006B5AC4" w:rsidP="006B5AC4">
      <w:pPr>
        <w:spacing w:line="360" w:lineRule="auto"/>
        <w:ind w:firstLine="567"/>
        <w:jc w:val="both"/>
        <w:rPr>
          <w:sz w:val="24"/>
          <w:szCs w:val="24"/>
        </w:rPr>
      </w:pPr>
    </w:p>
    <w:p w:rsidR="006B5AC4" w:rsidRPr="00F175F6" w:rsidRDefault="006B5AC4" w:rsidP="006B5AC4">
      <w:pPr>
        <w:spacing w:line="360" w:lineRule="auto"/>
        <w:ind w:firstLine="567"/>
        <w:jc w:val="both"/>
        <w:rPr>
          <w:sz w:val="24"/>
          <w:szCs w:val="24"/>
        </w:rPr>
      </w:pPr>
      <w:r w:rsidRPr="00F175F6">
        <w:rPr>
          <w:sz w:val="24"/>
          <w:szCs w:val="24"/>
        </w:rPr>
        <w:t>где 3с и 3м - суммарная по объекту сметная величина основной заработной платы рабочих-строителей и механизаторов в уровне сметных норм и цен, введенных с 01.01.91 (или в уровне сметных норм и цен, введенных с 01.01.84 с повышающим коэффициентом 1,25), руб.;</w:t>
      </w:r>
    </w:p>
    <w:p w:rsidR="006B5AC4" w:rsidRPr="00F175F6" w:rsidRDefault="006B5AC4" w:rsidP="006B5AC4">
      <w:pPr>
        <w:spacing w:line="360" w:lineRule="auto"/>
        <w:ind w:firstLine="567"/>
        <w:jc w:val="both"/>
        <w:rPr>
          <w:sz w:val="24"/>
          <w:szCs w:val="24"/>
        </w:rPr>
      </w:pPr>
      <w:proofErr w:type="spellStart"/>
      <w:r w:rsidRPr="00F175F6">
        <w:rPr>
          <w:sz w:val="24"/>
          <w:szCs w:val="24"/>
        </w:rPr>
        <w:t>Иот</w:t>
      </w:r>
      <w:proofErr w:type="spellEnd"/>
      <w:r w:rsidRPr="00F175F6">
        <w:rPr>
          <w:sz w:val="24"/>
          <w:szCs w:val="24"/>
        </w:rPr>
        <w:t xml:space="preserve"> - индекс текущего уровня средств на оплату труда в строительстве по отношению к уровню сметной заработной платы рабочих, учтенной сметными нормами и ценами с 01.01.91;</w:t>
      </w:r>
    </w:p>
    <w:p w:rsidR="006B5AC4" w:rsidRPr="00F175F6" w:rsidRDefault="006B5AC4" w:rsidP="006B5AC4">
      <w:pPr>
        <w:spacing w:line="360" w:lineRule="auto"/>
        <w:ind w:firstLine="567"/>
        <w:jc w:val="both"/>
        <w:rPr>
          <w:sz w:val="24"/>
          <w:szCs w:val="24"/>
        </w:rPr>
      </w:pPr>
      <w:r w:rsidRPr="00F175F6">
        <w:rPr>
          <w:sz w:val="24"/>
          <w:szCs w:val="24"/>
        </w:rPr>
        <w:t xml:space="preserve">3сi и 3мi - суммарные по i-тому виду работ сметные величины основной </w:t>
      </w:r>
      <w:proofErr w:type="gramStart"/>
      <w:r w:rsidRPr="00F175F6">
        <w:rPr>
          <w:sz w:val="24"/>
          <w:szCs w:val="24"/>
        </w:rPr>
        <w:t>за</w:t>
      </w:r>
      <w:proofErr w:type="gramEnd"/>
      <w:r w:rsidRPr="00F175F6">
        <w:rPr>
          <w:sz w:val="24"/>
          <w:szCs w:val="24"/>
        </w:rPr>
        <w:t xml:space="preserve"> </w:t>
      </w:r>
      <w:proofErr w:type="gramStart"/>
      <w:r w:rsidRPr="00F175F6">
        <w:rPr>
          <w:sz w:val="24"/>
          <w:szCs w:val="24"/>
        </w:rPr>
        <w:t>работной</w:t>
      </w:r>
      <w:proofErr w:type="gramEnd"/>
      <w:r w:rsidRPr="00F175F6">
        <w:rPr>
          <w:sz w:val="24"/>
          <w:szCs w:val="24"/>
        </w:rPr>
        <w:t xml:space="preserve"> платы рабочих-строителей и механизаторов в уровне сметных цен 01.01.91, руб.;</w:t>
      </w:r>
    </w:p>
    <w:p w:rsidR="006B5AC4" w:rsidRPr="00F175F6" w:rsidRDefault="006B5AC4" w:rsidP="006B5AC4">
      <w:pPr>
        <w:spacing w:line="360" w:lineRule="auto"/>
        <w:ind w:firstLine="567"/>
        <w:jc w:val="both"/>
        <w:rPr>
          <w:sz w:val="24"/>
          <w:szCs w:val="24"/>
        </w:rPr>
      </w:pPr>
      <w:proofErr w:type="spellStart"/>
      <w:r w:rsidRPr="00F175F6">
        <w:rPr>
          <w:sz w:val="24"/>
          <w:szCs w:val="24"/>
        </w:rPr>
        <w:t>n</w:t>
      </w:r>
      <w:proofErr w:type="spellEnd"/>
      <w:r w:rsidRPr="00F175F6">
        <w:rPr>
          <w:sz w:val="24"/>
          <w:szCs w:val="24"/>
        </w:rPr>
        <w:t xml:space="preserve"> - общее количество видов работ по данному объекту.</w:t>
      </w:r>
    </w:p>
    <w:p w:rsidR="005416B0" w:rsidRDefault="005416B0">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p w:rsidR="006B5AC4" w:rsidRDefault="006B5AC4">
      <w:pPr>
        <w:spacing w:after="200" w:line="276" w:lineRule="auto"/>
        <w:rPr>
          <w:rFonts w:eastAsia="MS Mincho"/>
          <w:sz w:val="28"/>
          <w:szCs w:val="28"/>
        </w:rPr>
      </w:pPr>
    </w:p>
    <w:tbl>
      <w:tblPr>
        <w:tblStyle w:val="11"/>
        <w:tblW w:w="104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0421"/>
      </w:tblGrid>
      <w:tr w:rsidR="005416B0" w:rsidRPr="005416B0" w:rsidTr="006B5AC4">
        <w:trPr>
          <w:cantSplit/>
          <w:jc w:val="center"/>
        </w:trPr>
        <w:tc>
          <w:tcPr>
            <w:tcW w:w="9948" w:type="dxa"/>
          </w:tcPr>
          <w:p w:rsidR="005416B0" w:rsidRPr="00EF0091" w:rsidRDefault="005416B0" w:rsidP="005416B0">
            <w:pPr>
              <w:jc w:val="center"/>
              <w:rPr>
                <w:sz w:val="28"/>
                <w:szCs w:val="28"/>
                <w:highlight w:val="yellow"/>
              </w:rPr>
            </w:pPr>
            <w:r w:rsidRPr="00EF0091">
              <w:rPr>
                <w:sz w:val="28"/>
                <w:szCs w:val="28"/>
                <w:highlight w:val="yellow"/>
              </w:rPr>
              <w:lastRenderedPageBreak/>
              <w:t>ПЕРЕЧЕНЬ ЗАДАЧ</w:t>
            </w:r>
          </w:p>
          <w:p w:rsidR="005416B0" w:rsidRPr="00EF0091" w:rsidRDefault="005416B0" w:rsidP="005416B0">
            <w:pPr>
              <w:jc w:val="center"/>
              <w:rPr>
                <w:sz w:val="28"/>
                <w:szCs w:val="28"/>
                <w:highlight w:val="yellow"/>
              </w:rPr>
            </w:pPr>
            <w:r w:rsidRPr="00EF0091">
              <w:rPr>
                <w:sz w:val="28"/>
                <w:szCs w:val="28"/>
                <w:highlight w:val="yellow"/>
              </w:rPr>
              <w:t>К ИТОГОВОМУ МЕЖДИСЦИПЛИНАРНОМУ ЭКЗАМЕНУ</w:t>
            </w:r>
          </w:p>
          <w:p w:rsidR="005416B0" w:rsidRPr="00EF0091" w:rsidRDefault="005416B0" w:rsidP="005416B0">
            <w:pPr>
              <w:jc w:val="center"/>
              <w:rPr>
                <w:sz w:val="28"/>
                <w:szCs w:val="28"/>
                <w:highlight w:val="yellow"/>
              </w:rPr>
            </w:pPr>
            <w:r w:rsidRPr="00EF0091">
              <w:rPr>
                <w:sz w:val="28"/>
                <w:szCs w:val="28"/>
                <w:highlight w:val="yellow"/>
              </w:rPr>
              <w:t>ДЛЯ СТУДЕНТОВ СПЕЦИАЛЬНОСТИ</w:t>
            </w:r>
          </w:p>
          <w:p w:rsidR="005416B0" w:rsidRPr="00EF0091" w:rsidRDefault="005416B0" w:rsidP="005416B0">
            <w:pPr>
              <w:jc w:val="center"/>
              <w:rPr>
                <w:sz w:val="28"/>
                <w:szCs w:val="28"/>
                <w:highlight w:val="yellow"/>
              </w:rPr>
            </w:pPr>
            <w:r w:rsidRPr="00EF0091">
              <w:rPr>
                <w:sz w:val="28"/>
                <w:szCs w:val="28"/>
                <w:highlight w:val="yellow"/>
              </w:rPr>
              <w:t>290300 «ПРОМЫШЛЕННОЕ И ГРАЖДАНСКОЕ СТРОИТЕЛЬСТВО»</w:t>
            </w:r>
          </w:p>
          <w:p w:rsidR="005416B0" w:rsidRPr="005416B0" w:rsidRDefault="005416B0" w:rsidP="005416B0">
            <w:pPr>
              <w:jc w:val="center"/>
              <w:rPr>
                <w:sz w:val="28"/>
                <w:szCs w:val="28"/>
              </w:rPr>
            </w:pPr>
            <w:r w:rsidRPr="00EF0091">
              <w:rPr>
                <w:sz w:val="28"/>
                <w:szCs w:val="28"/>
                <w:highlight w:val="yellow"/>
              </w:rPr>
              <w:t>ПО ДИСЦИПЛИНЕ «ЭКОНОМИКА ОТРАСЛИ»</w:t>
            </w:r>
          </w:p>
          <w:p w:rsidR="005416B0" w:rsidRPr="005416B0" w:rsidRDefault="005416B0" w:rsidP="005416B0">
            <w:pPr>
              <w:jc w:val="center"/>
              <w:rPr>
                <w:sz w:val="28"/>
                <w:szCs w:val="28"/>
              </w:rPr>
            </w:pPr>
          </w:p>
          <w:p w:rsidR="005416B0" w:rsidRPr="005416B0" w:rsidRDefault="005416B0" w:rsidP="005416B0">
            <w:pPr>
              <w:jc w:val="center"/>
              <w:rPr>
                <w:rFonts w:eastAsia="MS Mincho"/>
                <w:sz w:val="28"/>
                <w:szCs w:val="28"/>
              </w:rPr>
            </w:pPr>
          </w:p>
        </w:tc>
      </w:tr>
      <w:tr w:rsidR="005416B0" w:rsidRPr="005416B0" w:rsidTr="006B5AC4">
        <w:trPr>
          <w:cantSplit/>
          <w:jc w:val="center"/>
        </w:trPr>
        <w:tc>
          <w:tcPr>
            <w:tcW w:w="9948" w:type="dxa"/>
          </w:tcPr>
          <w:p w:rsidR="005416B0" w:rsidRPr="005416B0" w:rsidRDefault="005416B0" w:rsidP="005416B0">
            <w:pPr>
              <w:jc w:val="both"/>
              <w:rPr>
                <w:sz w:val="28"/>
                <w:szCs w:val="28"/>
              </w:rPr>
            </w:pPr>
            <w:r w:rsidRPr="005416B0">
              <w:rPr>
                <w:sz w:val="28"/>
                <w:szCs w:val="28"/>
              </w:rPr>
              <w:t xml:space="preserve">В цехе установлено </w:t>
            </w:r>
            <w:r w:rsidRPr="005416B0">
              <w:rPr>
                <w:b/>
                <w:sz w:val="28"/>
                <w:szCs w:val="28"/>
              </w:rPr>
              <w:t>54</w:t>
            </w:r>
            <w:r w:rsidRPr="005416B0">
              <w:rPr>
                <w:sz w:val="28"/>
                <w:szCs w:val="28"/>
              </w:rPr>
              <w:t xml:space="preserve"> станка по оптовой цене </w:t>
            </w:r>
            <w:r w:rsidRPr="005416B0">
              <w:rPr>
                <w:b/>
                <w:sz w:val="28"/>
                <w:szCs w:val="28"/>
              </w:rPr>
              <w:t>180 000</w:t>
            </w:r>
            <w:r w:rsidRPr="005416B0">
              <w:rPr>
                <w:sz w:val="28"/>
                <w:szCs w:val="28"/>
              </w:rPr>
              <w:t xml:space="preserve"> рублей каждый, причем стоимость транспортировки всех станков составляет </w:t>
            </w:r>
            <w:r w:rsidRPr="005416B0">
              <w:rPr>
                <w:b/>
                <w:sz w:val="28"/>
                <w:szCs w:val="28"/>
              </w:rPr>
              <w:t>27 000</w:t>
            </w:r>
            <w:r w:rsidRPr="005416B0">
              <w:rPr>
                <w:sz w:val="28"/>
                <w:szCs w:val="28"/>
              </w:rPr>
              <w:t xml:space="preserve"> рублей. А стоимость наладки и монтажа составляет </w:t>
            </w:r>
            <w:r w:rsidRPr="005416B0">
              <w:rPr>
                <w:b/>
                <w:sz w:val="28"/>
                <w:szCs w:val="28"/>
              </w:rPr>
              <w:t>8%</w:t>
            </w:r>
            <w:r w:rsidRPr="005416B0">
              <w:rPr>
                <w:sz w:val="28"/>
                <w:szCs w:val="28"/>
              </w:rPr>
              <w:t xml:space="preserve"> от первоначальной стоимости оборудования. Стоимость здания цеха с учетом строительно-монтажных и наладочных работ составляет </w:t>
            </w:r>
            <w:r w:rsidRPr="005416B0">
              <w:rPr>
                <w:b/>
                <w:sz w:val="28"/>
                <w:szCs w:val="28"/>
              </w:rPr>
              <w:t>760 000</w:t>
            </w:r>
            <w:r w:rsidRPr="005416B0">
              <w:rPr>
                <w:sz w:val="28"/>
                <w:szCs w:val="28"/>
              </w:rPr>
              <w:t xml:space="preserve"> рублей Стоимость цехового транспорта – </w:t>
            </w:r>
            <w:r w:rsidRPr="005416B0">
              <w:rPr>
                <w:b/>
                <w:sz w:val="28"/>
                <w:szCs w:val="28"/>
              </w:rPr>
              <w:t>154 000</w:t>
            </w:r>
            <w:r w:rsidRPr="005416B0">
              <w:rPr>
                <w:sz w:val="28"/>
                <w:szCs w:val="28"/>
              </w:rPr>
              <w:t xml:space="preserve"> рублей. Определить первоначальную стоимость ОПФ производственного цеха, если стоимость прочих производственных фондов </w:t>
            </w:r>
            <w:r w:rsidRPr="005416B0">
              <w:rPr>
                <w:b/>
                <w:sz w:val="28"/>
                <w:szCs w:val="28"/>
              </w:rPr>
              <w:t>19 000</w:t>
            </w:r>
            <w:r w:rsidRPr="005416B0">
              <w:rPr>
                <w:sz w:val="28"/>
                <w:szCs w:val="28"/>
              </w:rPr>
              <w:t xml:space="preserve"> рублей.</w:t>
            </w:r>
          </w:p>
        </w:tc>
      </w:tr>
      <w:tr w:rsidR="005416B0" w:rsidRPr="005416B0" w:rsidTr="006B5AC4">
        <w:trPr>
          <w:cantSplit/>
          <w:jc w:val="center"/>
        </w:trPr>
        <w:tc>
          <w:tcPr>
            <w:tcW w:w="9948" w:type="dxa"/>
          </w:tcPr>
          <w:p w:rsidR="005416B0" w:rsidRPr="005416B0" w:rsidRDefault="005416B0" w:rsidP="005416B0">
            <w:pPr>
              <w:jc w:val="both"/>
              <w:rPr>
                <w:sz w:val="28"/>
                <w:szCs w:val="28"/>
              </w:rPr>
            </w:pPr>
            <w:r w:rsidRPr="005416B0">
              <w:rPr>
                <w:sz w:val="28"/>
                <w:szCs w:val="28"/>
              </w:rPr>
              <w:t xml:space="preserve">Оптовая цена станка </w:t>
            </w:r>
            <w:r w:rsidRPr="005416B0">
              <w:rPr>
                <w:b/>
                <w:sz w:val="28"/>
                <w:szCs w:val="28"/>
              </w:rPr>
              <w:t>25 000</w:t>
            </w:r>
            <w:r w:rsidRPr="005416B0">
              <w:rPr>
                <w:sz w:val="28"/>
                <w:szCs w:val="28"/>
              </w:rPr>
              <w:t xml:space="preserve"> рублей. Стоимость наладки, монтажа и транспортировки составляет </w:t>
            </w:r>
            <w:r w:rsidRPr="005416B0">
              <w:rPr>
                <w:b/>
                <w:sz w:val="28"/>
                <w:szCs w:val="28"/>
              </w:rPr>
              <w:t>16%</w:t>
            </w:r>
            <w:r w:rsidRPr="005416B0">
              <w:rPr>
                <w:sz w:val="28"/>
                <w:szCs w:val="28"/>
              </w:rPr>
              <w:t xml:space="preserve"> от первоначальной стоимости. За время эксплуатации станок претерпел </w:t>
            </w:r>
            <w:r w:rsidRPr="005416B0">
              <w:rPr>
                <w:b/>
                <w:sz w:val="28"/>
                <w:szCs w:val="28"/>
              </w:rPr>
              <w:t>2</w:t>
            </w:r>
            <w:r w:rsidRPr="005416B0">
              <w:rPr>
                <w:sz w:val="28"/>
                <w:szCs w:val="28"/>
              </w:rPr>
              <w:t xml:space="preserve"> капитальных ремонта, стоимостью </w:t>
            </w:r>
            <w:r w:rsidRPr="005416B0">
              <w:rPr>
                <w:b/>
                <w:sz w:val="28"/>
                <w:szCs w:val="28"/>
              </w:rPr>
              <w:t>1 700</w:t>
            </w:r>
            <w:r w:rsidRPr="005416B0">
              <w:rPr>
                <w:sz w:val="28"/>
                <w:szCs w:val="28"/>
              </w:rPr>
              <w:t xml:space="preserve"> рублей каждый и 6 текущих стоимостью </w:t>
            </w:r>
            <w:r w:rsidRPr="005416B0">
              <w:rPr>
                <w:b/>
                <w:sz w:val="28"/>
                <w:szCs w:val="28"/>
              </w:rPr>
              <w:t>560</w:t>
            </w:r>
            <w:r w:rsidRPr="005416B0">
              <w:rPr>
                <w:sz w:val="28"/>
                <w:szCs w:val="28"/>
              </w:rPr>
              <w:t xml:space="preserve"> рублей каждый. Определить остаточную стоимость станка к концу третьему году эксплуатации, если установленная для станка годовая норма амортизации составляет </w:t>
            </w:r>
            <w:r w:rsidRPr="005416B0">
              <w:rPr>
                <w:b/>
                <w:sz w:val="28"/>
                <w:szCs w:val="28"/>
              </w:rPr>
              <w:t>11%</w:t>
            </w:r>
            <w:r w:rsidRPr="005416B0">
              <w:rPr>
                <w:sz w:val="28"/>
                <w:szCs w:val="28"/>
              </w:rPr>
              <w:t>.</w:t>
            </w:r>
          </w:p>
        </w:tc>
      </w:tr>
      <w:tr w:rsidR="005416B0" w:rsidRPr="005416B0" w:rsidTr="006B5AC4">
        <w:trPr>
          <w:cantSplit/>
          <w:jc w:val="center"/>
        </w:trPr>
        <w:tc>
          <w:tcPr>
            <w:tcW w:w="9948" w:type="dxa"/>
          </w:tcPr>
          <w:p w:rsidR="005416B0" w:rsidRPr="005416B0" w:rsidRDefault="005416B0" w:rsidP="005416B0">
            <w:pPr>
              <w:jc w:val="both"/>
              <w:rPr>
                <w:sz w:val="28"/>
                <w:szCs w:val="28"/>
              </w:rPr>
            </w:pPr>
            <w:r w:rsidRPr="005416B0">
              <w:rPr>
                <w:sz w:val="28"/>
                <w:szCs w:val="28"/>
              </w:rPr>
              <w:t xml:space="preserve">Первоначальная стоимость оборудования – </w:t>
            </w:r>
            <w:r w:rsidRPr="005416B0">
              <w:rPr>
                <w:b/>
                <w:sz w:val="28"/>
                <w:szCs w:val="28"/>
              </w:rPr>
              <w:t>760 000</w:t>
            </w:r>
            <w:r w:rsidRPr="005416B0">
              <w:rPr>
                <w:sz w:val="28"/>
                <w:szCs w:val="28"/>
              </w:rPr>
              <w:t xml:space="preserve"> рублей, остаточная стоимость – </w:t>
            </w:r>
            <w:r w:rsidRPr="005416B0">
              <w:rPr>
                <w:b/>
                <w:sz w:val="28"/>
                <w:szCs w:val="28"/>
              </w:rPr>
              <w:t>4</w:t>
            </w:r>
            <w:r w:rsidRPr="005416B0">
              <w:rPr>
                <w:sz w:val="28"/>
                <w:szCs w:val="28"/>
              </w:rPr>
              <w:t xml:space="preserve">% от первоначальной, срок службы станка </w:t>
            </w:r>
            <w:r w:rsidRPr="005416B0">
              <w:rPr>
                <w:b/>
                <w:sz w:val="28"/>
                <w:szCs w:val="28"/>
              </w:rPr>
              <w:t>12</w:t>
            </w:r>
            <w:r w:rsidRPr="005416B0">
              <w:rPr>
                <w:sz w:val="28"/>
                <w:szCs w:val="28"/>
              </w:rPr>
              <w:t xml:space="preserve"> лет. Определить сумму амортизационной себестоимости единицы продукции и годовую сумму амортизации, если известно, что выпуск деталей </w:t>
            </w:r>
            <w:r w:rsidRPr="005416B0">
              <w:rPr>
                <w:b/>
                <w:sz w:val="28"/>
                <w:szCs w:val="28"/>
              </w:rPr>
              <w:t>1 200</w:t>
            </w:r>
            <w:r w:rsidRPr="005416B0">
              <w:rPr>
                <w:sz w:val="28"/>
                <w:szCs w:val="28"/>
              </w:rPr>
              <w:t xml:space="preserve"> штук в год.</w:t>
            </w:r>
          </w:p>
        </w:tc>
      </w:tr>
      <w:tr w:rsidR="005416B0" w:rsidRPr="005416B0" w:rsidTr="006B5AC4">
        <w:trPr>
          <w:cantSplit/>
          <w:jc w:val="center"/>
        </w:trPr>
        <w:tc>
          <w:tcPr>
            <w:tcW w:w="9948" w:type="dxa"/>
          </w:tcPr>
          <w:p w:rsidR="005416B0" w:rsidRPr="005416B0" w:rsidRDefault="005416B0" w:rsidP="005416B0">
            <w:pPr>
              <w:jc w:val="both"/>
              <w:rPr>
                <w:sz w:val="28"/>
                <w:szCs w:val="28"/>
              </w:rPr>
            </w:pPr>
            <w:r w:rsidRPr="005416B0">
              <w:rPr>
                <w:sz w:val="28"/>
                <w:szCs w:val="28"/>
              </w:rPr>
              <w:t>Предприятие выпускает изделия</w:t>
            </w:r>
            <w:proofErr w:type="gramStart"/>
            <w:r w:rsidRPr="005416B0">
              <w:rPr>
                <w:sz w:val="28"/>
                <w:szCs w:val="28"/>
              </w:rPr>
              <w:t xml:space="preserve"> А</w:t>
            </w:r>
            <w:proofErr w:type="gramEnd"/>
            <w:r w:rsidRPr="005416B0">
              <w:rPr>
                <w:sz w:val="28"/>
                <w:szCs w:val="28"/>
              </w:rPr>
              <w:t xml:space="preserve"> и Б по программе, указанной в таблице. Потери времени по уважительным причинам составляют в среднем </w:t>
            </w:r>
            <w:r w:rsidRPr="005416B0">
              <w:rPr>
                <w:b/>
                <w:sz w:val="28"/>
                <w:szCs w:val="28"/>
              </w:rPr>
              <w:t>10</w:t>
            </w:r>
            <w:r w:rsidRPr="005416B0">
              <w:rPr>
                <w:sz w:val="28"/>
                <w:szCs w:val="28"/>
              </w:rPr>
              <w:t xml:space="preserve">% от номинального фонда времени, количество рабочий дней в году </w:t>
            </w:r>
            <w:r w:rsidRPr="005416B0">
              <w:rPr>
                <w:b/>
                <w:sz w:val="28"/>
                <w:szCs w:val="28"/>
              </w:rPr>
              <w:t>300</w:t>
            </w:r>
            <w:r w:rsidRPr="005416B0">
              <w:rPr>
                <w:sz w:val="28"/>
                <w:szCs w:val="28"/>
              </w:rPr>
              <w:t xml:space="preserve">, продолжительность смены – </w:t>
            </w:r>
            <w:r w:rsidRPr="005416B0">
              <w:rPr>
                <w:b/>
                <w:sz w:val="28"/>
                <w:szCs w:val="28"/>
              </w:rPr>
              <w:t>8</w:t>
            </w:r>
            <w:r w:rsidRPr="005416B0">
              <w:rPr>
                <w:sz w:val="28"/>
                <w:szCs w:val="28"/>
              </w:rPr>
              <w:t xml:space="preserve"> часов. Определить потребную для предприятия численность производственных рабочих на планируемый год (чел.):</w:t>
            </w:r>
          </w:p>
          <w:p w:rsidR="005416B0" w:rsidRPr="005416B0" w:rsidRDefault="005416B0" w:rsidP="005416B0">
            <w:pPr>
              <w:numPr>
                <w:ilvl w:val="0"/>
                <w:numId w:val="2"/>
              </w:numPr>
              <w:ind w:left="540"/>
              <w:jc w:val="both"/>
              <w:rPr>
                <w:sz w:val="28"/>
                <w:szCs w:val="28"/>
              </w:rPr>
            </w:pPr>
            <w:r w:rsidRPr="005416B0">
              <w:rPr>
                <w:sz w:val="28"/>
                <w:szCs w:val="28"/>
              </w:rPr>
              <w:t>При односменном режиме работы.</w:t>
            </w:r>
          </w:p>
          <w:p w:rsidR="005416B0" w:rsidRPr="005416B0" w:rsidRDefault="005416B0" w:rsidP="005416B0">
            <w:pPr>
              <w:numPr>
                <w:ilvl w:val="0"/>
                <w:numId w:val="2"/>
              </w:numPr>
              <w:ind w:firstLine="540"/>
              <w:jc w:val="both"/>
              <w:rPr>
                <w:sz w:val="28"/>
                <w:szCs w:val="28"/>
              </w:rPr>
            </w:pPr>
            <w:r w:rsidRPr="005416B0">
              <w:rPr>
                <w:sz w:val="28"/>
                <w:szCs w:val="28"/>
              </w:rPr>
              <w:t>При двухсменном режиме работы.</w:t>
            </w:r>
          </w:p>
          <w:p w:rsidR="005416B0" w:rsidRPr="005416B0" w:rsidRDefault="005416B0" w:rsidP="005416B0">
            <w:pPr>
              <w:jc w:val="center"/>
              <w:rPr>
                <w:sz w:val="28"/>
                <w:szCs w:val="28"/>
              </w:rPr>
            </w:pPr>
          </w:p>
          <w:tbl>
            <w:tblPr>
              <w:tblStyle w:val="11"/>
              <w:tblW w:w="0" w:type="auto"/>
              <w:tblLook w:val="01E0"/>
            </w:tblPr>
            <w:tblGrid>
              <w:gridCol w:w="1255"/>
              <w:gridCol w:w="4500"/>
              <w:gridCol w:w="4434"/>
            </w:tblGrid>
            <w:tr w:rsidR="005416B0" w:rsidRPr="005416B0" w:rsidTr="006B5AC4">
              <w:tc>
                <w:tcPr>
                  <w:tcW w:w="1255" w:type="dxa"/>
                  <w:shd w:val="clear" w:color="auto" w:fill="E6E6E6"/>
                  <w:vAlign w:val="center"/>
                </w:tcPr>
                <w:p w:rsidR="005416B0" w:rsidRPr="005416B0" w:rsidRDefault="005416B0" w:rsidP="005416B0">
                  <w:pPr>
                    <w:jc w:val="center"/>
                    <w:rPr>
                      <w:b/>
                      <w:sz w:val="28"/>
                      <w:szCs w:val="28"/>
                    </w:rPr>
                  </w:pPr>
                  <w:r w:rsidRPr="005416B0">
                    <w:rPr>
                      <w:b/>
                      <w:sz w:val="28"/>
                      <w:szCs w:val="28"/>
                    </w:rPr>
                    <w:t>Изделие</w:t>
                  </w:r>
                </w:p>
              </w:tc>
              <w:tc>
                <w:tcPr>
                  <w:tcW w:w="4500" w:type="dxa"/>
                  <w:shd w:val="clear" w:color="auto" w:fill="E6E6E6"/>
                  <w:vAlign w:val="center"/>
                </w:tcPr>
                <w:p w:rsidR="005416B0" w:rsidRPr="005416B0" w:rsidRDefault="005416B0" w:rsidP="005416B0">
                  <w:pPr>
                    <w:jc w:val="center"/>
                    <w:rPr>
                      <w:b/>
                      <w:sz w:val="28"/>
                      <w:szCs w:val="28"/>
                    </w:rPr>
                  </w:pPr>
                  <w:r w:rsidRPr="005416B0">
                    <w:rPr>
                      <w:b/>
                      <w:sz w:val="28"/>
                      <w:szCs w:val="28"/>
                    </w:rPr>
                    <w:t>Годовая программа выпуска,</w:t>
                  </w:r>
                </w:p>
                <w:p w:rsidR="005416B0" w:rsidRPr="005416B0" w:rsidRDefault="005416B0" w:rsidP="005416B0">
                  <w:pPr>
                    <w:jc w:val="center"/>
                    <w:rPr>
                      <w:b/>
                      <w:sz w:val="28"/>
                      <w:szCs w:val="28"/>
                    </w:rPr>
                  </w:pPr>
                  <w:r w:rsidRPr="005416B0">
                    <w:rPr>
                      <w:b/>
                      <w:sz w:val="28"/>
                      <w:szCs w:val="28"/>
                    </w:rPr>
                    <w:t>шт.</w:t>
                  </w:r>
                </w:p>
              </w:tc>
              <w:tc>
                <w:tcPr>
                  <w:tcW w:w="4434" w:type="dxa"/>
                  <w:shd w:val="clear" w:color="auto" w:fill="E6E6E6"/>
                  <w:vAlign w:val="center"/>
                </w:tcPr>
                <w:p w:rsidR="005416B0" w:rsidRPr="005416B0" w:rsidRDefault="005416B0" w:rsidP="005416B0">
                  <w:pPr>
                    <w:jc w:val="center"/>
                    <w:rPr>
                      <w:b/>
                      <w:sz w:val="28"/>
                      <w:szCs w:val="28"/>
                    </w:rPr>
                  </w:pPr>
                  <w:r w:rsidRPr="005416B0">
                    <w:rPr>
                      <w:b/>
                      <w:sz w:val="28"/>
                      <w:szCs w:val="28"/>
                    </w:rPr>
                    <w:t>Норма штучного времени,</w:t>
                  </w:r>
                </w:p>
                <w:p w:rsidR="005416B0" w:rsidRPr="005416B0" w:rsidRDefault="005416B0" w:rsidP="005416B0">
                  <w:pPr>
                    <w:jc w:val="center"/>
                    <w:rPr>
                      <w:b/>
                      <w:sz w:val="28"/>
                      <w:szCs w:val="28"/>
                    </w:rPr>
                  </w:pPr>
                  <w:r w:rsidRPr="005416B0">
                    <w:rPr>
                      <w:b/>
                      <w:sz w:val="28"/>
                      <w:szCs w:val="28"/>
                    </w:rPr>
                    <w:t>час.</w:t>
                  </w:r>
                </w:p>
              </w:tc>
            </w:tr>
            <w:tr w:rsidR="005416B0" w:rsidRPr="005416B0" w:rsidTr="006B5AC4">
              <w:tc>
                <w:tcPr>
                  <w:tcW w:w="1255" w:type="dxa"/>
                  <w:vAlign w:val="center"/>
                </w:tcPr>
                <w:p w:rsidR="005416B0" w:rsidRPr="005416B0" w:rsidRDefault="005416B0" w:rsidP="005416B0">
                  <w:pPr>
                    <w:jc w:val="center"/>
                    <w:rPr>
                      <w:sz w:val="28"/>
                      <w:szCs w:val="28"/>
                    </w:rPr>
                  </w:pPr>
                  <w:r w:rsidRPr="005416B0">
                    <w:rPr>
                      <w:sz w:val="28"/>
                      <w:szCs w:val="28"/>
                    </w:rPr>
                    <w:t>А</w:t>
                  </w:r>
                </w:p>
              </w:tc>
              <w:tc>
                <w:tcPr>
                  <w:tcW w:w="4500" w:type="dxa"/>
                  <w:vAlign w:val="center"/>
                </w:tcPr>
                <w:p w:rsidR="005416B0" w:rsidRPr="005416B0" w:rsidRDefault="005416B0" w:rsidP="005416B0">
                  <w:pPr>
                    <w:jc w:val="center"/>
                    <w:rPr>
                      <w:sz w:val="28"/>
                      <w:szCs w:val="28"/>
                    </w:rPr>
                  </w:pPr>
                  <w:r w:rsidRPr="005416B0">
                    <w:rPr>
                      <w:sz w:val="28"/>
                      <w:szCs w:val="28"/>
                    </w:rPr>
                    <w:t>30 000</w:t>
                  </w:r>
                </w:p>
              </w:tc>
              <w:tc>
                <w:tcPr>
                  <w:tcW w:w="4434" w:type="dxa"/>
                  <w:vAlign w:val="center"/>
                </w:tcPr>
                <w:p w:rsidR="005416B0" w:rsidRPr="005416B0" w:rsidRDefault="005416B0" w:rsidP="005416B0">
                  <w:pPr>
                    <w:jc w:val="center"/>
                    <w:rPr>
                      <w:sz w:val="28"/>
                      <w:szCs w:val="28"/>
                    </w:rPr>
                  </w:pPr>
                  <w:r w:rsidRPr="005416B0">
                    <w:rPr>
                      <w:sz w:val="28"/>
                      <w:szCs w:val="28"/>
                    </w:rPr>
                    <w:t>4</w:t>
                  </w:r>
                </w:p>
              </w:tc>
            </w:tr>
            <w:tr w:rsidR="005416B0" w:rsidRPr="005416B0" w:rsidTr="006B5AC4">
              <w:tc>
                <w:tcPr>
                  <w:tcW w:w="1255" w:type="dxa"/>
                  <w:vAlign w:val="center"/>
                </w:tcPr>
                <w:p w:rsidR="005416B0" w:rsidRPr="005416B0" w:rsidRDefault="005416B0" w:rsidP="005416B0">
                  <w:pPr>
                    <w:jc w:val="center"/>
                    <w:rPr>
                      <w:sz w:val="28"/>
                      <w:szCs w:val="28"/>
                    </w:rPr>
                  </w:pPr>
                  <w:r w:rsidRPr="005416B0">
                    <w:rPr>
                      <w:sz w:val="28"/>
                      <w:szCs w:val="28"/>
                    </w:rPr>
                    <w:t>Б</w:t>
                  </w:r>
                </w:p>
              </w:tc>
              <w:tc>
                <w:tcPr>
                  <w:tcW w:w="4500" w:type="dxa"/>
                  <w:vAlign w:val="center"/>
                </w:tcPr>
                <w:p w:rsidR="005416B0" w:rsidRPr="005416B0" w:rsidRDefault="005416B0" w:rsidP="005416B0">
                  <w:pPr>
                    <w:jc w:val="center"/>
                    <w:rPr>
                      <w:sz w:val="28"/>
                      <w:szCs w:val="28"/>
                    </w:rPr>
                  </w:pPr>
                  <w:r w:rsidRPr="005416B0">
                    <w:rPr>
                      <w:sz w:val="28"/>
                      <w:szCs w:val="28"/>
                    </w:rPr>
                    <w:t>50 000</w:t>
                  </w:r>
                </w:p>
              </w:tc>
              <w:tc>
                <w:tcPr>
                  <w:tcW w:w="4434" w:type="dxa"/>
                  <w:vAlign w:val="center"/>
                </w:tcPr>
                <w:p w:rsidR="005416B0" w:rsidRPr="005416B0" w:rsidRDefault="005416B0" w:rsidP="005416B0">
                  <w:pPr>
                    <w:jc w:val="center"/>
                    <w:rPr>
                      <w:sz w:val="28"/>
                      <w:szCs w:val="28"/>
                    </w:rPr>
                  </w:pPr>
                  <w:r w:rsidRPr="005416B0">
                    <w:rPr>
                      <w:sz w:val="28"/>
                      <w:szCs w:val="28"/>
                    </w:rPr>
                    <w:t>2</w:t>
                  </w:r>
                </w:p>
              </w:tc>
            </w:tr>
          </w:tbl>
          <w:p w:rsidR="005416B0" w:rsidRPr="005416B0" w:rsidRDefault="005416B0" w:rsidP="005416B0">
            <w:pPr>
              <w:jc w:val="both"/>
              <w:rPr>
                <w:sz w:val="28"/>
                <w:szCs w:val="28"/>
              </w:rPr>
            </w:pPr>
          </w:p>
        </w:tc>
      </w:tr>
      <w:tr w:rsidR="005416B0" w:rsidRPr="005416B0" w:rsidTr="006B5AC4">
        <w:trPr>
          <w:cantSplit/>
          <w:jc w:val="center"/>
        </w:trPr>
        <w:tc>
          <w:tcPr>
            <w:tcW w:w="9948" w:type="dxa"/>
          </w:tcPr>
          <w:p w:rsidR="005416B0" w:rsidRPr="005416B0" w:rsidRDefault="005416B0" w:rsidP="005416B0">
            <w:pPr>
              <w:jc w:val="both"/>
              <w:rPr>
                <w:sz w:val="28"/>
                <w:szCs w:val="28"/>
              </w:rPr>
            </w:pPr>
            <w:r w:rsidRPr="005416B0">
              <w:rPr>
                <w:sz w:val="28"/>
                <w:szCs w:val="28"/>
              </w:rPr>
              <w:t xml:space="preserve">Норма времени на одно изделие составляет </w:t>
            </w:r>
            <w:r w:rsidRPr="005416B0">
              <w:rPr>
                <w:b/>
                <w:sz w:val="28"/>
                <w:szCs w:val="28"/>
              </w:rPr>
              <w:t>12</w:t>
            </w:r>
            <w:r w:rsidRPr="005416B0">
              <w:rPr>
                <w:sz w:val="28"/>
                <w:szCs w:val="28"/>
              </w:rPr>
              <w:t xml:space="preserve"> минут, часовая тарифная ставка при данной сложности труда – </w:t>
            </w:r>
            <w:r w:rsidRPr="005416B0">
              <w:rPr>
                <w:b/>
                <w:sz w:val="28"/>
                <w:szCs w:val="28"/>
              </w:rPr>
              <w:t>15</w:t>
            </w:r>
            <w:r w:rsidRPr="005416B0">
              <w:rPr>
                <w:sz w:val="28"/>
                <w:szCs w:val="28"/>
              </w:rPr>
              <w:t xml:space="preserve"> рублей, в месяце </w:t>
            </w:r>
            <w:r w:rsidRPr="005416B0">
              <w:rPr>
                <w:b/>
                <w:sz w:val="28"/>
                <w:szCs w:val="28"/>
              </w:rPr>
              <w:t>24</w:t>
            </w:r>
            <w:r w:rsidRPr="005416B0">
              <w:rPr>
                <w:sz w:val="28"/>
                <w:szCs w:val="28"/>
              </w:rPr>
              <w:t xml:space="preserve"> рабочих дня, продолжительность смены – </w:t>
            </w:r>
            <w:r w:rsidRPr="005416B0">
              <w:rPr>
                <w:b/>
                <w:sz w:val="28"/>
                <w:szCs w:val="28"/>
              </w:rPr>
              <w:t>8</w:t>
            </w:r>
            <w:r w:rsidRPr="005416B0">
              <w:rPr>
                <w:sz w:val="28"/>
                <w:szCs w:val="28"/>
              </w:rPr>
              <w:t xml:space="preserve"> часов. За месяц изготовлено </w:t>
            </w:r>
            <w:r w:rsidRPr="005416B0">
              <w:rPr>
                <w:b/>
                <w:sz w:val="28"/>
                <w:szCs w:val="28"/>
              </w:rPr>
              <w:t xml:space="preserve">1 008 </w:t>
            </w:r>
            <w:r w:rsidRPr="005416B0">
              <w:rPr>
                <w:sz w:val="28"/>
                <w:szCs w:val="28"/>
              </w:rPr>
              <w:t>изделий. Определить:</w:t>
            </w:r>
          </w:p>
          <w:p w:rsidR="005416B0" w:rsidRPr="005416B0" w:rsidRDefault="005416B0" w:rsidP="005416B0">
            <w:pPr>
              <w:numPr>
                <w:ilvl w:val="0"/>
                <w:numId w:val="3"/>
              </w:numPr>
              <w:ind w:firstLine="540"/>
              <w:jc w:val="both"/>
              <w:rPr>
                <w:sz w:val="28"/>
                <w:szCs w:val="28"/>
              </w:rPr>
            </w:pPr>
            <w:r w:rsidRPr="005416B0">
              <w:rPr>
                <w:sz w:val="28"/>
                <w:szCs w:val="28"/>
              </w:rPr>
              <w:t>норму выработки в месяц (шт.);</w:t>
            </w:r>
          </w:p>
          <w:p w:rsidR="005416B0" w:rsidRPr="005416B0" w:rsidRDefault="005416B0" w:rsidP="005416B0">
            <w:pPr>
              <w:numPr>
                <w:ilvl w:val="0"/>
                <w:numId w:val="3"/>
              </w:numPr>
              <w:ind w:firstLine="540"/>
              <w:jc w:val="both"/>
              <w:rPr>
                <w:sz w:val="28"/>
                <w:szCs w:val="28"/>
              </w:rPr>
            </w:pPr>
            <w:r w:rsidRPr="005416B0">
              <w:rPr>
                <w:sz w:val="28"/>
                <w:szCs w:val="28"/>
              </w:rPr>
              <w:t>сдельную расценку за изделие (руб.);</w:t>
            </w:r>
          </w:p>
          <w:p w:rsidR="005416B0" w:rsidRPr="005416B0" w:rsidRDefault="005416B0" w:rsidP="005416B0">
            <w:pPr>
              <w:jc w:val="both"/>
              <w:rPr>
                <w:sz w:val="28"/>
                <w:szCs w:val="28"/>
              </w:rPr>
            </w:pPr>
            <w:r w:rsidRPr="005416B0">
              <w:rPr>
                <w:sz w:val="28"/>
                <w:szCs w:val="28"/>
              </w:rPr>
              <w:t xml:space="preserve">сумму сдельной зарплаты в месяц, если за каждый процент перевыполнения выплачивается </w:t>
            </w:r>
            <w:r w:rsidRPr="005416B0">
              <w:rPr>
                <w:b/>
                <w:sz w:val="28"/>
                <w:szCs w:val="28"/>
              </w:rPr>
              <w:t>1,5</w:t>
            </w:r>
            <w:r w:rsidRPr="005416B0">
              <w:rPr>
                <w:sz w:val="28"/>
                <w:szCs w:val="28"/>
              </w:rPr>
              <w:t xml:space="preserve"> % заработка по сдельным расценкам (руб.)</w:t>
            </w:r>
          </w:p>
        </w:tc>
      </w:tr>
      <w:tr w:rsidR="005416B0" w:rsidRPr="005416B0" w:rsidTr="006B5AC4">
        <w:trPr>
          <w:cantSplit/>
          <w:jc w:val="center"/>
        </w:trPr>
        <w:tc>
          <w:tcPr>
            <w:tcW w:w="9948" w:type="dxa"/>
          </w:tcPr>
          <w:p w:rsidR="005416B0" w:rsidRPr="005416B0" w:rsidRDefault="005416B0" w:rsidP="005416B0">
            <w:pPr>
              <w:jc w:val="both"/>
              <w:rPr>
                <w:sz w:val="28"/>
                <w:szCs w:val="28"/>
              </w:rPr>
            </w:pPr>
            <w:r w:rsidRPr="005416B0">
              <w:rPr>
                <w:sz w:val="28"/>
                <w:szCs w:val="28"/>
              </w:rPr>
              <w:lastRenderedPageBreak/>
              <w:t>На основе приведенных данных о работе предприятия определите недостающие показатели и заполните таблицу до конца.</w:t>
            </w:r>
          </w:p>
          <w:p w:rsidR="005416B0" w:rsidRPr="005416B0" w:rsidRDefault="005416B0" w:rsidP="005416B0">
            <w:pPr>
              <w:jc w:val="center"/>
              <w:rPr>
                <w:sz w:val="28"/>
                <w:szCs w:val="28"/>
              </w:rPr>
            </w:pPr>
          </w:p>
          <w:tbl>
            <w:tblPr>
              <w:tblStyle w:val="11"/>
              <w:tblW w:w="0" w:type="auto"/>
              <w:tblLook w:val="01E0"/>
            </w:tblPr>
            <w:tblGrid>
              <w:gridCol w:w="2875"/>
              <w:gridCol w:w="1413"/>
              <w:gridCol w:w="1371"/>
              <w:gridCol w:w="636"/>
              <w:gridCol w:w="720"/>
              <w:gridCol w:w="1620"/>
              <w:gridCol w:w="1554"/>
            </w:tblGrid>
            <w:tr w:rsidR="005416B0" w:rsidRPr="005416B0" w:rsidTr="006B5AC4">
              <w:tc>
                <w:tcPr>
                  <w:tcW w:w="2875" w:type="dxa"/>
                  <w:vMerge w:val="restart"/>
                  <w:shd w:val="clear" w:color="auto" w:fill="E6E6E6"/>
                  <w:vAlign w:val="center"/>
                </w:tcPr>
                <w:p w:rsidR="005416B0" w:rsidRPr="005416B0" w:rsidRDefault="005416B0" w:rsidP="005416B0">
                  <w:pPr>
                    <w:jc w:val="center"/>
                    <w:rPr>
                      <w:b/>
                      <w:sz w:val="24"/>
                      <w:szCs w:val="24"/>
                    </w:rPr>
                  </w:pPr>
                  <w:r w:rsidRPr="005416B0">
                    <w:rPr>
                      <w:b/>
                      <w:sz w:val="24"/>
                      <w:szCs w:val="24"/>
                    </w:rPr>
                    <w:t>Показатель</w:t>
                  </w:r>
                </w:p>
              </w:tc>
              <w:tc>
                <w:tcPr>
                  <w:tcW w:w="1413" w:type="dxa"/>
                  <w:vMerge w:val="restart"/>
                  <w:shd w:val="clear" w:color="auto" w:fill="E6E6E6"/>
                  <w:vAlign w:val="center"/>
                </w:tcPr>
                <w:p w:rsidR="005416B0" w:rsidRPr="005416B0" w:rsidRDefault="005416B0" w:rsidP="005416B0">
                  <w:pPr>
                    <w:jc w:val="center"/>
                    <w:rPr>
                      <w:b/>
                      <w:sz w:val="24"/>
                      <w:szCs w:val="24"/>
                    </w:rPr>
                  </w:pPr>
                  <w:r w:rsidRPr="005416B0">
                    <w:rPr>
                      <w:b/>
                      <w:sz w:val="24"/>
                      <w:szCs w:val="24"/>
                    </w:rPr>
                    <w:t>Отчетный</w:t>
                  </w:r>
                </w:p>
                <w:p w:rsidR="005416B0" w:rsidRPr="005416B0" w:rsidRDefault="005416B0" w:rsidP="005416B0">
                  <w:pPr>
                    <w:jc w:val="center"/>
                    <w:rPr>
                      <w:b/>
                      <w:sz w:val="24"/>
                      <w:szCs w:val="24"/>
                    </w:rPr>
                  </w:pPr>
                  <w:r w:rsidRPr="005416B0">
                    <w:rPr>
                      <w:b/>
                      <w:sz w:val="24"/>
                      <w:szCs w:val="24"/>
                    </w:rPr>
                    <w:t>год</w:t>
                  </w:r>
                </w:p>
              </w:tc>
              <w:tc>
                <w:tcPr>
                  <w:tcW w:w="1371" w:type="dxa"/>
                  <w:vMerge w:val="restart"/>
                  <w:shd w:val="clear" w:color="auto" w:fill="E6E6E6"/>
                  <w:vAlign w:val="center"/>
                </w:tcPr>
                <w:p w:rsidR="005416B0" w:rsidRPr="005416B0" w:rsidRDefault="005416B0" w:rsidP="005416B0">
                  <w:pPr>
                    <w:jc w:val="center"/>
                    <w:rPr>
                      <w:b/>
                      <w:sz w:val="24"/>
                      <w:szCs w:val="24"/>
                    </w:rPr>
                  </w:pPr>
                  <w:r w:rsidRPr="005416B0">
                    <w:rPr>
                      <w:b/>
                      <w:sz w:val="24"/>
                      <w:szCs w:val="24"/>
                    </w:rPr>
                    <w:t>Плановый</w:t>
                  </w:r>
                </w:p>
                <w:p w:rsidR="005416B0" w:rsidRPr="005416B0" w:rsidRDefault="005416B0" w:rsidP="005416B0">
                  <w:pPr>
                    <w:jc w:val="center"/>
                    <w:rPr>
                      <w:b/>
                      <w:sz w:val="24"/>
                      <w:szCs w:val="24"/>
                    </w:rPr>
                  </w:pPr>
                  <w:r w:rsidRPr="005416B0">
                    <w:rPr>
                      <w:b/>
                      <w:sz w:val="24"/>
                      <w:szCs w:val="24"/>
                    </w:rPr>
                    <w:t>год</w:t>
                  </w:r>
                </w:p>
              </w:tc>
              <w:tc>
                <w:tcPr>
                  <w:tcW w:w="1356" w:type="dxa"/>
                  <w:gridSpan w:val="2"/>
                  <w:shd w:val="clear" w:color="auto" w:fill="E6E6E6"/>
                  <w:vAlign w:val="center"/>
                </w:tcPr>
                <w:p w:rsidR="005416B0" w:rsidRPr="005416B0" w:rsidRDefault="005416B0" w:rsidP="005416B0">
                  <w:pPr>
                    <w:jc w:val="center"/>
                    <w:rPr>
                      <w:b/>
                      <w:sz w:val="24"/>
                      <w:szCs w:val="24"/>
                    </w:rPr>
                  </w:pPr>
                  <w:r w:rsidRPr="005416B0">
                    <w:rPr>
                      <w:b/>
                      <w:sz w:val="24"/>
                      <w:szCs w:val="24"/>
                    </w:rPr>
                    <w:t>Прирост</w:t>
                  </w:r>
                </w:p>
                <w:p w:rsidR="005416B0" w:rsidRPr="005416B0" w:rsidRDefault="005416B0" w:rsidP="005416B0">
                  <w:pPr>
                    <w:jc w:val="center"/>
                    <w:rPr>
                      <w:b/>
                      <w:sz w:val="24"/>
                      <w:szCs w:val="24"/>
                    </w:rPr>
                  </w:pPr>
                  <w:r w:rsidRPr="005416B0">
                    <w:rPr>
                      <w:b/>
                      <w:sz w:val="24"/>
                      <w:szCs w:val="24"/>
                    </w:rPr>
                    <w:t>за год</w:t>
                  </w:r>
                </w:p>
              </w:tc>
              <w:tc>
                <w:tcPr>
                  <w:tcW w:w="3174" w:type="dxa"/>
                  <w:gridSpan w:val="2"/>
                  <w:shd w:val="clear" w:color="auto" w:fill="E6E6E6"/>
                  <w:vAlign w:val="center"/>
                </w:tcPr>
                <w:p w:rsidR="005416B0" w:rsidRPr="005416B0" w:rsidRDefault="005416B0" w:rsidP="005416B0">
                  <w:pPr>
                    <w:jc w:val="center"/>
                    <w:rPr>
                      <w:b/>
                      <w:sz w:val="24"/>
                      <w:szCs w:val="24"/>
                    </w:rPr>
                  </w:pPr>
                  <w:r w:rsidRPr="005416B0">
                    <w:rPr>
                      <w:b/>
                      <w:sz w:val="24"/>
                      <w:szCs w:val="24"/>
                    </w:rPr>
                    <w:t>Прирост продукции</w:t>
                  </w:r>
                </w:p>
                <w:p w:rsidR="005416B0" w:rsidRPr="005416B0" w:rsidRDefault="005416B0" w:rsidP="005416B0">
                  <w:pPr>
                    <w:jc w:val="center"/>
                    <w:rPr>
                      <w:b/>
                      <w:sz w:val="24"/>
                      <w:szCs w:val="24"/>
                    </w:rPr>
                  </w:pPr>
                  <w:r w:rsidRPr="005416B0">
                    <w:rPr>
                      <w:b/>
                      <w:sz w:val="24"/>
                      <w:szCs w:val="24"/>
                    </w:rPr>
                    <w:t>за счет изменения</w:t>
                  </w:r>
                </w:p>
              </w:tc>
            </w:tr>
            <w:tr w:rsidR="005416B0" w:rsidRPr="005416B0" w:rsidTr="006B5AC4">
              <w:tc>
                <w:tcPr>
                  <w:tcW w:w="2875" w:type="dxa"/>
                  <w:vMerge/>
                  <w:shd w:val="clear" w:color="auto" w:fill="E6E6E6"/>
                  <w:vAlign w:val="center"/>
                </w:tcPr>
                <w:p w:rsidR="005416B0" w:rsidRPr="005416B0" w:rsidRDefault="005416B0" w:rsidP="005416B0">
                  <w:pPr>
                    <w:jc w:val="center"/>
                    <w:rPr>
                      <w:b/>
                      <w:sz w:val="24"/>
                      <w:szCs w:val="24"/>
                    </w:rPr>
                  </w:pPr>
                </w:p>
              </w:tc>
              <w:tc>
                <w:tcPr>
                  <w:tcW w:w="1413" w:type="dxa"/>
                  <w:vMerge/>
                  <w:shd w:val="clear" w:color="auto" w:fill="E6E6E6"/>
                  <w:vAlign w:val="center"/>
                </w:tcPr>
                <w:p w:rsidR="005416B0" w:rsidRPr="005416B0" w:rsidRDefault="005416B0" w:rsidP="005416B0">
                  <w:pPr>
                    <w:jc w:val="center"/>
                    <w:rPr>
                      <w:b/>
                      <w:sz w:val="24"/>
                      <w:szCs w:val="24"/>
                    </w:rPr>
                  </w:pPr>
                </w:p>
              </w:tc>
              <w:tc>
                <w:tcPr>
                  <w:tcW w:w="1371" w:type="dxa"/>
                  <w:vMerge/>
                  <w:shd w:val="clear" w:color="auto" w:fill="E6E6E6"/>
                  <w:vAlign w:val="center"/>
                </w:tcPr>
                <w:p w:rsidR="005416B0" w:rsidRPr="005416B0" w:rsidRDefault="005416B0" w:rsidP="005416B0">
                  <w:pPr>
                    <w:jc w:val="center"/>
                    <w:rPr>
                      <w:b/>
                      <w:sz w:val="24"/>
                      <w:szCs w:val="24"/>
                    </w:rPr>
                  </w:pPr>
                </w:p>
              </w:tc>
              <w:tc>
                <w:tcPr>
                  <w:tcW w:w="636" w:type="dxa"/>
                  <w:shd w:val="clear" w:color="auto" w:fill="E6E6E6"/>
                  <w:vAlign w:val="center"/>
                </w:tcPr>
                <w:p w:rsidR="005416B0" w:rsidRPr="005416B0" w:rsidRDefault="005416B0" w:rsidP="005416B0">
                  <w:pPr>
                    <w:jc w:val="center"/>
                    <w:rPr>
                      <w:b/>
                      <w:sz w:val="24"/>
                      <w:szCs w:val="24"/>
                    </w:rPr>
                  </w:pPr>
                  <w:r w:rsidRPr="005416B0">
                    <w:rPr>
                      <w:b/>
                      <w:sz w:val="24"/>
                      <w:szCs w:val="24"/>
                    </w:rPr>
                    <w:t>в</w:t>
                  </w:r>
                </w:p>
                <w:p w:rsidR="005416B0" w:rsidRPr="005416B0" w:rsidRDefault="005416B0" w:rsidP="005416B0">
                  <w:pPr>
                    <w:jc w:val="center"/>
                    <w:rPr>
                      <w:b/>
                      <w:sz w:val="24"/>
                      <w:szCs w:val="24"/>
                    </w:rPr>
                  </w:pPr>
                  <w:r w:rsidRPr="005416B0">
                    <w:rPr>
                      <w:b/>
                      <w:sz w:val="24"/>
                      <w:szCs w:val="24"/>
                    </w:rPr>
                    <w:t>%</w:t>
                  </w:r>
                </w:p>
              </w:tc>
              <w:tc>
                <w:tcPr>
                  <w:tcW w:w="720" w:type="dxa"/>
                  <w:shd w:val="clear" w:color="auto" w:fill="E6E6E6"/>
                  <w:vAlign w:val="center"/>
                </w:tcPr>
                <w:p w:rsidR="005416B0" w:rsidRPr="005416B0" w:rsidRDefault="005416B0" w:rsidP="005416B0">
                  <w:pPr>
                    <w:jc w:val="center"/>
                    <w:rPr>
                      <w:b/>
                      <w:sz w:val="24"/>
                      <w:szCs w:val="24"/>
                    </w:rPr>
                  </w:pPr>
                  <w:r w:rsidRPr="005416B0">
                    <w:rPr>
                      <w:b/>
                      <w:sz w:val="24"/>
                      <w:szCs w:val="24"/>
                    </w:rPr>
                    <w:t>в ед.</w:t>
                  </w:r>
                </w:p>
                <w:p w:rsidR="005416B0" w:rsidRPr="005416B0" w:rsidRDefault="005416B0" w:rsidP="005416B0">
                  <w:pPr>
                    <w:jc w:val="center"/>
                    <w:rPr>
                      <w:b/>
                      <w:sz w:val="24"/>
                      <w:szCs w:val="24"/>
                    </w:rPr>
                  </w:pPr>
                  <w:r w:rsidRPr="005416B0">
                    <w:rPr>
                      <w:b/>
                      <w:sz w:val="24"/>
                      <w:szCs w:val="24"/>
                    </w:rPr>
                    <w:t>изм.</w:t>
                  </w:r>
                </w:p>
              </w:tc>
              <w:tc>
                <w:tcPr>
                  <w:tcW w:w="1620" w:type="dxa"/>
                  <w:shd w:val="clear" w:color="auto" w:fill="E6E6E6"/>
                  <w:vAlign w:val="center"/>
                </w:tcPr>
                <w:p w:rsidR="005416B0" w:rsidRPr="005416B0" w:rsidRDefault="005416B0" w:rsidP="005416B0">
                  <w:pPr>
                    <w:jc w:val="center"/>
                    <w:rPr>
                      <w:b/>
                      <w:sz w:val="24"/>
                      <w:szCs w:val="24"/>
                    </w:rPr>
                  </w:pPr>
                  <w:r w:rsidRPr="005416B0">
                    <w:rPr>
                      <w:b/>
                      <w:sz w:val="24"/>
                      <w:szCs w:val="24"/>
                    </w:rPr>
                    <w:t>численность</w:t>
                  </w:r>
                </w:p>
              </w:tc>
              <w:tc>
                <w:tcPr>
                  <w:tcW w:w="1554" w:type="dxa"/>
                  <w:shd w:val="clear" w:color="auto" w:fill="E6E6E6"/>
                  <w:vAlign w:val="center"/>
                </w:tcPr>
                <w:p w:rsidR="005416B0" w:rsidRPr="005416B0" w:rsidRDefault="005416B0" w:rsidP="005416B0">
                  <w:pPr>
                    <w:jc w:val="center"/>
                    <w:rPr>
                      <w:b/>
                      <w:sz w:val="24"/>
                      <w:szCs w:val="24"/>
                    </w:rPr>
                  </w:pPr>
                  <w:r w:rsidRPr="005416B0">
                    <w:rPr>
                      <w:b/>
                      <w:sz w:val="24"/>
                      <w:szCs w:val="24"/>
                    </w:rPr>
                    <w:t>выработка</w:t>
                  </w:r>
                </w:p>
              </w:tc>
            </w:tr>
            <w:tr w:rsidR="005416B0" w:rsidRPr="005416B0" w:rsidTr="006B5AC4">
              <w:tc>
                <w:tcPr>
                  <w:tcW w:w="2875" w:type="dxa"/>
                  <w:shd w:val="clear" w:color="auto" w:fill="E6E6E6"/>
                  <w:vAlign w:val="center"/>
                </w:tcPr>
                <w:p w:rsidR="005416B0" w:rsidRPr="005416B0" w:rsidRDefault="005416B0" w:rsidP="005416B0">
                  <w:pPr>
                    <w:jc w:val="center"/>
                    <w:rPr>
                      <w:b/>
                      <w:sz w:val="24"/>
                      <w:szCs w:val="24"/>
                    </w:rPr>
                  </w:pPr>
                  <w:r w:rsidRPr="005416B0">
                    <w:rPr>
                      <w:b/>
                      <w:sz w:val="24"/>
                      <w:szCs w:val="24"/>
                    </w:rPr>
                    <w:t>1</w:t>
                  </w:r>
                </w:p>
              </w:tc>
              <w:tc>
                <w:tcPr>
                  <w:tcW w:w="1413" w:type="dxa"/>
                  <w:shd w:val="clear" w:color="auto" w:fill="E6E6E6"/>
                  <w:vAlign w:val="center"/>
                </w:tcPr>
                <w:p w:rsidR="005416B0" w:rsidRPr="005416B0" w:rsidRDefault="005416B0" w:rsidP="005416B0">
                  <w:pPr>
                    <w:jc w:val="center"/>
                    <w:rPr>
                      <w:b/>
                      <w:sz w:val="24"/>
                      <w:szCs w:val="24"/>
                    </w:rPr>
                  </w:pPr>
                  <w:r w:rsidRPr="005416B0">
                    <w:rPr>
                      <w:b/>
                      <w:sz w:val="24"/>
                      <w:szCs w:val="24"/>
                    </w:rPr>
                    <w:t>2</w:t>
                  </w:r>
                </w:p>
              </w:tc>
              <w:tc>
                <w:tcPr>
                  <w:tcW w:w="1371" w:type="dxa"/>
                  <w:shd w:val="clear" w:color="auto" w:fill="E6E6E6"/>
                  <w:vAlign w:val="center"/>
                </w:tcPr>
                <w:p w:rsidR="005416B0" w:rsidRPr="005416B0" w:rsidRDefault="005416B0" w:rsidP="005416B0">
                  <w:pPr>
                    <w:jc w:val="center"/>
                    <w:rPr>
                      <w:b/>
                      <w:sz w:val="24"/>
                      <w:szCs w:val="24"/>
                    </w:rPr>
                  </w:pPr>
                  <w:r w:rsidRPr="005416B0">
                    <w:rPr>
                      <w:b/>
                      <w:sz w:val="24"/>
                      <w:szCs w:val="24"/>
                    </w:rPr>
                    <w:t>3</w:t>
                  </w:r>
                </w:p>
              </w:tc>
              <w:tc>
                <w:tcPr>
                  <w:tcW w:w="636" w:type="dxa"/>
                  <w:shd w:val="clear" w:color="auto" w:fill="E6E6E6"/>
                  <w:vAlign w:val="center"/>
                </w:tcPr>
                <w:p w:rsidR="005416B0" w:rsidRPr="005416B0" w:rsidRDefault="005416B0" w:rsidP="005416B0">
                  <w:pPr>
                    <w:jc w:val="center"/>
                    <w:rPr>
                      <w:b/>
                      <w:sz w:val="24"/>
                      <w:szCs w:val="24"/>
                    </w:rPr>
                  </w:pPr>
                  <w:r w:rsidRPr="005416B0">
                    <w:rPr>
                      <w:b/>
                      <w:sz w:val="24"/>
                      <w:szCs w:val="24"/>
                    </w:rPr>
                    <w:t>4</w:t>
                  </w:r>
                </w:p>
              </w:tc>
              <w:tc>
                <w:tcPr>
                  <w:tcW w:w="720" w:type="dxa"/>
                  <w:shd w:val="clear" w:color="auto" w:fill="E6E6E6"/>
                  <w:vAlign w:val="center"/>
                </w:tcPr>
                <w:p w:rsidR="005416B0" w:rsidRPr="005416B0" w:rsidRDefault="005416B0" w:rsidP="005416B0">
                  <w:pPr>
                    <w:jc w:val="center"/>
                    <w:rPr>
                      <w:b/>
                      <w:sz w:val="24"/>
                      <w:szCs w:val="24"/>
                    </w:rPr>
                  </w:pPr>
                  <w:r w:rsidRPr="005416B0">
                    <w:rPr>
                      <w:b/>
                      <w:sz w:val="24"/>
                      <w:szCs w:val="24"/>
                    </w:rPr>
                    <w:t>5</w:t>
                  </w:r>
                </w:p>
              </w:tc>
              <w:tc>
                <w:tcPr>
                  <w:tcW w:w="1620" w:type="dxa"/>
                  <w:shd w:val="clear" w:color="auto" w:fill="E6E6E6"/>
                  <w:vAlign w:val="center"/>
                </w:tcPr>
                <w:p w:rsidR="005416B0" w:rsidRPr="005416B0" w:rsidRDefault="005416B0" w:rsidP="005416B0">
                  <w:pPr>
                    <w:jc w:val="center"/>
                    <w:rPr>
                      <w:b/>
                      <w:sz w:val="24"/>
                      <w:szCs w:val="24"/>
                    </w:rPr>
                  </w:pPr>
                  <w:r w:rsidRPr="005416B0">
                    <w:rPr>
                      <w:b/>
                      <w:sz w:val="24"/>
                      <w:szCs w:val="24"/>
                    </w:rPr>
                    <w:t>6</w:t>
                  </w:r>
                </w:p>
              </w:tc>
              <w:tc>
                <w:tcPr>
                  <w:tcW w:w="1554" w:type="dxa"/>
                  <w:shd w:val="clear" w:color="auto" w:fill="E6E6E6"/>
                  <w:vAlign w:val="center"/>
                </w:tcPr>
                <w:p w:rsidR="005416B0" w:rsidRPr="005416B0" w:rsidRDefault="005416B0" w:rsidP="005416B0">
                  <w:pPr>
                    <w:jc w:val="center"/>
                    <w:rPr>
                      <w:b/>
                      <w:sz w:val="24"/>
                      <w:szCs w:val="24"/>
                    </w:rPr>
                  </w:pPr>
                  <w:r w:rsidRPr="005416B0">
                    <w:rPr>
                      <w:b/>
                      <w:sz w:val="24"/>
                      <w:szCs w:val="24"/>
                    </w:rPr>
                    <w:t>7</w:t>
                  </w:r>
                </w:p>
              </w:tc>
            </w:tr>
            <w:tr w:rsidR="005416B0" w:rsidRPr="005416B0" w:rsidTr="006B5AC4">
              <w:tc>
                <w:tcPr>
                  <w:tcW w:w="2875" w:type="dxa"/>
                  <w:vAlign w:val="center"/>
                </w:tcPr>
                <w:p w:rsidR="005416B0" w:rsidRPr="005416B0" w:rsidRDefault="005416B0" w:rsidP="005416B0">
                  <w:pPr>
                    <w:jc w:val="both"/>
                    <w:rPr>
                      <w:sz w:val="24"/>
                      <w:szCs w:val="24"/>
                    </w:rPr>
                  </w:pPr>
                  <w:r w:rsidRPr="005416B0">
                    <w:rPr>
                      <w:sz w:val="24"/>
                      <w:szCs w:val="24"/>
                    </w:rPr>
                    <w:t>Объем товарной продукции, тыс. руб.</w:t>
                  </w:r>
                </w:p>
              </w:tc>
              <w:tc>
                <w:tcPr>
                  <w:tcW w:w="1413" w:type="dxa"/>
                  <w:vAlign w:val="center"/>
                </w:tcPr>
                <w:p w:rsidR="005416B0" w:rsidRPr="005416B0" w:rsidRDefault="005416B0" w:rsidP="005416B0">
                  <w:pPr>
                    <w:jc w:val="center"/>
                    <w:rPr>
                      <w:sz w:val="24"/>
                      <w:szCs w:val="24"/>
                    </w:rPr>
                  </w:pPr>
                  <w:r w:rsidRPr="005416B0">
                    <w:rPr>
                      <w:sz w:val="24"/>
                      <w:szCs w:val="24"/>
                    </w:rPr>
                    <w:t>10000</w:t>
                  </w:r>
                </w:p>
              </w:tc>
              <w:tc>
                <w:tcPr>
                  <w:tcW w:w="1371" w:type="dxa"/>
                  <w:vAlign w:val="center"/>
                </w:tcPr>
                <w:p w:rsidR="005416B0" w:rsidRPr="005416B0" w:rsidRDefault="005416B0" w:rsidP="005416B0">
                  <w:pPr>
                    <w:jc w:val="center"/>
                    <w:rPr>
                      <w:sz w:val="24"/>
                      <w:szCs w:val="24"/>
                    </w:rPr>
                  </w:pPr>
                </w:p>
              </w:tc>
              <w:tc>
                <w:tcPr>
                  <w:tcW w:w="636" w:type="dxa"/>
                  <w:vAlign w:val="center"/>
                </w:tcPr>
                <w:p w:rsidR="005416B0" w:rsidRPr="005416B0" w:rsidRDefault="005416B0" w:rsidP="005416B0">
                  <w:pPr>
                    <w:jc w:val="center"/>
                    <w:rPr>
                      <w:sz w:val="24"/>
                      <w:szCs w:val="24"/>
                    </w:rPr>
                  </w:pPr>
                  <w:r w:rsidRPr="005416B0">
                    <w:rPr>
                      <w:sz w:val="24"/>
                      <w:szCs w:val="24"/>
                    </w:rPr>
                    <w:t>6</w:t>
                  </w:r>
                </w:p>
              </w:tc>
              <w:tc>
                <w:tcPr>
                  <w:tcW w:w="720" w:type="dxa"/>
                  <w:vAlign w:val="center"/>
                </w:tcPr>
                <w:p w:rsidR="005416B0" w:rsidRPr="005416B0" w:rsidRDefault="005416B0" w:rsidP="005416B0">
                  <w:pPr>
                    <w:jc w:val="center"/>
                    <w:rPr>
                      <w:sz w:val="24"/>
                      <w:szCs w:val="24"/>
                    </w:rPr>
                  </w:pPr>
                </w:p>
              </w:tc>
              <w:tc>
                <w:tcPr>
                  <w:tcW w:w="1620" w:type="dxa"/>
                  <w:vMerge w:val="restart"/>
                  <w:vAlign w:val="center"/>
                </w:tcPr>
                <w:p w:rsidR="005416B0" w:rsidRPr="005416B0" w:rsidRDefault="005416B0" w:rsidP="005416B0">
                  <w:pPr>
                    <w:jc w:val="center"/>
                    <w:rPr>
                      <w:sz w:val="24"/>
                      <w:szCs w:val="24"/>
                    </w:rPr>
                  </w:pPr>
                </w:p>
              </w:tc>
              <w:tc>
                <w:tcPr>
                  <w:tcW w:w="1554" w:type="dxa"/>
                  <w:vMerge w:val="restart"/>
                  <w:vAlign w:val="center"/>
                </w:tcPr>
                <w:p w:rsidR="005416B0" w:rsidRPr="005416B0" w:rsidRDefault="005416B0" w:rsidP="005416B0">
                  <w:pPr>
                    <w:jc w:val="center"/>
                    <w:rPr>
                      <w:sz w:val="24"/>
                      <w:szCs w:val="24"/>
                    </w:rPr>
                  </w:pPr>
                </w:p>
              </w:tc>
            </w:tr>
            <w:tr w:rsidR="005416B0" w:rsidRPr="005416B0" w:rsidTr="006B5AC4">
              <w:tc>
                <w:tcPr>
                  <w:tcW w:w="2875" w:type="dxa"/>
                  <w:vAlign w:val="center"/>
                </w:tcPr>
                <w:p w:rsidR="005416B0" w:rsidRPr="005416B0" w:rsidRDefault="005416B0" w:rsidP="005416B0">
                  <w:pPr>
                    <w:jc w:val="both"/>
                    <w:rPr>
                      <w:sz w:val="24"/>
                      <w:szCs w:val="24"/>
                    </w:rPr>
                  </w:pPr>
                  <w:r w:rsidRPr="005416B0">
                    <w:rPr>
                      <w:sz w:val="24"/>
                      <w:szCs w:val="24"/>
                    </w:rPr>
                    <w:t>Численность работающих, чел.</w:t>
                  </w:r>
                </w:p>
              </w:tc>
              <w:tc>
                <w:tcPr>
                  <w:tcW w:w="1413" w:type="dxa"/>
                  <w:vAlign w:val="center"/>
                </w:tcPr>
                <w:p w:rsidR="005416B0" w:rsidRPr="005416B0" w:rsidRDefault="005416B0" w:rsidP="005416B0">
                  <w:pPr>
                    <w:jc w:val="center"/>
                    <w:rPr>
                      <w:sz w:val="24"/>
                      <w:szCs w:val="24"/>
                    </w:rPr>
                  </w:pPr>
                  <w:r w:rsidRPr="005416B0">
                    <w:rPr>
                      <w:sz w:val="24"/>
                      <w:szCs w:val="24"/>
                    </w:rPr>
                    <w:t>2000</w:t>
                  </w:r>
                </w:p>
              </w:tc>
              <w:tc>
                <w:tcPr>
                  <w:tcW w:w="1371" w:type="dxa"/>
                  <w:vAlign w:val="center"/>
                </w:tcPr>
                <w:p w:rsidR="005416B0" w:rsidRPr="005416B0" w:rsidRDefault="005416B0" w:rsidP="005416B0">
                  <w:pPr>
                    <w:jc w:val="center"/>
                    <w:rPr>
                      <w:sz w:val="24"/>
                      <w:szCs w:val="24"/>
                    </w:rPr>
                  </w:pPr>
                </w:p>
              </w:tc>
              <w:tc>
                <w:tcPr>
                  <w:tcW w:w="636" w:type="dxa"/>
                  <w:vAlign w:val="center"/>
                </w:tcPr>
                <w:p w:rsidR="005416B0" w:rsidRPr="005416B0" w:rsidRDefault="005416B0" w:rsidP="005416B0">
                  <w:pPr>
                    <w:jc w:val="center"/>
                    <w:rPr>
                      <w:sz w:val="24"/>
                      <w:szCs w:val="24"/>
                    </w:rPr>
                  </w:pPr>
                </w:p>
              </w:tc>
              <w:tc>
                <w:tcPr>
                  <w:tcW w:w="720" w:type="dxa"/>
                  <w:vAlign w:val="center"/>
                </w:tcPr>
                <w:p w:rsidR="005416B0" w:rsidRPr="005416B0" w:rsidRDefault="005416B0" w:rsidP="005416B0">
                  <w:pPr>
                    <w:jc w:val="center"/>
                    <w:rPr>
                      <w:sz w:val="24"/>
                      <w:szCs w:val="24"/>
                    </w:rPr>
                  </w:pPr>
                </w:p>
              </w:tc>
              <w:tc>
                <w:tcPr>
                  <w:tcW w:w="1620" w:type="dxa"/>
                  <w:vMerge/>
                  <w:vAlign w:val="center"/>
                </w:tcPr>
                <w:p w:rsidR="005416B0" w:rsidRPr="005416B0" w:rsidRDefault="005416B0" w:rsidP="005416B0">
                  <w:pPr>
                    <w:jc w:val="center"/>
                    <w:rPr>
                      <w:sz w:val="24"/>
                      <w:szCs w:val="24"/>
                    </w:rPr>
                  </w:pPr>
                </w:p>
              </w:tc>
              <w:tc>
                <w:tcPr>
                  <w:tcW w:w="1554" w:type="dxa"/>
                  <w:vMerge/>
                  <w:vAlign w:val="center"/>
                </w:tcPr>
                <w:p w:rsidR="005416B0" w:rsidRPr="005416B0" w:rsidRDefault="005416B0" w:rsidP="005416B0">
                  <w:pPr>
                    <w:jc w:val="center"/>
                    <w:rPr>
                      <w:sz w:val="24"/>
                      <w:szCs w:val="24"/>
                    </w:rPr>
                  </w:pPr>
                </w:p>
              </w:tc>
            </w:tr>
            <w:tr w:rsidR="005416B0" w:rsidRPr="005416B0" w:rsidTr="006B5AC4">
              <w:tc>
                <w:tcPr>
                  <w:tcW w:w="2875" w:type="dxa"/>
                  <w:vAlign w:val="center"/>
                </w:tcPr>
                <w:p w:rsidR="005416B0" w:rsidRPr="005416B0" w:rsidRDefault="005416B0" w:rsidP="005416B0">
                  <w:pPr>
                    <w:jc w:val="both"/>
                    <w:rPr>
                      <w:sz w:val="24"/>
                      <w:szCs w:val="24"/>
                    </w:rPr>
                  </w:pPr>
                  <w:r w:rsidRPr="005416B0">
                    <w:rPr>
                      <w:sz w:val="24"/>
                      <w:szCs w:val="24"/>
                    </w:rPr>
                    <w:t>Производительность труда, руб./чел.</w:t>
                  </w:r>
                </w:p>
              </w:tc>
              <w:tc>
                <w:tcPr>
                  <w:tcW w:w="1413" w:type="dxa"/>
                  <w:vAlign w:val="center"/>
                </w:tcPr>
                <w:p w:rsidR="005416B0" w:rsidRPr="005416B0" w:rsidRDefault="005416B0" w:rsidP="005416B0">
                  <w:pPr>
                    <w:jc w:val="center"/>
                    <w:rPr>
                      <w:sz w:val="24"/>
                      <w:szCs w:val="24"/>
                    </w:rPr>
                  </w:pPr>
                </w:p>
              </w:tc>
              <w:tc>
                <w:tcPr>
                  <w:tcW w:w="1371" w:type="dxa"/>
                  <w:vAlign w:val="center"/>
                </w:tcPr>
                <w:p w:rsidR="005416B0" w:rsidRPr="005416B0" w:rsidRDefault="005416B0" w:rsidP="005416B0">
                  <w:pPr>
                    <w:jc w:val="center"/>
                    <w:rPr>
                      <w:sz w:val="24"/>
                      <w:szCs w:val="24"/>
                    </w:rPr>
                  </w:pPr>
                </w:p>
              </w:tc>
              <w:tc>
                <w:tcPr>
                  <w:tcW w:w="636" w:type="dxa"/>
                  <w:vAlign w:val="center"/>
                </w:tcPr>
                <w:p w:rsidR="005416B0" w:rsidRPr="005416B0" w:rsidRDefault="005416B0" w:rsidP="005416B0">
                  <w:pPr>
                    <w:jc w:val="center"/>
                    <w:rPr>
                      <w:sz w:val="24"/>
                      <w:szCs w:val="24"/>
                    </w:rPr>
                  </w:pPr>
                  <w:r w:rsidRPr="005416B0">
                    <w:rPr>
                      <w:sz w:val="24"/>
                      <w:szCs w:val="24"/>
                    </w:rPr>
                    <w:t>4,5</w:t>
                  </w:r>
                </w:p>
              </w:tc>
              <w:tc>
                <w:tcPr>
                  <w:tcW w:w="720" w:type="dxa"/>
                  <w:vAlign w:val="center"/>
                </w:tcPr>
                <w:p w:rsidR="005416B0" w:rsidRPr="005416B0" w:rsidRDefault="005416B0" w:rsidP="005416B0">
                  <w:pPr>
                    <w:jc w:val="center"/>
                    <w:rPr>
                      <w:sz w:val="24"/>
                      <w:szCs w:val="24"/>
                    </w:rPr>
                  </w:pPr>
                </w:p>
              </w:tc>
              <w:tc>
                <w:tcPr>
                  <w:tcW w:w="1620" w:type="dxa"/>
                  <w:vMerge/>
                  <w:vAlign w:val="center"/>
                </w:tcPr>
                <w:p w:rsidR="005416B0" w:rsidRPr="005416B0" w:rsidRDefault="005416B0" w:rsidP="005416B0">
                  <w:pPr>
                    <w:jc w:val="center"/>
                    <w:rPr>
                      <w:sz w:val="24"/>
                      <w:szCs w:val="24"/>
                    </w:rPr>
                  </w:pPr>
                </w:p>
              </w:tc>
              <w:tc>
                <w:tcPr>
                  <w:tcW w:w="1554" w:type="dxa"/>
                  <w:vMerge/>
                  <w:vAlign w:val="center"/>
                </w:tcPr>
                <w:p w:rsidR="005416B0" w:rsidRPr="005416B0" w:rsidRDefault="005416B0" w:rsidP="005416B0">
                  <w:pPr>
                    <w:jc w:val="center"/>
                    <w:rPr>
                      <w:sz w:val="24"/>
                      <w:szCs w:val="24"/>
                    </w:rPr>
                  </w:pPr>
                </w:p>
              </w:tc>
            </w:tr>
          </w:tbl>
          <w:p w:rsidR="005416B0" w:rsidRPr="005416B0" w:rsidRDefault="005416B0" w:rsidP="005416B0">
            <w:pPr>
              <w:ind w:firstLine="540"/>
              <w:jc w:val="both"/>
              <w:rPr>
                <w:sz w:val="28"/>
                <w:szCs w:val="28"/>
              </w:rPr>
            </w:pPr>
          </w:p>
        </w:tc>
      </w:tr>
      <w:tr w:rsidR="005416B0" w:rsidRPr="005416B0" w:rsidTr="006B5AC4">
        <w:trPr>
          <w:cantSplit/>
          <w:jc w:val="center"/>
        </w:trPr>
        <w:tc>
          <w:tcPr>
            <w:tcW w:w="9948" w:type="dxa"/>
          </w:tcPr>
          <w:p w:rsidR="005416B0" w:rsidRPr="005416B0" w:rsidRDefault="005416B0" w:rsidP="005416B0">
            <w:pPr>
              <w:jc w:val="both"/>
              <w:rPr>
                <w:sz w:val="28"/>
                <w:szCs w:val="28"/>
              </w:rPr>
            </w:pPr>
            <w:r w:rsidRPr="005416B0">
              <w:rPr>
                <w:sz w:val="28"/>
                <w:szCs w:val="28"/>
              </w:rPr>
              <w:t xml:space="preserve">Оценить эффективность каждого из двух предлагаемых инвестиционных проектов и определить, какой из них следует принять к реализации. Для этого следует сформировать денежные потоки (единовременных и текущих расходов, денежных поступлений). Принять продолжительность расчетного периода </w:t>
            </w:r>
            <w:r w:rsidRPr="005416B0">
              <w:rPr>
                <w:b/>
                <w:sz w:val="28"/>
                <w:szCs w:val="28"/>
              </w:rPr>
              <w:t>6</w:t>
            </w:r>
            <w:r w:rsidRPr="005416B0">
              <w:rPr>
                <w:sz w:val="28"/>
                <w:szCs w:val="28"/>
              </w:rPr>
              <w:t xml:space="preserve"> лет; шаг расчета – </w:t>
            </w:r>
            <w:r w:rsidRPr="005416B0">
              <w:rPr>
                <w:b/>
                <w:sz w:val="28"/>
                <w:szCs w:val="28"/>
              </w:rPr>
              <w:t>1</w:t>
            </w:r>
            <w:r w:rsidRPr="005416B0">
              <w:rPr>
                <w:sz w:val="28"/>
                <w:szCs w:val="28"/>
              </w:rPr>
              <w:t xml:space="preserve"> год; норма дисконта, установленная инвестором (Е</w:t>
            </w:r>
            <w:r w:rsidRPr="005416B0">
              <w:rPr>
                <w:sz w:val="28"/>
                <w:szCs w:val="28"/>
                <w:vertAlign w:val="subscript"/>
              </w:rPr>
              <w:t>ИНВ</w:t>
            </w:r>
            <w:r w:rsidRPr="005416B0">
              <w:rPr>
                <w:sz w:val="28"/>
                <w:szCs w:val="28"/>
              </w:rPr>
              <w:t xml:space="preserve">) равна </w:t>
            </w:r>
            <w:r w:rsidRPr="005416B0">
              <w:rPr>
                <w:b/>
                <w:sz w:val="28"/>
                <w:szCs w:val="28"/>
              </w:rPr>
              <w:t>0,25</w:t>
            </w:r>
            <w:r w:rsidRPr="005416B0">
              <w:rPr>
                <w:sz w:val="28"/>
                <w:szCs w:val="28"/>
              </w:rPr>
              <w:t xml:space="preserve"> (</w:t>
            </w:r>
            <w:r w:rsidRPr="005416B0">
              <w:rPr>
                <w:b/>
                <w:sz w:val="28"/>
                <w:szCs w:val="28"/>
              </w:rPr>
              <w:t>25</w:t>
            </w:r>
            <w:r w:rsidRPr="005416B0">
              <w:rPr>
                <w:sz w:val="28"/>
                <w:szCs w:val="28"/>
              </w:rPr>
              <w:t xml:space="preserve">%); норма дисконта, используемая при расчете (Е) равна </w:t>
            </w:r>
            <w:r w:rsidRPr="005416B0">
              <w:rPr>
                <w:b/>
                <w:sz w:val="28"/>
                <w:szCs w:val="28"/>
              </w:rPr>
              <w:t>0,2</w:t>
            </w:r>
            <w:r w:rsidRPr="005416B0">
              <w:rPr>
                <w:sz w:val="28"/>
                <w:szCs w:val="28"/>
              </w:rPr>
              <w:t xml:space="preserve"> (</w:t>
            </w:r>
            <w:r w:rsidRPr="005416B0">
              <w:rPr>
                <w:b/>
                <w:sz w:val="28"/>
                <w:szCs w:val="28"/>
              </w:rPr>
              <w:t>20</w:t>
            </w:r>
            <w:r w:rsidRPr="005416B0">
              <w:rPr>
                <w:sz w:val="28"/>
                <w:szCs w:val="28"/>
              </w:rPr>
              <w:t>%). Распределение денежных потоков по годам расчетного периода (</w:t>
            </w:r>
            <w:r w:rsidRPr="005416B0">
              <w:rPr>
                <w:b/>
                <w:sz w:val="28"/>
                <w:szCs w:val="28"/>
              </w:rPr>
              <w:t>6</w:t>
            </w:r>
            <w:r w:rsidRPr="005416B0">
              <w:rPr>
                <w:sz w:val="28"/>
                <w:szCs w:val="28"/>
              </w:rPr>
              <w:t xml:space="preserve"> лет) представлено в таблице.</w:t>
            </w:r>
          </w:p>
          <w:p w:rsidR="005416B0" w:rsidRPr="005416B0" w:rsidRDefault="005416B0" w:rsidP="005416B0">
            <w:pPr>
              <w:jc w:val="center"/>
            </w:pPr>
          </w:p>
          <w:tbl>
            <w:tblPr>
              <w:tblStyle w:val="11"/>
              <w:tblW w:w="9639" w:type="dxa"/>
              <w:jc w:val="center"/>
              <w:tblLook w:val="01E0"/>
            </w:tblPr>
            <w:tblGrid>
              <w:gridCol w:w="978"/>
              <w:gridCol w:w="2749"/>
              <w:gridCol w:w="2014"/>
              <w:gridCol w:w="1884"/>
              <w:gridCol w:w="2014"/>
            </w:tblGrid>
            <w:tr w:rsidR="005416B0" w:rsidRPr="005416B0" w:rsidTr="006B5AC4">
              <w:trPr>
                <w:jc w:val="center"/>
              </w:trPr>
              <w:tc>
                <w:tcPr>
                  <w:tcW w:w="978" w:type="dxa"/>
                  <w:vMerge w:val="restart"/>
                  <w:shd w:val="clear" w:color="auto" w:fill="E6E6E6"/>
                  <w:vAlign w:val="center"/>
                </w:tcPr>
                <w:p w:rsidR="005416B0" w:rsidRPr="005416B0" w:rsidRDefault="005416B0" w:rsidP="005416B0">
                  <w:pPr>
                    <w:jc w:val="center"/>
                    <w:rPr>
                      <w:b/>
                      <w:sz w:val="24"/>
                      <w:szCs w:val="24"/>
                    </w:rPr>
                  </w:pPr>
                  <w:r w:rsidRPr="005416B0">
                    <w:rPr>
                      <w:b/>
                      <w:sz w:val="24"/>
                      <w:szCs w:val="24"/>
                    </w:rPr>
                    <w:t>Год</w:t>
                  </w:r>
                </w:p>
              </w:tc>
              <w:tc>
                <w:tcPr>
                  <w:tcW w:w="4763" w:type="dxa"/>
                  <w:gridSpan w:val="2"/>
                  <w:shd w:val="clear" w:color="auto" w:fill="E6E6E6"/>
                  <w:vAlign w:val="center"/>
                </w:tcPr>
                <w:p w:rsidR="005416B0" w:rsidRPr="005416B0" w:rsidRDefault="005416B0" w:rsidP="005416B0">
                  <w:pPr>
                    <w:jc w:val="center"/>
                    <w:rPr>
                      <w:b/>
                      <w:sz w:val="24"/>
                      <w:szCs w:val="24"/>
                    </w:rPr>
                  </w:pPr>
                  <w:r w:rsidRPr="005416B0">
                    <w:rPr>
                      <w:b/>
                      <w:sz w:val="24"/>
                      <w:szCs w:val="24"/>
                      <w:lang w:val="en-US"/>
                    </w:rPr>
                    <w:t>I</w:t>
                  </w:r>
                  <w:r w:rsidRPr="005416B0">
                    <w:rPr>
                      <w:b/>
                      <w:sz w:val="24"/>
                      <w:szCs w:val="24"/>
                    </w:rPr>
                    <w:t xml:space="preserve"> период</w:t>
                  </w:r>
                </w:p>
              </w:tc>
              <w:tc>
                <w:tcPr>
                  <w:tcW w:w="3898" w:type="dxa"/>
                  <w:gridSpan w:val="2"/>
                  <w:shd w:val="clear" w:color="auto" w:fill="E6E6E6"/>
                  <w:vAlign w:val="center"/>
                </w:tcPr>
                <w:p w:rsidR="005416B0" w:rsidRPr="005416B0" w:rsidRDefault="005416B0" w:rsidP="005416B0">
                  <w:pPr>
                    <w:jc w:val="center"/>
                    <w:rPr>
                      <w:b/>
                      <w:sz w:val="24"/>
                      <w:szCs w:val="24"/>
                    </w:rPr>
                  </w:pPr>
                  <w:r w:rsidRPr="005416B0">
                    <w:rPr>
                      <w:b/>
                      <w:sz w:val="24"/>
                      <w:szCs w:val="24"/>
                      <w:lang w:val="en-US"/>
                    </w:rPr>
                    <w:t>II</w:t>
                  </w:r>
                  <w:r w:rsidRPr="005416B0">
                    <w:rPr>
                      <w:b/>
                      <w:sz w:val="24"/>
                      <w:szCs w:val="24"/>
                    </w:rPr>
                    <w:t xml:space="preserve"> период</w:t>
                  </w:r>
                </w:p>
              </w:tc>
            </w:tr>
            <w:tr w:rsidR="005416B0" w:rsidRPr="005416B0" w:rsidTr="006B5AC4">
              <w:trPr>
                <w:jc w:val="center"/>
              </w:trPr>
              <w:tc>
                <w:tcPr>
                  <w:tcW w:w="978" w:type="dxa"/>
                  <w:vMerge/>
                  <w:shd w:val="clear" w:color="auto" w:fill="E6E6E6"/>
                  <w:vAlign w:val="center"/>
                </w:tcPr>
                <w:p w:rsidR="005416B0" w:rsidRPr="005416B0" w:rsidRDefault="005416B0" w:rsidP="005416B0">
                  <w:pPr>
                    <w:jc w:val="center"/>
                    <w:rPr>
                      <w:b/>
                      <w:sz w:val="24"/>
                      <w:szCs w:val="24"/>
                    </w:rPr>
                  </w:pPr>
                </w:p>
              </w:tc>
              <w:tc>
                <w:tcPr>
                  <w:tcW w:w="2749" w:type="dxa"/>
                  <w:shd w:val="clear" w:color="auto" w:fill="E6E6E6"/>
                  <w:vAlign w:val="center"/>
                </w:tcPr>
                <w:p w:rsidR="005416B0" w:rsidRPr="005416B0" w:rsidRDefault="005416B0" w:rsidP="005416B0">
                  <w:pPr>
                    <w:jc w:val="center"/>
                    <w:rPr>
                      <w:b/>
                      <w:sz w:val="24"/>
                      <w:szCs w:val="24"/>
                    </w:rPr>
                  </w:pPr>
                  <w:r w:rsidRPr="005416B0">
                    <w:rPr>
                      <w:b/>
                      <w:sz w:val="24"/>
                      <w:szCs w:val="24"/>
                    </w:rPr>
                    <w:t>Чистые</w:t>
                  </w:r>
                </w:p>
                <w:p w:rsidR="005416B0" w:rsidRPr="005416B0" w:rsidRDefault="005416B0" w:rsidP="005416B0">
                  <w:pPr>
                    <w:jc w:val="center"/>
                    <w:rPr>
                      <w:b/>
                      <w:sz w:val="24"/>
                      <w:szCs w:val="24"/>
                    </w:rPr>
                  </w:pPr>
                  <w:r w:rsidRPr="005416B0">
                    <w:rPr>
                      <w:b/>
                      <w:sz w:val="24"/>
                      <w:szCs w:val="24"/>
                    </w:rPr>
                    <w:t>доходы</w:t>
                  </w:r>
                </w:p>
              </w:tc>
              <w:tc>
                <w:tcPr>
                  <w:tcW w:w="2014" w:type="dxa"/>
                  <w:shd w:val="clear" w:color="auto" w:fill="E6E6E6"/>
                  <w:vAlign w:val="center"/>
                </w:tcPr>
                <w:p w:rsidR="005416B0" w:rsidRPr="005416B0" w:rsidRDefault="005416B0" w:rsidP="005416B0">
                  <w:pPr>
                    <w:jc w:val="center"/>
                    <w:rPr>
                      <w:b/>
                      <w:sz w:val="24"/>
                      <w:szCs w:val="24"/>
                    </w:rPr>
                  </w:pPr>
                  <w:r w:rsidRPr="005416B0">
                    <w:rPr>
                      <w:b/>
                      <w:sz w:val="24"/>
                      <w:szCs w:val="24"/>
                    </w:rPr>
                    <w:t>Капитальные</w:t>
                  </w:r>
                </w:p>
                <w:p w:rsidR="005416B0" w:rsidRPr="005416B0" w:rsidRDefault="005416B0" w:rsidP="005416B0">
                  <w:pPr>
                    <w:jc w:val="center"/>
                    <w:rPr>
                      <w:b/>
                      <w:sz w:val="24"/>
                      <w:szCs w:val="24"/>
                    </w:rPr>
                  </w:pPr>
                  <w:r w:rsidRPr="005416B0">
                    <w:rPr>
                      <w:b/>
                      <w:sz w:val="24"/>
                      <w:szCs w:val="24"/>
                    </w:rPr>
                    <w:t>вложения</w:t>
                  </w:r>
                </w:p>
              </w:tc>
              <w:tc>
                <w:tcPr>
                  <w:tcW w:w="1884" w:type="dxa"/>
                  <w:shd w:val="clear" w:color="auto" w:fill="E6E6E6"/>
                  <w:vAlign w:val="center"/>
                </w:tcPr>
                <w:p w:rsidR="005416B0" w:rsidRPr="005416B0" w:rsidRDefault="005416B0" w:rsidP="005416B0">
                  <w:pPr>
                    <w:jc w:val="center"/>
                    <w:rPr>
                      <w:b/>
                      <w:sz w:val="24"/>
                      <w:szCs w:val="24"/>
                    </w:rPr>
                  </w:pPr>
                  <w:r w:rsidRPr="005416B0">
                    <w:rPr>
                      <w:b/>
                      <w:sz w:val="24"/>
                      <w:szCs w:val="24"/>
                    </w:rPr>
                    <w:t>Чистые</w:t>
                  </w:r>
                </w:p>
                <w:p w:rsidR="005416B0" w:rsidRPr="005416B0" w:rsidRDefault="005416B0" w:rsidP="005416B0">
                  <w:pPr>
                    <w:jc w:val="center"/>
                    <w:rPr>
                      <w:b/>
                      <w:sz w:val="24"/>
                      <w:szCs w:val="24"/>
                    </w:rPr>
                  </w:pPr>
                  <w:r w:rsidRPr="005416B0">
                    <w:rPr>
                      <w:b/>
                      <w:sz w:val="24"/>
                      <w:szCs w:val="24"/>
                    </w:rPr>
                    <w:t>доходы</w:t>
                  </w:r>
                </w:p>
              </w:tc>
              <w:tc>
                <w:tcPr>
                  <w:tcW w:w="2014" w:type="dxa"/>
                  <w:shd w:val="clear" w:color="auto" w:fill="E6E6E6"/>
                  <w:vAlign w:val="center"/>
                </w:tcPr>
                <w:p w:rsidR="005416B0" w:rsidRPr="005416B0" w:rsidRDefault="005416B0" w:rsidP="005416B0">
                  <w:pPr>
                    <w:jc w:val="center"/>
                    <w:rPr>
                      <w:b/>
                      <w:sz w:val="24"/>
                      <w:szCs w:val="24"/>
                    </w:rPr>
                  </w:pPr>
                  <w:r w:rsidRPr="005416B0">
                    <w:rPr>
                      <w:b/>
                      <w:sz w:val="24"/>
                      <w:szCs w:val="24"/>
                    </w:rPr>
                    <w:t>Капитальные</w:t>
                  </w:r>
                </w:p>
                <w:p w:rsidR="005416B0" w:rsidRPr="005416B0" w:rsidRDefault="005416B0" w:rsidP="005416B0">
                  <w:pPr>
                    <w:jc w:val="center"/>
                    <w:rPr>
                      <w:b/>
                      <w:sz w:val="24"/>
                      <w:szCs w:val="24"/>
                    </w:rPr>
                  </w:pPr>
                  <w:r w:rsidRPr="005416B0">
                    <w:rPr>
                      <w:b/>
                      <w:sz w:val="24"/>
                      <w:szCs w:val="24"/>
                    </w:rPr>
                    <w:t>вложения</w:t>
                  </w:r>
                </w:p>
              </w:tc>
            </w:tr>
            <w:tr w:rsidR="005416B0" w:rsidRPr="005416B0" w:rsidTr="006B5AC4">
              <w:trPr>
                <w:jc w:val="center"/>
              </w:trPr>
              <w:tc>
                <w:tcPr>
                  <w:tcW w:w="978" w:type="dxa"/>
                  <w:vAlign w:val="center"/>
                </w:tcPr>
                <w:p w:rsidR="005416B0" w:rsidRPr="005416B0" w:rsidRDefault="005416B0" w:rsidP="005416B0">
                  <w:pPr>
                    <w:jc w:val="center"/>
                    <w:rPr>
                      <w:sz w:val="24"/>
                      <w:szCs w:val="24"/>
                    </w:rPr>
                  </w:pPr>
                  <w:r w:rsidRPr="005416B0">
                    <w:rPr>
                      <w:sz w:val="24"/>
                      <w:szCs w:val="24"/>
                    </w:rPr>
                    <w:t>1</w:t>
                  </w:r>
                </w:p>
              </w:tc>
              <w:tc>
                <w:tcPr>
                  <w:tcW w:w="2749" w:type="dxa"/>
                  <w:vAlign w:val="center"/>
                </w:tcPr>
                <w:p w:rsidR="005416B0" w:rsidRPr="005416B0" w:rsidRDefault="005416B0" w:rsidP="005416B0">
                  <w:pPr>
                    <w:jc w:val="center"/>
                    <w:rPr>
                      <w:sz w:val="24"/>
                      <w:szCs w:val="24"/>
                    </w:rPr>
                  </w:pPr>
                </w:p>
              </w:tc>
              <w:tc>
                <w:tcPr>
                  <w:tcW w:w="2014" w:type="dxa"/>
                  <w:vAlign w:val="center"/>
                </w:tcPr>
                <w:p w:rsidR="005416B0" w:rsidRPr="005416B0" w:rsidRDefault="005416B0" w:rsidP="005416B0">
                  <w:pPr>
                    <w:jc w:val="center"/>
                    <w:rPr>
                      <w:sz w:val="24"/>
                      <w:szCs w:val="24"/>
                    </w:rPr>
                  </w:pPr>
                  <w:r w:rsidRPr="005416B0">
                    <w:rPr>
                      <w:sz w:val="24"/>
                      <w:szCs w:val="24"/>
                    </w:rPr>
                    <w:t>10 тыс. руб.</w:t>
                  </w:r>
                </w:p>
              </w:tc>
              <w:tc>
                <w:tcPr>
                  <w:tcW w:w="1884" w:type="dxa"/>
                  <w:vAlign w:val="center"/>
                </w:tcPr>
                <w:p w:rsidR="005416B0" w:rsidRPr="005416B0" w:rsidRDefault="005416B0" w:rsidP="005416B0">
                  <w:pPr>
                    <w:jc w:val="center"/>
                    <w:rPr>
                      <w:sz w:val="24"/>
                      <w:szCs w:val="24"/>
                    </w:rPr>
                  </w:pPr>
                </w:p>
              </w:tc>
              <w:tc>
                <w:tcPr>
                  <w:tcW w:w="2014" w:type="dxa"/>
                  <w:vAlign w:val="center"/>
                </w:tcPr>
                <w:p w:rsidR="005416B0" w:rsidRPr="005416B0" w:rsidRDefault="005416B0" w:rsidP="005416B0">
                  <w:pPr>
                    <w:jc w:val="center"/>
                    <w:rPr>
                      <w:sz w:val="24"/>
                      <w:szCs w:val="24"/>
                    </w:rPr>
                  </w:pPr>
                  <w:r w:rsidRPr="005416B0">
                    <w:rPr>
                      <w:sz w:val="24"/>
                      <w:szCs w:val="24"/>
                    </w:rPr>
                    <w:t>15 тыс. руб.</w:t>
                  </w:r>
                </w:p>
              </w:tc>
            </w:tr>
            <w:tr w:rsidR="005416B0" w:rsidRPr="005416B0" w:rsidTr="006B5AC4">
              <w:trPr>
                <w:jc w:val="center"/>
              </w:trPr>
              <w:tc>
                <w:tcPr>
                  <w:tcW w:w="978" w:type="dxa"/>
                  <w:vAlign w:val="center"/>
                </w:tcPr>
                <w:p w:rsidR="005416B0" w:rsidRPr="005416B0" w:rsidRDefault="005416B0" w:rsidP="005416B0">
                  <w:pPr>
                    <w:jc w:val="center"/>
                    <w:rPr>
                      <w:sz w:val="24"/>
                      <w:szCs w:val="24"/>
                    </w:rPr>
                  </w:pPr>
                  <w:r w:rsidRPr="005416B0">
                    <w:rPr>
                      <w:sz w:val="24"/>
                      <w:szCs w:val="24"/>
                    </w:rPr>
                    <w:t>2</w:t>
                  </w:r>
                </w:p>
              </w:tc>
              <w:tc>
                <w:tcPr>
                  <w:tcW w:w="2749" w:type="dxa"/>
                  <w:vAlign w:val="center"/>
                </w:tcPr>
                <w:p w:rsidR="005416B0" w:rsidRPr="005416B0" w:rsidRDefault="005416B0" w:rsidP="005416B0">
                  <w:pPr>
                    <w:jc w:val="center"/>
                    <w:rPr>
                      <w:sz w:val="24"/>
                      <w:szCs w:val="24"/>
                    </w:rPr>
                  </w:pPr>
                </w:p>
              </w:tc>
              <w:tc>
                <w:tcPr>
                  <w:tcW w:w="2014" w:type="dxa"/>
                  <w:vAlign w:val="center"/>
                </w:tcPr>
                <w:p w:rsidR="005416B0" w:rsidRPr="005416B0" w:rsidRDefault="005416B0" w:rsidP="005416B0">
                  <w:pPr>
                    <w:jc w:val="center"/>
                    <w:rPr>
                      <w:sz w:val="24"/>
                      <w:szCs w:val="24"/>
                    </w:rPr>
                  </w:pPr>
                  <w:r w:rsidRPr="005416B0">
                    <w:rPr>
                      <w:sz w:val="24"/>
                      <w:szCs w:val="24"/>
                    </w:rPr>
                    <w:t>5 тыс. руб.</w:t>
                  </w:r>
                </w:p>
              </w:tc>
              <w:tc>
                <w:tcPr>
                  <w:tcW w:w="1884" w:type="dxa"/>
                  <w:vAlign w:val="center"/>
                </w:tcPr>
                <w:p w:rsidR="005416B0" w:rsidRPr="005416B0" w:rsidRDefault="005416B0" w:rsidP="005416B0">
                  <w:pPr>
                    <w:jc w:val="center"/>
                    <w:rPr>
                      <w:sz w:val="24"/>
                      <w:szCs w:val="24"/>
                    </w:rPr>
                  </w:pPr>
                  <w:r w:rsidRPr="005416B0">
                    <w:rPr>
                      <w:sz w:val="24"/>
                      <w:szCs w:val="24"/>
                    </w:rPr>
                    <w:t>10 тыс. руб.</w:t>
                  </w:r>
                </w:p>
              </w:tc>
              <w:tc>
                <w:tcPr>
                  <w:tcW w:w="2014" w:type="dxa"/>
                  <w:vAlign w:val="center"/>
                </w:tcPr>
                <w:p w:rsidR="005416B0" w:rsidRPr="005416B0" w:rsidRDefault="005416B0" w:rsidP="005416B0">
                  <w:pPr>
                    <w:jc w:val="center"/>
                    <w:rPr>
                      <w:sz w:val="24"/>
                      <w:szCs w:val="24"/>
                    </w:rPr>
                  </w:pPr>
                </w:p>
              </w:tc>
            </w:tr>
            <w:tr w:rsidR="005416B0" w:rsidRPr="005416B0" w:rsidTr="006B5AC4">
              <w:trPr>
                <w:jc w:val="center"/>
              </w:trPr>
              <w:tc>
                <w:tcPr>
                  <w:tcW w:w="978" w:type="dxa"/>
                  <w:vAlign w:val="center"/>
                </w:tcPr>
                <w:p w:rsidR="005416B0" w:rsidRPr="005416B0" w:rsidRDefault="005416B0" w:rsidP="005416B0">
                  <w:pPr>
                    <w:jc w:val="center"/>
                    <w:rPr>
                      <w:sz w:val="24"/>
                      <w:szCs w:val="24"/>
                    </w:rPr>
                  </w:pPr>
                  <w:r w:rsidRPr="005416B0">
                    <w:rPr>
                      <w:sz w:val="24"/>
                      <w:szCs w:val="24"/>
                    </w:rPr>
                    <w:t>3</w:t>
                  </w:r>
                </w:p>
              </w:tc>
              <w:tc>
                <w:tcPr>
                  <w:tcW w:w="2749" w:type="dxa"/>
                  <w:vAlign w:val="center"/>
                </w:tcPr>
                <w:p w:rsidR="005416B0" w:rsidRPr="005416B0" w:rsidRDefault="005416B0" w:rsidP="005416B0">
                  <w:pPr>
                    <w:jc w:val="center"/>
                    <w:rPr>
                      <w:sz w:val="24"/>
                      <w:szCs w:val="24"/>
                    </w:rPr>
                  </w:pPr>
                  <w:r w:rsidRPr="005416B0">
                    <w:rPr>
                      <w:sz w:val="24"/>
                      <w:szCs w:val="24"/>
                    </w:rPr>
                    <w:t>10 тыс. руб.</w:t>
                  </w:r>
                </w:p>
              </w:tc>
              <w:tc>
                <w:tcPr>
                  <w:tcW w:w="2014" w:type="dxa"/>
                  <w:vAlign w:val="center"/>
                </w:tcPr>
                <w:p w:rsidR="005416B0" w:rsidRPr="005416B0" w:rsidRDefault="005416B0" w:rsidP="005416B0">
                  <w:pPr>
                    <w:jc w:val="center"/>
                    <w:rPr>
                      <w:sz w:val="24"/>
                      <w:szCs w:val="24"/>
                    </w:rPr>
                  </w:pPr>
                </w:p>
              </w:tc>
              <w:tc>
                <w:tcPr>
                  <w:tcW w:w="1884" w:type="dxa"/>
                  <w:vAlign w:val="center"/>
                </w:tcPr>
                <w:p w:rsidR="005416B0" w:rsidRPr="005416B0" w:rsidRDefault="005416B0" w:rsidP="005416B0">
                  <w:pPr>
                    <w:jc w:val="center"/>
                    <w:rPr>
                      <w:sz w:val="24"/>
                      <w:szCs w:val="24"/>
                    </w:rPr>
                  </w:pPr>
                  <w:r w:rsidRPr="005416B0">
                    <w:rPr>
                      <w:sz w:val="24"/>
                      <w:szCs w:val="24"/>
                    </w:rPr>
                    <w:t>10 тыс. руб.</w:t>
                  </w:r>
                </w:p>
              </w:tc>
              <w:tc>
                <w:tcPr>
                  <w:tcW w:w="2014" w:type="dxa"/>
                  <w:vAlign w:val="center"/>
                </w:tcPr>
                <w:p w:rsidR="005416B0" w:rsidRPr="005416B0" w:rsidRDefault="005416B0" w:rsidP="005416B0">
                  <w:pPr>
                    <w:jc w:val="center"/>
                    <w:rPr>
                      <w:sz w:val="24"/>
                      <w:szCs w:val="24"/>
                    </w:rPr>
                  </w:pPr>
                </w:p>
              </w:tc>
            </w:tr>
            <w:tr w:rsidR="005416B0" w:rsidRPr="005416B0" w:rsidTr="006B5AC4">
              <w:trPr>
                <w:jc w:val="center"/>
              </w:trPr>
              <w:tc>
                <w:tcPr>
                  <w:tcW w:w="978" w:type="dxa"/>
                  <w:vAlign w:val="center"/>
                </w:tcPr>
                <w:p w:rsidR="005416B0" w:rsidRPr="005416B0" w:rsidRDefault="005416B0" w:rsidP="005416B0">
                  <w:pPr>
                    <w:jc w:val="center"/>
                    <w:rPr>
                      <w:sz w:val="24"/>
                      <w:szCs w:val="24"/>
                    </w:rPr>
                  </w:pPr>
                  <w:r w:rsidRPr="005416B0">
                    <w:rPr>
                      <w:sz w:val="24"/>
                      <w:szCs w:val="24"/>
                    </w:rPr>
                    <w:t>4</w:t>
                  </w:r>
                </w:p>
              </w:tc>
              <w:tc>
                <w:tcPr>
                  <w:tcW w:w="2749" w:type="dxa"/>
                  <w:vAlign w:val="center"/>
                </w:tcPr>
                <w:p w:rsidR="005416B0" w:rsidRPr="005416B0" w:rsidRDefault="005416B0" w:rsidP="005416B0">
                  <w:pPr>
                    <w:jc w:val="center"/>
                    <w:rPr>
                      <w:sz w:val="24"/>
                      <w:szCs w:val="24"/>
                    </w:rPr>
                  </w:pPr>
                  <w:r w:rsidRPr="005416B0">
                    <w:rPr>
                      <w:sz w:val="24"/>
                      <w:szCs w:val="24"/>
                    </w:rPr>
                    <w:t>10 тыс. руб.</w:t>
                  </w:r>
                </w:p>
              </w:tc>
              <w:tc>
                <w:tcPr>
                  <w:tcW w:w="2014" w:type="dxa"/>
                  <w:vAlign w:val="center"/>
                </w:tcPr>
                <w:p w:rsidR="005416B0" w:rsidRPr="005416B0" w:rsidRDefault="005416B0" w:rsidP="005416B0">
                  <w:pPr>
                    <w:jc w:val="center"/>
                    <w:rPr>
                      <w:sz w:val="24"/>
                      <w:szCs w:val="24"/>
                    </w:rPr>
                  </w:pPr>
                </w:p>
              </w:tc>
              <w:tc>
                <w:tcPr>
                  <w:tcW w:w="1884" w:type="dxa"/>
                  <w:vAlign w:val="center"/>
                </w:tcPr>
                <w:p w:rsidR="005416B0" w:rsidRPr="005416B0" w:rsidRDefault="005416B0" w:rsidP="005416B0">
                  <w:pPr>
                    <w:jc w:val="center"/>
                    <w:rPr>
                      <w:sz w:val="24"/>
                      <w:szCs w:val="24"/>
                    </w:rPr>
                  </w:pPr>
                  <w:r w:rsidRPr="005416B0">
                    <w:rPr>
                      <w:sz w:val="24"/>
                      <w:szCs w:val="24"/>
                    </w:rPr>
                    <w:t>8 тыс. руб.</w:t>
                  </w:r>
                </w:p>
              </w:tc>
              <w:tc>
                <w:tcPr>
                  <w:tcW w:w="2014" w:type="dxa"/>
                  <w:vAlign w:val="center"/>
                </w:tcPr>
                <w:p w:rsidR="005416B0" w:rsidRPr="005416B0" w:rsidRDefault="005416B0" w:rsidP="005416B0">
                  <w:pPr>
                    <w:jc w:val="center"/>
                    <w:rPr>
                      <w:sz w:val="24"/>
                      <w:szCs w:val="24"/>
                    </w:rPr>
                  </w:pPr>
                </w:p>
              </w:tc>
            </w:tr>
            <w:tr w:rsidR="005416B0" w:rsidRPr="005416B0" w:rsidTr="006B5AC4">
              <w:trPr>
                <w:jc w:val="center"/>
              </w:trPr>
              <w:tc>
                <w:tcPr>
                  <w:tcW w:w="978" w:type="dxa"/>
                  <w:vAlign w:val="center"/>
                </w:tcPr>
                <w:p w:rsidR="005416B0" w:rsidRPr="005416B0" w:rsidRDefault="005416B0" w:rsidP="005416B0">
                  <w:pPr>
                    <w:jc w:val="center"/>
                    <w:rPr>
                      <w:sz w:val="24"/>
                      <w:szCs w:val="24"/>
                    </w:rPr>
                  </w:pPr>
                  <w:r w:rsidRPr="005416B0">
                    <w:rPr>
                      <w:sz w:val="24"/>
                      <w:szCs w:val="24"/>
                    </w:rPr>
                    <w:t>5</w:t>
                  </w:r>
                </w:p>
              </w:tc>
              <w:tc>
                <w:tcPr>
                  <w:tcW w:w="2749" w:type="dxa"/>
                  <w:vAlign w:val="center"/>
                </w:tcPr>
                <w:p w:rsidR="005416B0" w:rsidRPr="005416B0" w:rsidRDefault="005416B0" w:rsidP="005416B0">
                  <w:pPr>
                    <w:jc w:val="center"/>
                    <w:rPr>
                      <w:sz w:val="24"/>
                      <w:szCs w:val="24"/>
                    </w:rPr>
                  </w:pPr>
                  <w:r w:rsidRPr="005416B0">
                    <w:rPr>
                      <w:sz w:val="24"/>
                      <w:szCs w:val="24"/>
                    </w:rPr>
                    <w:t>8 тыс. руб.</w:t>
                  </w:r>
                </w:p>
              </w:tc>
              <w:tc>
                <w:tcPr>
                  <w:tcW w:w="2014" w:type="dxa"/>
                  <w:vAlign w:val="center"/>
                </w:tcPr>
                <w:p w:rsidR="005416B0" w:rsidRPr="005416B0" w:rsidRDefault="005416B0" w:rsidP="005416B0">
                  <w:pPr>
                    <w:jc w:val="center"/>
                    <w:rPr>
                      <w:sz w:val="24"/>
                      <w:szCs w:val="24"/>
                    </w:rPr>
                  </w:pPr>
                </w:p>
              </w:tc>
              <w:tc>
                <w:tcPr>
                  <w:tcW w:w="1884" w:type="dxa"/>
                  <w:vAlign w:val="center"/>
                </w:tcPr>
                <w:p w:rsidR="005416B0" w:rsidRPr="005416B0" w:rsidRDefault="005416B0" w:rsidP="005416B0">
                  <w:pPr>
                    <w:jc w:val="center"/>
                    <w:rPr>
                      <w:sz w:val="24"/>
                      <w:szCs w:val="24"/>
                    </w:rPr>
                  </w:pPr>
                  <w:r w:rsidRPr="005416B0">
                    <w:rPr>
                      <w:sz w:val="24"/>
                      <w:szCs w:val="24"/>
                    </w:rPr>
                    <w:t>6 тыс. руб.</w:t>
                  </w:r>
                </w:p>
              </w:tc>
              <w:tc>
                <w:tcPr>
                  <w:tcW w:w="2014" w:type="dxa"/>
                  <w:vAlign w:val="center"/>
                </w:tcPr>
                <w:p w:rsidR="005416B0" w:rsidRPr="005416B0" w:rsidRDefault="005416B0" w:rsidP="005416B0">
                  <w:pPr>
                    <w:jc w:val="center"/>
                    <w:rPr>
                      <w:sz w:val="24"/>
                      <w:szCs w:val="24"/>
                    </w:rPr>
                  </w:pPr>
                </w:p>
              </w:tc>
            </w:tr>
            <w:tr w:rsidR="005416B0" w:rsidRPr="005416B0" w:rsidTr="006B5AC4">
              <w:trPr>
                <w:jc w:val="center"/>
              </w:trPr>
              <w:tc>
                <w:tcPr>
                  <w:tcW w:w="978" w:type="dxa"/>
                  <w:vAlign w:val="center"/>
                </w:tcPr>
                <w:p w:rsidR="005416B0" w:rsidRPr="005416B0" w:rsidRDefault="005416B0" w:rsidP="005416B0">
                  <w:pPr>
                    <w:jc w:val="center"/>
                    <w:rPr>
                      <w:sz w:val="24"/>
                      <w:szCs w:val="24"/>
                    </w:rPr>
                  </w:pPr>
                  <w:r w:rsidRPr="005416B0">
                    <w:rPr>
                      <w:sz w:val="24"/>
                      <w:szCs w:val="24"/>
                    </w:rPr>
                    <w:t>6</w:t>
                  </w:r>
                </w:p>
              </w:tc>
              <w:tc>
                <w:tcPr>
                  <w:tcW w:w="2749" w:type="dxa"/>
                  <w:vAlign w:val="center"/>
                </w:tcPr>
                <w:p w:rsidR="005416B0" w:rsidRPr="005416B0" w:rsidRDefault="005416B0" w:rsidP="005416B0">
                  <w:pPr>
                    <w:jc w:val="center"/>
                    <w:rPr>
                      <w:sz w:val="24"/>
                      <w:szCs w:val="24"/>
                    </w:rPr>
                  </w:pPr>
                  <w:r w:rsidRPr="005416B0">
                    <w:rPr>
                      <w:sz w:val="24"/>
                      <w:szCs w:val="24"/>
                    </w:rPr>
                    <w:t>6 тыс. руб.</w:t>
                  </w:r>
                </w:p>
              </w:tc>
              <w:tc>
                <w:tcPr>
                  <w:tcW w:w="2014" w:type="dxa"/>
                  <w:vAlign w:val="center"/>
                </w:tcPr>
                <w:p w:rsidR="005416B0" w:rsidRPr="005416B0" w:rsidRDefault="005416B0" w:rsidP="005416B0">
                  <w:pPr>
                    <w:jc w:val="center"/>
                    <w:rPr>
                      <w:sz w:val="24"/>
                      <w:szCs w:val="24"/>
                    </w:rPr>
                  </w:pPr>
                </w:p>
              </w:tc>
              <w:tc>
                <w:tcPr>
                  <w:tcW w:w="1884" w:type="dxa"/>
                  <w:vAlign w:val="center"/>
                </w:tcPr>
                <w:p w:rsidR="005416B0" w:rsidRPr="005416B0" w:rsidRDefault="005416B0" w:rsidP="005416B0">
                  <w:pPr>
                    <w:jc w:val="center"/>
                    <w:rPr>
                      <w:sz w:val="24"/>
                      <w:szCs w:val="24"/>
                    </w:rPr>
                  </w:pPr>
                </w:p>
              </w:tc>
              <w:tc>
                <w:tcPr>
                  <w:tcW w:w="2014" w:type="dxa"/>
                  <w:vAlign w:val="center"/>
                </w:tcPr>
                <w:p w:rsidR="005416B0" w:rsidRPr="005416B0" w:rsidRDefault="005416B0" w:rsidP="005416B0">
                  <w:pPr>
                    <w:jc w:val="center"/>
                    <w:rPr>
                      <w:sz w:val="24"/>
                      <w:szCs w:val="24"/>
                    </w:rPr>
                  </w:pPr>
                </w:p>
              </w:tc>
            </w:tr>
            <w:tr w:rsidR="005416B0" w:rsidRPr="005416B0" w:rsidTr="006B5AC4">
              <w:trPr>
                <w:jc w:val="center"/>
              </w:trPr>
              <w:tc>
                <w:tcPr>
                  <w:tcW w:w="978" w:type="dxa"/>
                  <w:vAlign w:val="center"/>
                </w:tcPr>
                <w:p w:rsidR="005416B0" w:rsidRPr="005416B0" w:rsidRDefault="005416B0" w:rsidP="005416B0">
                  <w:pPr>
                    <w:jc w:val="center"/>
                    <w:rPr>
                      <w:sz w:val="24"/>
                      <w:szCs w:val="24"/>
                    </w:rPr>
                  </w:pPr>
                  <w:r w:rsidRPr="005416B0">
                    <w:rPr>
                      <w:sz w:val="24"/>
                      <w:szCs w:val="24"/>
                    </w:rPr>
                    <w:t>Итого</w:t>
                  </w:r>
                </w:p>
              </w:tc>
              <w:tc>
                <w:tcPr>
                  <w:tcW w:w="2749" w:type="dxa"/>
                  <w:vAlign w:val="center"/>
                </w:tcPr>
                <w:p w:rsidR="005416B0" w:rsidRPr="005416B0" w:rsidRDefault="005416B0" w:rsidP="005416B0">
                  <w:pPr>
                    <w:jc w:val="center"/>
                    <w:rPr>
                      <w:sz w:val="24"/>
                      <w:szCs w:val="24"/>
                    </w:rPr>
                  </w:pPr>
                  <w:r w:rsidRPr="005416B0">
                    <w:rPr>
                      <w:sz w:val="24"/>
                      <w:szCs w:val="24"/>
                    </w:rPr>
                    <w:t>34 тыс. руб.</w:t>
                  </w:r>
                </w:p>
              </w:tc>
              <w:tc>
                <w:tcPr>
                  <w:tcW w:w="2014" w:type="dxa"/>
                  <w:vAlign w:val="center"/>
                </w:tcPr>
                <w:p w:rsidR="005416B0" w:rsidRPr="005416B0" w:rsidRDefault="005416B0" w:rsidP="005416B0">
                  <w:pPr>
                    <w:jc w:val="center"/>
                    <w:rPr>
                      <w:sz w:val="24"/>
                      <w:szCs w:val="24"/>
                    </w:rPr>
                  </w:pPr>
                  <w:r w:rsidRPr="005416B0">
                    <w:rPr>
                      <w:sz w:val="24"/>
                      <w:szCs w:val="24"/>
                    </w:rPr>
                    <w:t>15 тыс. руб.</w:t>
                  </w:r>
                </w:p>
              </w:tc>
              <w:tc>
                <w:tcPr>
                  <w:tcW w:w="1884" w:type="dxa"/>
                  <w:vAlign w:val="center"/>
                </w:tcPr>
                <w:p w:rsidR="005416B0" w:rsidRPr="005416B0" w:rsidRDefault="005416B0" w:rsidP="005416B0">
                  <w:pPr>
                    <w:jc w:val="center"/>
                    <w:rPr>
                      <w:sz w:val="24"/>
                      <w:szCs w:val="24"/>
                    </w:rPr>
                  </w:pPr>
                  <w:r w:rsidRPr="005416B0">
                    <w:rPr>
                      <w:sz w:val="24"/>
                      <w:szCs w:val="24"/>
                    </w:rPr>
                    <w:t>34 тыс. руб.</w:t>
                  </w:r>
                </w:p>
              </w:tc>
              <w:tc>
                <w:tcPr>
                  <w:tcW w:w="2014" w:type="dxa"/>
                  <w:vAlign w:val="center"/>
                </w:tcPr>
                <w:p w:rsidR="005416B0" w:rsidRPr="005416B0" w:rsidRDefault="005416B0" w:rsidP="005416B0">
                  <w:pPr>
                    <w:jc w:val="center"/>
                    <w:rPr>
                      <w:sz w:val="24"/>
                      <w:szCs w:val="24"/>
                    </w:rPr>
                  </w:pPr>
                  <w:r w:rsidRPr="005416B0">
                    <w:rPr>
                      <w:sz w:val="24"/>
                      <w:szCs w:val="24"/>
                    </w:rPr>
                    <w:t>15 тыс. руб.</w:t>
                  </w:r>
                </w:p>
              </w:tc>
            </w:tr>
          </w:tbl>
          <w:p w:rsidR="005416B0" w:rsidRPr="005416B0" w:rsidRDefault="005416B0" w:rsidP="005416B0">
            <w:pPr>
              <w:jc w:val="both"/>
              <w:rPr>
                <w:sz w:val="28"/>
                <w:szCs w:val="28"/>
              </w:rPr>
            </w:pPr>
          </w:p>
        </w:tc>
      </w:tr>
    </w:tbl>
    <w:p w:rsidR="005416B0" w:rsidRDefault="005416B0" w:rsidP="004E7816">
      <w:pPr>
        <w:spacing w:line="23" w:lineRule="atLeast"/>
        <w:ind w:left="-142" w:right="-24"/>
        <w:contextualSpacing/>
        <w:jc w:val="both"/>
        <w:rPr>
          <w:rFonts w:eastAsia="MS Mincho"/>
          <w:sz w:val="28"/>
          <w:szCs w:val="28"/>
        </w:rPr>
      </w:pPr>
    </w:p>
    <w:p w:rsidR="005416B0" w:rsidRDefault="005416B0">
      <w:pPr>
        <w:spacing w:after="200" w:line="276" w:lineRule="auto"/>
        <w:rPr>
          <w:rFonts w:eastAsia="MS Mincho"/>
          <w:sz w:val="28"/>
          <w:szCs w:val="28"/>
        </w:rPr>
      </w:pPr>
      <w:r>
        <w:rPr>
          <w:rFonts w:eastAsia="MS Mincho"/>
          <w:sz w:val="28"/>
          <w:szCs w:val="28"/>
        </w:rPr>
        <w:br w:type="page"/>
      </w:r>
    </w:p>
    <w:tbl>
      <w:tblPr>
        <w:tblW w:w="10507" w:type="dxa"/>
        <w:jc w:val="center"/>
        <w:tblLook w:val="01E0"/>
      </w:tblPr>
      <w:tblGrid>
        <w:gridCol w:w="10507"/>
      </w:tblGrid>
      <w:tr w:rsidR="005416B0" w:rsidRPr="005416B0" w:rsidTr="006B5AC4">
        <w:trPr>
          <w:cantSplit/>
          <w:jc w:val="center"/>
        </w:trPr>
        <w:tc>
          <w:tcPr>
            <w:tcW w:w="10507" w:type="dxa"/>
          </w:tcPr>
          <w:p w:rsidR="005416B0" w:rsidRPr="00EF0091" w:rsidRDefault="005416B0" w:rsidP="005416B0">
            <w:pPr>
              <w:overflowPunct w:val="0"/>
              <w:autoSpaceDE w:val="0"/>
              <w:autoSpaceDN w:val="0"/>
              <w:adjustRightInd w:val="0"/>
              <w:jc w:val="center"/>
              <w:rPr>
                <w:sz w:val="28"/>
                <w:szCs w:val="28"/>
                <w:highlight w:val="yellow"/>
              </w:rPr>
            </w:pPr>
            <w:r w:rsidRPr="00EF0091">
              <w:rPr>
                <w:sz w:val="28"/>
                <w:szCs w:val="28"/>
                <w:highlight w:val="yellow"/>
              </w:rPr>
              <w:lastRenderedPageBreak/>
              <w:t>ПЕРЕЧЕНЬ ЗАДАЧ</w:t>
            </w:r>
          </w:p>
          <w:p w:rsidR="005416B0" w:rsidRPr="00EF0091" w:rsidRDefault="005416B0" w:rsidP="005416B0">
            <w:pPr>
              <w:overflowPunct w:val="0"/>
              <w:autoSpaceDE w:val="0"/>
              <w:autoSpaceDN w:val="0"/>
              <w:adjustRightInd w:val="0"/>
              <w:jc w:val="center"/>
              <w:rPr>
                <w:sz w:val="28"/>
                <w:szCs w:val="28"/>
                <w:highlight w:val="yellow"/>
              </w:rPr>
            </w:pPr>
            <w:r w:rsidRPr="00EF0091">
              <w:rPr>
                <w:sz w:val="28"/>
                <w:szCs w:val="28"/>
                <w:highlight w:val="yellow"/>
              </w:rPr>
              <w:t>К ИТОГОВОМУ МЕЖДИСЦИПЛИНАРНОМУ ЭКЗАМЕНУ</w:t>
            </w:r>
          </w:p>
          <w:p w:rsidR="005416B0" w:rsidRPr="00EF0091" w:rsidRDefault="005416B0" w:rsidP="005416B0">
            <w:pPr>
              <w:overflowPunct w:val="0"/>
              <w:autoSpaceDE w:val="0"/>
              <w:autoSpaceDN w:val="0"/>
              <w:adjustRightInd w:val="0"/>
              <w:jc w:val="center"/>
              <w:rPr>
                <w:sz w:val="28"/>
                <w:szCs w:val="28"/>
                <w:highlight w:val="yellow"/>
              </w:rPr>
            </w:pPr>
            <w:r w:rsidRPr="00EF0091">
              <w:rPr>
                <w:sz w:val="28"/>
                <w:szCs w:val="28"/>
                <w:highlight w:val="yellow"/>
              </w:rPr>
              <w:t>ДЛЯ СТУДЕНТОВ СПЕЦИАЛЬНОСТИ</w:t>
            </w:r>
          </w:p>
          <w:p w:rsidR="005416B0" w:rsidRPr="00EF0091" w:rsidRDefault="005416B0" w:rsidP="005416B0">
            <w:pPr>
              <w:overflowPunct w:val="0"/>
              <w:autoSpaceDE w:val="0"/>
              <w:autoSpaceDN w:val="0"/>
              <w:adjustRightInd w:val="0"/>
              <w:jc w:val="center"/>
              <w:rPr>
                <w:sz w:val="28"/>
                <w:szCs w:val="28"/>
                <w:highlight w:val="yellow"/>
              </w:rPr>
            </w:pPr>
            <w:r w:rsidRPr="00EF0091">
              <w:rPr>
                <w:sz w:val="28"/>
                <w:szCs w:val="28"/>
                <w:highlight w:val="yellow"/>
              </w:rPr>
              <w:t>290300 «ПРОМЫШЛЕННОЕ И ГРАЖДАНСКОЕ СТРОИТЕЛЬСТВО»</w:t>
            </w:r>
          </w:p>
          <w:p w:rsidR="005416B0" w:rsidRPr="005416B0" w:rsidRDefault="005416B0" w:rsidP="005416B0">
            <w:pPr>
              <w:overflowPunct w:val="0"/>
              <w:autoSpaceDE w:val="0"/>
              <w:autoSpaceDN w:val="0"/>
              <w:adjustRightInd w:val="0"/>
              <w:jc w:val="center"/>
              <w:rPr>
                <w:sz w:val="28"/>
                <w:szCs w:val="28"/>
              </w:rPr>
            </w:pPr>
            <w:r w:rsidRPr="00EF0091">
              <w:rPr>
                <w:sz w:val="28"/>
                <w:szCs w:val="28"/>
                <w:highlight w:val="yellow"/>
              </w:rPr>
              <w:t>ПО ДИСЦИПЛИНЕ «ЭКОНОМИКА ОТРАСЛИ»</w:t>
            </w:r>
          </w:p>
          <w:p w:rsidR="005416B0" w:rsidRPr="005416B0" w:rsidRDefault="005416B0" w:rsidP="005416B0">
            <w:pPr>
              <w:overflowPunct w:val="0"/>
              <w:autoSpaceDE w:val="0"/>
              <w:autoSpaceDN w:val="0"/>
              <w:adjustRightInd w:val="0"/>
              <w:jc w:val="center"/>
              <w:rPr>
                <w:sz w:val="28"/>
                <w:szCs w:val="28"/>
              </w:rPr>
            </w:pPr>
          </w:p>
          <w:p w:rsidR="005416B0" w:rsidRPr="005416B0" w:rsidRDefault="005416B0" w:rsidP="005416B0">
            <w:pPr>
              <w:overflowPunct w:val="0"/>
              <w:autoSpaceDE w:val="0"/>
              <w:autoSpaceDN w:val="0"/>
              <w:adjustRightInd w:val="0"/>
              <w:jc w:val="center"/>
              <w:rPr>
                <w:rFonts w:eastAsia="MS Mincho"/>
                <w:sz w:val="28"/>
                <w:szCs w:val="28"/>
              </w:rPr>
            </w:pPr>
          </w:p>
        </w:tc>
      </w:tr>
      <w:tr w:rsidR="005416B0" w:rsidRPr="005416B0" w:rsidTr="006B5AC4">
        <w:trPr>
          <w:cantSplit/>
          <w:jc w:val="center"/>
        </w:trPr>
        <w:tc>
          <w:tcPr>
            <w:tcW w:w="10507" w:type="dxa"/>
          </w:tcPr>
          <w:p w:rsidR="005416B0" w:rsidRPr="005416B0" w:rsidRDefault="005416B0" w:rsidP="005416B0">
            <w:pPr>
              <w:overflowPunct w:val="0"/>
              <w:autoSpaceDE w:val="0"/>
              <w:autoSpaceDN w:val="0"/>
              <w:adjustRightInd w:val="0"/>
              <w:jc w:val="both"/>
              <w:rPr>
                <w:sz w:val="28"/>
                <w:szCs w:val="28"/>
              </w:rPr>
            </w:pPr>
            <w:r w:rsidRPr="005416B0">
              <w:rPr>
                <w:sz w:val="28"/>
                <w:szCs w:val="28"/>
              </w:rPr>
              <w:t xml:space="preserve">1. В цехе установлено </w:t>
            </w:r>
            <w:r w:rsidRPr="005416B0">
              <w:rPr>
                <w:b/>
                <w:sz w:val="28"/>
                <w:szCs w:val="28"/>
              </w:rPr>
              <w:t>54</w:t>
            </w:r>
            <w:r w:rsidRPr="005416B0">
              <w:rPr>
                <w:sz w:val="28"/>
                <w:szCs w:val="28"/>
              </w:rPr>
              <w:t xml:space="preserve"> станка по оптовой цене </w:t>
            </w:r>
            <w:r w:rsidRPr="005416B0">
              <w:rPr>
                <w:b/>
                <w:sz w:val="28"/>
                <w:szCs w:val="28"/>
              </w:rPr>
              <w:t>180 000</w:t>
            </w:r>
            <w:r w:rsidRPr="005416B0">
              <w:rPr>
                <w:sz w:val="28"/>
                <w:szCs w:val="28"/>
              </w:rPr>
              <w:t xml:space="preserve"> рублей каждый, причем стоимость транспортировки всех станков составляет </w:t>
            </w:r>
            <w:r w:rsidRPr="005416B0">
              <w:rPr>
                <w:b/>
                <w:sz w:val="28"/>
                <w:szCs w:val="28"/>
              </w:rPr>
              <w:t>27 000</w:t>
            </w:r>
            <w:r w:rsidRPr="005416B0">
              <w:rPr>
                <w:sz w:val="28"/>
                <w:szCs w:val="28"/>
              </w:rPr>
              <w:t xml:space="preserve"> рублей. А стоимость наладки и монтажа составляет </w:t>
            </w:r>
            <w:r w:rsidRPr="005416B0">
              <w:rPr>
                <w:b/>
                <w:sz w:val="28"/>
                <w:szCs w:val="28"/>
              </w:rPr>
              <w:t>8%</w:t>
            </w:r>
            <w:r w:rsidRPr="005416B0">
              <w:rPr>
                <w:sz w:val="28"/>
                <w:szCs w:val="28"/>
              </w:rPr>
              <w:t xml:space="preserve"> от первоначальной стоимости оборудования. Стоимость здания цеха с учетом строительно-монтажных и наладочных работ составляет </w:t>
            </w:r>
            <w:r w:rsidRPr="005416B0">
              <w:rPr>
                <w:b/>
                <w:sz w:val="28"/>
                <w:szCs w:val="28"/>
              </w:rPr>
              <w:t>760 000</w:t>
            </w:r>
            <w:r w:rsidRPr="005416B0">
              <w:rPr>
                <w:sz w:val="28"/>
                <w:szCs w:val="28"/>
              </w:rPr>
              <w:t xml:space="preserve"> рублей Стоимость цехового транспорта – </w:t>
            </w:r>
            <w:r w:rsidRPr="005416B0">
              <w:rPr>
                <w:b/>
                <w:sz w:val="28"/>
                <w:szCs w:val="28"/>
              </w:rPr>
              <w:t>154 000</w:t>
            </w:r>
            <w:r w:rsidRPr="005416B0">
              <w:rPr>
                <w:sz w:val="28"/>
                <w:szCs w:val="28"/>
              </w:rPr>
              <w:t xml:space="preserve"> рублей. Определить первоначальную стоимость ОПФ производственного цеха, если стоимость прочих производственных фондов </w:t>
            </w:r>
            <w:r w:rsidRPr="005416B0">
              <w:rPr>
                <w:b/>
                <w:sz w:val="28"/>
                <w:szCs w:val="28"/>
              </w:rPr>
              <w:t>19 000</w:t>
            </w:r>
            <w:r w:rsidRPr="005416B0">
              <w:rPr>
                <w:sz w:val="28"/>
                <w:szCs w:val="28"/>
              </w:rPr>
              <w:t xml:space="preserve"> рублей.</w:t>
            </w:r>
          </w:p>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b/>
                <w:sz w:val="28"/>
                <w:szCs w:val="28"/>
              </w:rPr>
            </w:pPr>
            <w:r w:rsidRPr="005416B0">
              <w:rPr>
                <w:b/>
                <w:sz w:val="28"/>
                <w:szCs w:val="28"/>
              </w:rPr>
              <w:t>Решение:</w:t>
            </w:r>
          </w:p>
          <w:p w:rsidR="005416B0" w:rsidRPr="005416B0" w:rsidRDefault="005416B0" w:rsidP="005416B0">
            <w:pPr>
              <w:overflowPunct w:val="0"/>
              <w:autoSpaceDE w:val="0"/>
              <w:autoSpaceDN w:val="0"/>
              <w:adjustRightInd w:val="0"/>
              <w:rPr>
                <w:sz w:val="28"/>
                <w:szCs w:val="28"/>
              </w:rPr>
            </w:pPr>
            <w:r w:rsidRPr="005416B0">
              <w:rPr>
                <w:b/>
                <w:sz w:val="28"/>
                <w:szCs w:val="28"/>
              </w:rPr>
              <w:t>Полная первоначальная стоимость</w:t>
            </w:r>
            <w:r w:rsidRPr="005416B0">
              <w:rPr>
                <w:sz w:val="28"/>
                <w:szCs w:val="28"/>
              </w:rPr>
              <w:t xml:space="preserve"> (ППС) основных фондов определяется фактической суммой, уплаченной за каждый данный объект при его строительстве или приобретении, которая включает также расходы на транспортировку и монтаж. В нее входят затраты, связанные с расширением и модернизацией сре</w:t>
            </w:r>
            <w:proofErr w:type="gramStart"/>
            <w:r w:rsidRPr="005416B0">
              <w:rPr>
                <w:sz w:val="28"/>
                <w:szCs w:val="28"/>
              </w:rPr>
              <w:t>дств тр</w:t>
            </w:r>
            <w:proofErr w:type="gramEnd"/>
            <w:r w:rsidRPr="005416B0">
              <w:rPr>
                <w:sz w:val="28"/>
                <w:szCs w:val="28"/>
              </w:rPr>
              <w:t>уда в процессе их эксплуатации. Если основные средства приобретены с рассрочкой платежа или в кредит, то в первоначальную стоимость включаются и суммы процентов, уплачиваемые поставщикам.</w:t>
            </w:r>
          </w:p>
          <w:p w:rsidR="005416B0" w:rsidRPr="005416B0" w:rsidRDefault="005416B0" w:rsidP="005416B0">
            <w:pPr>
              <w:overflowPunct w:val="0"/>
              <w:autoSpaceDE w:val="0"/>
              <w:autoSpaceDN w:val="0"/>
              <w:adjustRightInd w:val="0"/>
              <w:rPr>
                <w:sz w:val="28"/>
                <w:szCs w:val="28"/>
              </w:rPr>
            </w:pPr>
          </w:p>
          <w:p w:rsidR="005416B0" w:rsidRPr="005416B0" w:rsidRDefault="005416B0" w:rsidP="005416B0">
            <w:pPr>
              <w:overflowPunct w:val="0"/>
              <w:autoSpaceDE w:val="0"/>
              <w:autoSpaceDN w:val="0"/>
              <w:adjustRightInd w:val="0"/>
              <w:rPr>
                <w:sz w:val="28"/>
                <w:szCs w:val="28"/>
              </w:rPr>
            </w:pPr>
            <w:r w:rsidRPr="005416B0">
              <w:rPr>
                <w:sz w:val="28"/>
                <w:szCs w:val="28"/>
              </w:rPr>
              <w:t>Стоимость станков: 54*180000=9720000 руб.</w:t>
            </w:r>
          </w:p>
          <w:p w:rsidR="005416B0" w:rsidRPr="005416B0" w:rsidRDefault="005416B0" w:rsidP="005416B0">
            <w:pPr>
              <w:overflowPunct w:val="0"/>
              <w:autoSpaceDE w:val="0"/>
              <w:autoSpaceDN w:val="0"/>
              <w:adjustRightInd w:val="0"/>
              <w:jc w:val="both"/>
              <w:rPr>
                <w:sz w:val="28"/>
                <w:szCs w:val="28"/>
              </w:rPr>
            </w:pPr>
            <w:r w:rsidRPr="005416B0">
              <w:rPr>
                <w:sz w:val="28"/>
                <w:szCs w:val="28"/>
              </w:rPr>
              <w:t>Стоимость наладки и монтажа: 9720000*0,08=777600 руб.</w:t>
            </w:r>
          </w:p>
          <w:p w:rsidR="005416B0" w:rsidRPr="005416B0" w:rsidRDefault="005416B0" w:rsidP="005416B0">
            <w:pPr>
              <w:overflowPunct w:val="0"/>
              <w:autoSpaceDE w:val="0"/>
              <w:autoSpaceDN w:val="0"/>
              <w:adjustRightInd w:val="0"/>
              <w:jc w:val="both"/>
              <w:rPr>
                <w:sz w:val="28"/>
                <w:szCs w:val="28"/>
              </w:rPr>
            </w:pPr>
            <w:r w:rsidRPr="005416B0">
              <w:rPr>
                <w:sz w:val="28"/>
                <w:szCs w:val="28"/>
              </w:rPr>
              <w:t>ППС = 9720000+27000+777600+760000+154000+19000=11457600 руб.</w:t>
            </w:r>
          </w:p>
        </w:tc>
      </w:tr>
    </w:tbl>
    <w:p w:rsidR="005416B0" w:rsidRPr="005416B0" w:rsidRDefault="005416B0" w:rsidP="005416B0">
      <w:pPr>
        <w:overflowPunct w:val="0"/>
        <w:autoSpaceDE w:val="0"/>
        <w:autoSpaceDN w:val="0"/>
        <w:adjustRightInd w:val="0"/>
      </w:pPr>
      <w:r w:rsidRPr="005416B0">
        <w:br w:type="page"/>
      </w:r>
    </w:p>
    <w:tbl>
      <w:tblPr>
        <w:tblW w:w="10507" w:type="dxa"/>
        <w:jc w:val="center"/>
        <w:tblLook w:val="01E0"/>
      </w:tblPr>
      <w:tblGrid>
        <w:gridCol w:w="10507"/>
      </w:tblGrid>
      <w:tr w:rsidR="005416B0" w:rsidRPr="005416B0" w:rsidTr="006B5AC4">
        <w:trPr>
          <w:cantSplit/>
          <w:jc w:val="center"/>
        </w:trPr>
        <w:tc>
          <w:tcPr>
            <w:tcW w:w="10507" w:type="dxa"/>
          </w:tcPr>
          <w:p w:rsidR="005416B0" w:rsidRPr="005416B0" w:rsidRDefault="005416B0" w:rsidP="005416B0">
            <w:pPr>
              <w:overflowPunct w:val="0"/>
              <w:autoSpaceDE w:val="0"/>
              <w:autoSpaceDN w:val="0"/>
              <w:adjustRightInd w:val="0"/>
              <w:jc w:val="both"/>
              <w:rPr>
                <w:sz w:val="28"/>
                <w:szCs w:val="28"/>
              </w:rPr>
            </w:pPr>
            <w:r w:rsidRPr="005416B0">
              <w:rPr>
                <w:sz w:val="28"/>
                <w:szCs w:val="28"/>
              </w:rPr>
              <w:lastRenderedPageBreak/>
              <w:t xml:space="preserve">2. Оптовая цена станка </w:t>
            </w:r>
            <w:r w:rsidRPr="005416B0">
              <w:rPr>
                <w:b/>
                <w:sz w:val="28"/>
                <w:szCs w:val="28"/>
              </w:rPr>
              <w:t>25 000</w:t>
            </w:r>
            <w:r w:rsidRPr="005416B0">
              <w:rPr>
                <w:sz w:val="28"/>
                <w:szCs w:val="28"/>
              </w:rPr>
              <w:t xml:space="preserve"> рублей. Стоимость наладки, монтажа и транспортировки составляет </w:t>
            </w:r>
            <w:r w:rsidRPr="005416B0">
              <w:rPr>
                <w:b/>
                <w:sz w:val="28"/>
                <w:szCs w:val="28"/>
              </w:rPr>
              <w:t>16%</w:t>
            </w:r>
            <w:r w:rsidRPr="005416B0">
              <w:rPr>
                <w:sz w:val="28"/>
                <w:szCs w:val="28"/>
              </w:rPr>
              <w:t xml:space="preserve"> от первоначальной стоимости. За время эксплуатации станок претерпел </w:t>
            </w:r>
            <w:r w:rsidRPr="005416B0">
              <w:rPr>
                <w:b/>
                <w:sz w:val="28"/>
                <w:szCs w:val="28"/>
              </w:rPr>
              <w:t>2</w:t>
            </w:r>
            <w:r w:rsidRPr="005416B0">
              <w:rPr>
                <w:sz w:val="28"/>
                <w:szCs w:val="28"/>
              </w:rPr>
              <w:t xml:space="preserve"> капитальных ремонта, стоимостью </w:t>
            </w:r>
            <w:r w:rsidRPr="005416B0">
              <w:rPr>
                <w:b/>
                <w:sz w:val="28"/>
                <w:szCs w:val="28"/>
              </w:rPr>
              <w:t>1 700</w:t>
            </w:r>
            <w:r w:rsidRPr="005416B0">
              <w:rPr>
                <w:sz w:val="28"/>
                <w:szCs w:val="28"/>
              </w:rPr>
              <w:t xml:space="preserve"> рублей каждый и 6 текущих стоимостью </w:t>
            </w:r>
            <w:r w:rsidRPr="005416B0">
              <w:rPr>
                <w:b/>
                <w:sz w:val="28"/>
                <w:szCs w:val="28"/>
              </w:rPr>
              <w:t>560</w:t>
            </w:r>
            <w:r w:rsidRPr="005416B0">
              <w:rPr>
                <w:sz w:val="28"/>
                <w:szCs w:val="28"/>
              </w:rPr>
              <w:t xml:space="preserve"> рублей каждый. Определить остаточную стоимость станка к концу третьему году эксплуатации, если установленная для станка годовая норма амортизации составляет </w:t>
            </w:r>
            <w:r w:rsidRPr="005416B0">
              <w:rPr>
                <w:b/>
                <w:sz w:val="28"/>
                <w:szCs w:val="28"/>
              </w:rPr>
              <w:t>11%</w:t>
            </w:r>
            <w:r w:rsidRPr="005416B0">
              <w:rPr>
                <w:sz w:val="28"/>
                <w:szCs w:val="28"/>
              </w:rPr>
              <w:t>.</w:t>
            </w:r>
          </w:p>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b/>
                <w:sz w:val="28"/>
                <w:szCs w:val="28"/>
              </w:rPr>
            </w:pPr>
            <w:r w:rsidRPr="005416B0">
              <w:rPr>
                <w:b/>
                <w:sz w:val="28"/>
                <w:szCs w:val="28"/>
              </w:rPr>
              <w:t>Решение:</w:t>
            </w:r>
          </w:p>
          <w:p w:rsidR="005416B0" w:rsidRPr="005416B0" w:rsidRDefault="005416B0" w:rsidP="005416B0">
            <w:pPr>
              <w:overflowPunct w:val="0"/>
              <w:autoSpaceDE w:val="0"/>
              <w:autoSpaceDN w:val="0"/>
              <w:adjustRightInd w:val="0"/>
              <w:jc w:val="both"/>
              <w:rPr>
                <w:sz w:val="28"/>
                <w:szCs w:val="28"/>
              </w:rPr>
            </w:pPr>
            <w:r w:rsidRPr="005416B0">
              <w:rPr>
                <w:b/>
                <w:sz w:val="28"/>
                <w:szCs w:val="28"/>
              </w:rPr>
              <w:t xml:space="preserve">Первоначальная стоимость за вычетом износа (остаточная - ОПС) </w:t>
            </w:r>
            <w:r w:rsidRPr="005416B0">
              <w:rPr>
                <w:sz w:val="28"/>
                <w:szCs w:val="28"/>
              </w:rPr>
              <w:t>соответствует полной первоначальной стоимости за вычетом суммы износа, образовавшейся к данному моменту, т.е. части стоимости, которая была перенесена</w:t>
            </w:r>
            <w:r w:rsidRPr="005416B0">
              <w:rPr>
                <w:b/>
                <w:sz w:val="28"/>
                <w:szCs w:val="28"/>
              </w:rPr>
              <w:t xml:space="preserve"> </w:t>
            </w:r>
            <w:r w:rsidRPr="005416B0">
              <w:rPr>
                <w:sz w:val="28"/>
                <w:szCs w:val="28"/>
              </w:rPr>
              <w:t xml:space="preserve">на продукцию в ходе функционирования основных фондов. Затраты на </w:t>
            </w:r>
            <w:hyperlink r:id="rId99" w:history="1">
              <w:r w:rsidRPr="005416B0">
                <w:rPr>
                  <w:sz w:val="28"/>
                  <w:szCs w:val="28"/>
                </w:rPr>
                <w:t>модернизацию и реконструкцию объекта основных средств</w:t>
              </w:r>
            </w:hyperlink>
            <w:r w:rsidRPr="005416B0">
              <w:rPr>
                <w:sz w:val="28"/>
                <w:szCs w:val="28"/>
              </w:rPr>
              <w:t xml:space="preserve"> после их окончания увеличивают первоначальную стоимость такого объекта, если в результате модернизации и реконструкции улучшаются (повышаются) первоначально принятые нормативные показатели его функционирования (п. 26 ПБУ 6/01 "Учет основных средств").</w:t>
            </w:r>
          </w:p>
          <w:p w:rsidR="005416B0" w:rsidRPr="005416B0" w:rsidRDefault="005416B0" w:rsidP="005416B0">
            <w:pPr>
              <w:overflowPunct w:val="0"/>
              <w:autoSpaceDE w:val="0"/>
              <w:autoSpaceDN w:val="0"/>
              <w:adjustRightInd w:val="0"/>
              <w:jc w:val="both"/>
              <w:rPr>
                <w:b/>
                <w:sz w:val="28"/>
                <w:szCs w:val="28"/>
              </w:rPr>
            </w:pPr>
          </w:p>
          <w:p w:rsidR="005416B0" w:rsidRPr="005416B0" w:rsidRDefault="005416B0" w:rsidP="005416B0">
            <w:pPr>
              <w:overflowPunct w:val="0"/>
              <w:autoSpaceDE w:val="0"/>
              <w:autoSpaceDN w:val="0"/>
              <w:adjustRightInd w:val="0"/>
              <w:jc w:val="both"/>
              <w:rPr>
                <w:sz w:val="28"/>
                <w:szCs w:val="28"/>
                <w:highlight w:val="yellow"/>
              </w:rPr>
            </w:pPr>
            <w:r w:rsidRPr="005416B0">
              <w:rPr>
                <w:sz w:val="28"/>
                <w:szCs w:val="28"/>
                <w:highlight w:val="yellow"/>
              </w:rPr>
              <w:t>ППС = 25000+25000*0,16=29000 руб.</w:t>
            </w:r>
          </w:p>
          <w:p w:rsidR="005416B0" w:rsidRPr="005416B0" w:rsidRDefault="005416B0" w:rsidP="005416B0">
            <w:pPr>
              <w:overflowPunct w:val="0"/>
              <w:autoSpaceDE w:val="0"/>
              <w:autoSpaceDN w:val="0"/>
              <w:adjustRightInd w:val="0"/>
              <w:jc w:val="both"/>
              <w:rPr>
                <w:sz w:val="28"/>
                <w:szCs w:val="28"/>
                <w:highlight w:val="yellow"/>
              </w:rPr>
            </w:pPr>
            <w:r w:rsidRPr="005416B0">
              <w:rPr>
                <w:sz w:val="28"/>
                <w:szCs w:val="28"/>
                <w:highlight w:val="yellow"/>
              </w:rPr>
              <w:t xml:space="preserve">ОПС = ППС – И (износ) – </w:t>
            </w:r>
            <w:proofErr w:type="gramStart"/>
            <w:r w:rsidRPr="005416B0">
              <w:rPr>
                <w:sz w:val="28"/>
                <w:szCs w:val="28"/>
                <w:highlight w:val="yellow"/>
              </w:rPr>
              <w:t>Р</w:t>
            </w:r>
            <w:proofErr w:type="gramEnd"/>
            <w:r w:rsidRPr="005416B0">
              <w:rPr>
                <w:sz w:val="28"/>
                <w:szCs w:val="28"/>
                <w:highlight w:val="yellow"/>
              </w:rPr>
              <w:t xml:space="preserve"> (затраты на ремонт)</w:t>
            </w:r>
          </w:p>
          <w:p w:rsidR="005416B0" w:rsidRPr="005416B0" w:rsidRDefault="005416B0" w:rsidP="005416B0">
            <w:pPr>
              <w:overflowPunct w:val="0"/>
              <w:autoSpaceDE w:val="0"/>
              <w:autoSpaceDN w:val="0"/>
              <w:adjustRightInd w:val="0"/>
              <w:jc w:val="both"/>
              <w:rPr>
                <w:sz w:val="28"/>
                <w:szCs w:val="28"/>
                <w:highlight w:val="yellow"/>
              </w:rPr>
            </w:pPr>
            <w:r w:rsidRPr="005416B0">
              <w:rPr>
                <w:sz w:val="28"/>
                <w:szCs w:val="28"/>
                <w:highlight w:val="yellow"/>
              </w:rPr>
              <w:t>И =  29000*0,11*3=9570 руб. – износ за 3 года</w:t>
            </w:r>
          </w:p>
          <w:p w:rsidR="005416B0" w:rsidRPr="005416B0" w:rsidRDefault="005416B0" w:rsidP="005416B0">
            <w:pPr>
              <w:overflowPunct w:val="0"/>
              <w:autoSpaceDE w:val="0"/>
              <w:autoSpaceDN w:val="0"/>
              <w:adjustRightInd w:val="0"/>
              <w:jc w:val="both"/>
              <w:rPr>
                <w:sz w:val="28"/>
                <w:szCs w:val="28"/>
                <w:highlight w:val="yellow"/>
              </w:rPr>
            </w:pPr>
            <w:proofErr w:type="gramStart"/>
            <w:r w:rsidRPr="005416B0">
              <w:rPr>
                <w:sz w:val="28"/>
                <w:szCs w:val="28"/>
                <w:highlight w:val="yellow"/>
              </w:rPr>
              <w:t>Р</w:t>
            </w:r>
            <w:proofErr w:type="gramEnd"/>
            <w:r w:rsidRPr="005416B0">
              <w:rPr>
                <w:sz w:val="28"/>
                <w:szCs w:val="28"/>
                <w:highlight w:val="yellow"/>
              </w:rPr>
              <w:t xml:space="preserve"> = 2*1700+6*560=6760 руб.</w:t>
            </w:r>
          </w:p>
          <w:p w:rsidR="005416B0" w:rsidRPr="005416B0" w:rsidRDefault="005416B0" w:rsidP="005416B0">
            <w:pPr>
              <w:overflowPunct w:val="0"/>
              <w:autoSpaceDE w:val="0"/>
              <w:autoSpaceDN w:val="0"/>
              <w:adjustRightInd w:val="0"/>
              <w:jc w:val="both"/>
              <w:rPr>
                <w:sz w:val="28"/>
                <w:szCs w:val="28"/>
              </w:rPr>
            </w:pPr>
            <w:r w:rsidRPr="005416B0">
              <w:rPr>
                <w:sz w:val="28"/>
                <w:szCs w:val="28"/>
                <w:highlight w:val="yellow"/>
              </w:rPr>
              <w:t>ОПС = 29000-9570+6760=26190 руб.</w:t>
            </w:r>
          </w:p>
          <w:p w:rsidR="005416B0" w:rsidRPr="005416B0" w:rsidRDefault="005416B0" w:rsidP="005416B0">
            <w:pPr>
              <w:overflowPunct w:val="0"/>
              <w:autoSpaceDE w:val="0"/>
              <w:autoSpaceDN w:val="0"/>
              <w:adjustRightInd w:val="0"/>
              <w:jc w:val="both"/>
              <w:rPr>
                <w:b/>
                <w:sz w:val="28"/>
                <w:szCs w:val="28"/>
              </w:rPr>
            </w:pPr>
          </w:p>
          <w:p w:rsidR="005416B0" w:rsidRPr="005416B0" w:rsidRDefault="005416B0" w:rsidP="005416B0">
            <w:pPr>
              <w:overflowPunct w:val="0"/>
              <w:autoSpaceDE w:val="0"/>
              <w:autoSpaceDN w:val="0"/>
              <w:adjustRightInd w:val="0"/>
              <w:jc w:val="both"/>
              <w:rPr>
                <w:sz w:val="28"/>
                <w:szCs w:val="28"/>
              </w:rPr>
            </w:pPr>
            <w:r w:rsidRPr="005416B0">
              <w:rPr>
                <w:sz w:val="28"/>
                <w:szCs w:val="28"/>
              </w:rPr>
              <w:t>1. 25000*0,16=4 тыс. руб. (стоимость транспортировки)</w:t>
            </w:r>
          </w:p>
          <w:p w:rsidR="005416B0" w:rsidRPr="005416B0" w:rsidRDefault="005416B0" w:rsidP="005416B0">
            <w:pPr>
              <w:overflowPunct w:val="0"/>
              <w:autoSpaceDE w:val="0"/>
              <w:autoSpaceDN w:val="0"/>
              <w:adjustRightInd w:val="0"/>
              <w:jc w:val="both"/>
              <w:rPr>
                <w:sz w:val="28"/>
                <w:szCs w:val="28"/>
              </w:rPr>
            </w:pPr>
            <w:r w:rsidRPr="005416B0">
              <w:rPr>
                <w:sz w:val="28"/>
                <w:szCs w:val="28"/>
              </w:rPr>
              <w:t>2. 2*1,7+6*0,56 = 6,76 тыс. руб. (ремонты)</w:t>
            </w:r>
          </w:p>
          <w:p w:rsidR="005416B0" w:rsidRPr="005416B0" w:rsidRDefault="005416B0" w:rsidP="005416B0">
            <w:pPr>
              <w:overflowPunct w:val="0"/>
              <w:autoSpaceDE w:val="0"/>
              <w:autoSpaceDN w:val="0"/>
              <w:adjustRightInd w:val="0"/>
              <w:jc w:val="both"/>
              <w:rPr>
                <w:sz w:val="28"/>
                <w:szCs w:val="28"/>
              </w:rPr>
            </w:pPr>
            <w:r w:rsidRPr="005416B0">
              <w:rPr>
                <w:sz w:val="28"/>
                <w:szCs w:val="28"/>
              </w:rPr>
              <w:t>3. Ф</w:t>
            </w:r>
            <w:r w:rsidRPr="005416B0">
              <w:rPr>
                <w:sz w:val="28"/>
                <w:szCs w:val="28"/>
                <w:vertAlign w:val="subscript"/>
              </w:rPr>
              <w:t>П</w:t>
            </w:r>
            <w:r w:rsidRPr="005416B0">
              <w:rPr>
                <w:sz w:val="28"/>
                <w:szCs w:val="28"/>
              </w:rPr>
              <w:t xml:space="preserve"> = 25+4=29 тыс. руб. (первоначальная стоимость станка)</w:t>
            </w:r>
          </w:p>
          <w:p w:rsidR="005416B0" w:rsidRPr="005416B0" w:rsidRDefault="005416B0" w:rsidP="005416B0">
            <w:pPr>
              <w:overflowPunct w:val="0"/>
              <w:autoSpaceDE w:val="0"/>
              <w:autoSpaceDN w:val="0"/>
              <w:adjustRightInd w:val="0"/>
              <w:jc w:val="both"/>
              <w:rPr>
                <w:sz w:val="28"/>
                <w:szCs w:val="28"/>
              </w:rPr>
            </w:pPr>
            <w:r w:rsidRPr="005416B0">
              <w:rPr>
                <w:sz w:val="28"/>
                <w:szCs w:val="28"/>
              </w:rPr>
              <w:t>4. А</w:t>
            </w:r>
            <w:proofErr w:type="gramStart"/>
            <w:r w:rsidRPr="005416B0">
              <w:rPr>
                <w:sz w:val="28"/>
                <w:szCs w:val="28"/>
                <w:vertAlign w:val="subscript"/>
              </w:rPr>
              <w:t>1</w:t>
            </w:r>
            <w:proofErr w:type="gramEnd"/>
            <w:r w:rsidRPr="005416B0">
              <w:rPr>
                <w:sz w:val="28"/>
                <w:szCs w:val="28"/>
              </w:rPr>
              <w:t xml:space="preserve"> = 29*0,11/100 = 0,0319 тыс. руб. (годовая амортизация в первый год)</w:t>
            </w:r>
          </w:p>
          <w:p w:rsidR="005416B0" w:rsidRPr="005416B0" w:rsidRDefault="005416B0" w:rsidP="005416B0">
            <w:pPr>
              <w:overflowPunct w:val="0"/>
              <w:autoSpaceDE w:val="0"/>
              <w:autoSpaceDN w:val="0"/>
              <w:adjustRightInd w:val="0"/>
              <w:jc w:val="both"/>
              <w:rPr>
                <w:sz w:val="28"/>
                <w:szCs w:val="28"/>
              </w:rPr>
            </w:pPr>
            <w:r w:rsidRPr="005416B0">
              <w:rPr>
                <w:sz w:val="28"/>
                <w:szCs w:val="28"/>
              </w:rPr>
              <w:t>5. А</w:t>
            </w:r>
            <w:proofErr w:type="gramStart"/>
            <w:r w:rsidRPr="005416B0">
              <w:rPr>
                <w:sz w:val="28"/>
                <w:szCs w:val="28"/>
                <w:vertAlign w:val="subscript"/>
              </w:rPr>
              <w:t>2</w:t>
            </w:r>
            <w:proofErr w:type="gramEnd"/>
            <w:r w:rsidRPr="005416B0">
              <w:rPr>
                <w:sz w:val="28"/>
                <w:szCs w:val="28"/>
              </w:rPr>
              <w:t xml:space="preserve"> = (29-0,0319)*0,11/100 = 0,0318 тыс. руб. (годовая амортизация за второй год)</w:t>
            </w:r>
          </w:p>
          <w:p w:rsidR="005416B0" w:rsidRPr="005416B0" w:rsidRDefault="005416B0" w:rsidP="005416B0">
            <w:pPr>
              <w:overflowPunct w:val="0"/>
              <w:autoSpaceDE w:val="0"/>
              <w:autoSpaceDN w:val="0"/>
              <w:adjustRightInd w:val="0"/>
              <w:jc w:val="both"/>
              <w:rPr>
                <w:sz w:val="28"/>
                <w:szCs w:val="28"/>
              </w:rPr>
            </w:pPr>
            <w:r w:rsidRPr="005416B0">
              <w:rPr>
                <w:sz w:val="28"/>
                <w:szCs w:val="28"/>
              </w:rPr>
              <w:t>6. Ф</w:t>
            </w:r>
            <w:r w:rsidRPr="005416B0">
              <w:rPr>
                <w:sz w:val="28"/>
                <w:szCs w:val="28"/>
                <w:vertAlign w:val="subscript"/>
              </w:rPr>
              <w:t>ОСТ</w:t>
            </w:r>
            <w:r w:rsidRPr="005416B0">
              <w:rPr>
                <w:sz w:val="28"/>
                <w:szCs w:val="28"/>
              </w:rPr>
              <w:t xml:space="preserve"> = 29-0,0319-0,0318-6,76 = 22,1763 тыс. руб.</w:t>
            </w:r>
          </w:p>
          <w:p w:rsidR="005416B0" w:rsidRPr="005416B0" w:rsidRDefault="005416B0" w:rsidP="005416B0">
            <w:pPr>
              <w:overflowPunct w:val="0"/>
              <w:autoSpaceDE w:val="0"/>
              <w:autoSpaceDN w:val="0"/>
              <w:adjustRightInd w:val="0"/>
              <w:jc w:val="both"/>
              <w:rPr>
                <w:sz w:val="28"/>
                <w:szCs w:val="28"/>
              </w:rPr>
            </w:pPr>
          </w:p>
        </w:tc>
      </w:tr>
    </w:tbl>
    <w:p w:rsidR="005416B0" w:rsidRPr="005416B0" w:rsidRDefault="005416B0" w:rsidP="005416B0">
      <w:pPr>
        <w:overflowPunct w:val="0"/>
        <w:autoSpaceDE w:val="0"/>
        <w:autoSpaceDN w:val="0"/>
        <w:adjustRightInd w:val="0"/>
      </w:pPr>
      <w:r w:rsidRPr="005416B0">
        <w:br w:type="page"/>
      </w:r>
    </w:p>
    <w:tbl>
      <w:tblPr>
        <w:tblW w:w="10507" w:type="dxa"/>
        <w:jc w:val="center"/>
        <w:tblLook w:val="01E0"/>
      </w:tblPr>
      <w:tblGrid>
        <w:gridCol w:w="10507"/>
      </w:tblGrid>
      <w:tr w:rsidR="005416B0" w:rsidRPr="005416B0" w:rsidTr="006B5AC4">
        <w:trPr>
          <w:cantSplit/>
          <w:jc w:val="center"/>
        </w:trPr>
        <w:tc>
          <w:tcPr>
            <w:tcW w:w="10507" w:type="dxa"/>
          </w:tcPr>
          <w:p w:rsidR="005416B0" w:rsidRPr="005416B0" w:rsidRDefault="005416B0" w:rsidP="005416B0">
            <w:pPr>
              <w:overflowPunct w:val="0"/>
              <w:autoSpaceDE w:val="0"/>
              <w:autoSpaceDN w:val="0"/>
              <w:adjustRightInd w:val="0"/>
              <w:jc w:val="both"/>
              <w:rPr>
                <w:sz w:val="28"/>
                <w:szCs w:val="28"/>
              </w:rPr>
            </w:pPr>
            <w:r w:rsidRPr="005416B0">
              <w:rPr>
                <w:sz w:val="28"/>
                <w:szCs w:val="28"/>
              </w:rPr>
              <w:lastRenderedPageBreak/>
              <w:t xml:space="preserve">3. Первоначальная стоимость оборудования – </w:t>
            </w:r>
            <w:r w:rsidRPr="005416B0">
              <w:rPr>
                <w:b/>
                <w:sz w:val="28"/>
                <w:szCs w:val="28"/>
              </w:rPr>
              <w:t>760 000</w:t>
            </w:r>
            <w:r w:rsidRPr="005416B0">
              <w:rPr>
                <w:sz w:val="28"/>
                <w:szCs w:val="28"/>
              </w:rPr>
              <w:t xml:space="preserve"> рублей, остаточная стоимость – </w:t>
            </w:r>
            <w:r w:rsidRPr="005416B0">
              <w:rPr>
                <w:b/>
                <w:sz w:val="28"/>
                <w:szCs w:val="28"/>
              </w:rPr>
              <w:t>4</w:t>
            </w:r>
            <w:r w:rsidRPr="005416B0">
              <w:rPr>
                <w:sz w:val="28"/>
                <w:szCs w:val="28"/>
              </w:rPr>
              <w:t xml:space="preserve">% от первоначальной, срок службы станка </w:t>
            </w:r>
            <w:r w:rsidRPr="005416B0">
              <w:rPr>
                <w:b/>
                <w:sz w:val="28"/>
                <w:szCs w:val="28"/>
              </w:rPr>
              <w:t>12</w:t>
            </w:r>
            <w:r w:rsidRPr="005416B0">
              <w:rPr>
                <w:sz w:val="28"/>
                <w:szCs w:val="28"/>
              </w:rPr>
              <w:t xml:space="preserve"> лет. Определить сумму амортизационной себестоимости единицы продукции и годовую сумму амортизации, если известно, что выпуск деталей </w:t>
            </w:r>
            <w:r w:rsidRPr="005416B0">
              <w:rPr>
                <w:b/>
                <w:sz w:val="28"/>
                <w:szCs w:val="28"/>
              </w:rPr>
              <w:t>1 200</w:t>
            </w:r>
            <w:r w:rsidRPr="005416B0">
              <w:rPr>
                <w:sz w:val="28"/>
                <w:szCs w:val="28"/>
              </w:rPr>
              <w:t xml:space="preserve"> штук в год.</w:t>
            </w:r>
          </w:p>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b/>
                <w:sz w:val="28"/>
                <w:szCs w:val="28"/>
              </w:rPr>
            </w:pPr>
            <w:r w:rsidRPr="005416B0">
              <w:rPr>
                <w:b/>
                <w:sz w:val="28"/>
                <w:szCs w:val="28"/>
              </w:rPr>
              <w:t>Решение:</w:t>
            </w:r>
          </w:p>
          <w:p w:rsidR="005416B0" w:rsidRPr="005416B0" w:rsidRDefault="005416B0" w:rsidP="005416B0">
            <w:pPr>
              <w:overflowPunct w:val="0"/>
              <w:autoSpaceDE w:val="0"/>
              <w:autoSpaceDN w:val="0"/>
              <w:adjustRightInd w:val="0"/>
              <w:jc w:val="both"/>
              <w:rPr>
                <w:sz w:val="28"/>
                <w:szCs w:val="28"/>
              </w:rPr>
            </w:pPr>
            <w:r w:rsidRPr="005416B0">
              <w:rPr>
                <w:sz w:val="28"/>
                <w:szCs w:val="28"/>
              </w:rPr>
              <w:t xml:space="preserve">ППС = 760000 </w:t>
            </w:r>
            <w:proofErr w:type="spellStart"/>
            <w:r w:rsidRPr="005416B0">
              <w:rPr>
                <w:sz w:val="28"/>
                <w:szCs w:val="28"/>
              </w:rPr>
              <w:t>руб</w:t>
            </w:r>
            <w:proofErr w:type="spellEnd"/>
            <w:r w:rsidRPr="005416B0">
              <w:rPr>
                <w:sz w:val="28"/>
                <w:szCs w:val="28"/>
              </w:rPr>
              <w:t xml:space="preserve"> (первоначальная стоимость оборудования)</w:t>
            </w:r>
          </w:p>
          <w:p w:rsidR="005416B0" w:rsidRPr="005416B0" w:rsidRDefault="005416B0" w:rsidP="005416B0">
            <w:pPr>
              <w:tabs>
                <w:tab w:val="left" w:pos="3090"/>
              </w:tabs>
              <w:overflowPunct w:val="0"/>
              <w:autoSpaceDE w:val="0"/>
              <w:autoSpaceDN w:val="0"/>
              <w:adjustRightInd w:val="0"/>
              <w:jc w:val="both"/>
              <w:rPr>
                <w:sz w:val="28"/>
                <w:szCs w:val="28"/>
              </w:rPr>
            </w:pPr>
            <w:r w:rsidRPr="005416B0">
              <w:rPr>
                <w:sz w:val="28"/>
                <w:szCs w:val="28"/>
              </w:rPr>
              <w:t xml:space="preserve">ОПС = 760000*0,04=30400 </w:t>
            </w:r>
            <w:proofErr w:type="spellStart"/>
            <w:r w:rsidRPr="005416B0">
              <w:rPr>
                <w:sz w:val="28"/>
                <w:szCs w:val="28"/>
              </w:rPr>
              <w:t>руб</w:t>
            </w:r>
            <w:proofErr w:type="spellEnd"/>
            <w:r w:rsidRPr="005416B0">
              <w:rPr>
                <w:sz w:val="28"/>
                <w:szCs w:val="28"/>
              </w:rPr>
              <w:t xml:space="preserve"> (остаточная стоимость)</w:t>
            </w:r>
          </w:p>
          <w:p w:rsidR="005416B0" w:rsidRPr="005416B0" w:rsidRDefault="005416B0" w:rsidP="005416B0">
            <w:pPr>
              <w:tabs>
                <w:tab w:val="left" w:pos="3090"/>
              </w:tabs>
              <w:overflowPunct w:val="0"/>
              <w:autoSpaceDE w:val="0"/>
              <w:autoSpaceDN w:val="0"/>
              <w:adjustRightInd w:val="0"/>
              <w:jc w:val="both"/>
              <w:rPr>
                <w:sz w:val="28"/>
                <w:szCs w:val="28"/>
              </w:rPr>
            </w:pPr>
            <w:r w:rsidRPr="005416B0">
              <w:rPr>
                <w:sz w:val="28"/>
                <w:szCs w:val="28"/>
              </w:rPr>
              <w:t>А = (ППС-ОПС)/12 лет=(760000-30400)/12=60800 руб. – годовая сумма амортизации.</w:t>
            </w:r>
          </w:p>
          <w:p w:rsidR="005416B0" w:rsidRPr="005416B0" w:rsidRDefault="005416B0" w:rsidP="005416B0">
            <w:pPr>
              <w:tabs>
                <w:tab w:val="left" w:pos="3090"/>
              </w:tabs>
              <w:overflowPunct w:val="0"/>
              <w:autoSpaceDE w:val="0"/>
              <w:autoSpaceDN w:val="0"/>
              <w:adjustRightInd w:val="0"/>
              <w:jc w:val="both"/>
              <w:rPr>
                <w:sz w:val="28"/>
                <w:szCs w:val="28"/>
              </w:rPr>
            </w:pPr>
            <w:r w:rsidRPr="005416B0">
              <w:rPr>
                <w:sz w:val="28"/>
                <w:szCs w:val="28"/>
              </w:rPr>
              <w:t>АС = А/1200шт=60800/1200=50,67 руб.</w:t>
            </w:r>
            <w:r w:rsidRPr="005416B0">
              <w:rPr>
                <w:sz w:val="28"/>
                <w:szCs w:val="28"/>
              </w:rPr>
              <w:tab/>
              <w:t xml:space="preserve"> – сумма амортизационной себестоимости единицы продукции.</w:t>
            </w:r>
          </w:p>
          <w:p w:rsidR="005416B0" w:rsidRPr="005416B0" w:rsidRDefault="005416B0" w:rsidP="005416B0">
            <w:pPr>
              <w:overflowPunct w:val="0"/>
              <w:autoSpaceDE w:val="0"/>
              <w:autoSpaceDN w:val="0"/>
              <w:adjustRightInd w:val="0"/>
              <w:jc w:val="both"/>
              <w:rPr>
                <w:sz w:val="28"/>
                <w:szCs w:val="28"/>
              </w:rPr>
            </w:pPr>
          </w:p>
        </w:tc>
      </w:tr>
    </w:tbl>
    <w:p w:rsidR="005416B0" w:rsidRPr="005416B0" w:rsidRDefault="005416B0" w:rsidP="005416B0">
      <w:pPr>
        <w:overflowPunct w:val="0"/>
        <w:autoSpaceDE w:val="0"/>
        <w:autoSpaceDN w:val="0"/>
        <w:adjustRightInd w:val="0"/>
      </w:pPr>
      <w:r w:rsidRPr="005416B0">
        <w:br w:type="page"/>
      </w:r>
    </w:p>
    <w:tbl>
      <w:tblPr>
        <w:tblW w:w="10507" w:type="dxa"/>
        <w:jc w:val="center"/>
        <w:tblLook w:val="01E0"/>
      </w:tblPr>
      <w:tblGrid>
        <w:gridCol w:w="10507"/>
      </w:tblGrid>
      <w:tr w:rsidR="005416B0" w:rsidRPr="005416B0" w:rsidTr="006B5AC4">
        <w:trPr>
          <w:cantSplit/>
          <w:jc w:val="center"/>
        </w:trPr>
        <w:tc>
          <w:tcPr>
            <w:tcW w:w="10507" w:type="dxa"/>
          </w:tcPr>
          <w:p w:rsidR="005416B0" w:rsidRPr="005416B0" w:rsidRDefault="005416B0" w:rsidP="005416B0">
            <w:pPr>
              <w:overflowPunct w:val="0"/>
              <w:autoSpaceDE w:val="0"/>
              <w:autoSpaceDN w:val="0"/>
              <w:adjustRightInd w:val="0"/>
              <w:jc w:val="both"/>
              <w:rPr>
                <w:sz w:val="28"/>
                <w:szCs w:val="28"/>
              </w:rPr>
            </w:pPr>
            <w:r w:rsidRPr="005416B0">
              <w:rPr>
                <w:sz w:val="28"/>
                <w:szCs w:val="28"/>
              </w:rPr>
              <w:lastRenderedPageBreak/>
              <w:t>4. Предприятие выпускает изделия</w:t>
            </w:r>
            <w:proofErr w:type="gramStart"/>
            <w:r w:rsidRPr="005416B0">
              <w:rPr>
                <w:sz w:val="28"/>
                <w:szCs w:val="28"/>
              </w:rPr>
              <w:t xml:space="preserve"> А</w:t>
            </w:r>
            <w:proofErr w:type="gramEnd"/>
            <w:r w:rsidRPr="005416B0">
              <w:rPr>
                <w:sz w:val="28"/>
                <w:szCs w:val="28"/>
              </w:rPr>
              <w:t xml:space="preserve"> и Б по программе, указанной в таблице. Потери времени по уважительным причинам составляют в среднем </w:t>
            </w:r>
            <w:r w:rsidRPr="005416B0">
              <w:rPr>
                <w:b/>
                <w:sz w:val="28"/>
                <w:szCs w:val="28"/>
              </w:rPr>
              <w:t>10</w:t>
            </w:r>
            <w:r w:rsidRPr="005416B0">
              <w:rPr>
                <w:sz w:val="28"/>
                <w:szCs w:val="28"/>
              </w:rPr>
              <w:t xml:space="preserve">% от номинального фонда времени, количество рабочий дней в году </w:t>
            </w:r>
            <w:r w:rsidRPr="005416B0">
              <w:rPr>
                <w:b/>
                <w:sz w:val="28"/>
                <w:szCs w:val="28"/>
              </w:rPr>
              <w:t>300</w:t>
            </w:r>
            <w:r w:rsidRPr="005416B0">
              <w:rPr>
                <w:sz w:val="28"/>
                <w:szCs w:val="28"/>
              </w:rPr>
              <w:t xml:space="preserve">, продолжительность смены – </w:t>
            </w:r>
            <w:r w:rsidRPr="005416B0">
              <w:rPr>
                <w:b/>
                <w:sz w:val="28"/>
                <w:szCs w:val="28"/>
              </w:rPr>
              <w:t>8</w:t>
            </w:r>
            <w:r w:rsidRPr="005416B0">
              <w:rPr>
                <w:sz w:val="28"/>
                <w:szCs w:val="28"/>
              </w:rPr>
              <w:t xml:space="preserve"> часов. Определить потребную для предприятия численность производственных рабочих на планируемый год (чел.):</w:t>
            </w:r>
          </w:p>
          <w:p w:rsidR="005416B0" w:rsidRPr="005416B0" w:rsidRDefault="005416B0" w:rsidP="005416B0">
            <w:pPr>
              <w:numPr>
                <w:ilvl w:val="0"/>
                <w:numId w:val="4"/>
              </w:numPr>
              <w:overflowPunct w:val="0"/>
              <w:autoSpaceDE w:val="0"/>
              <w:autoSpaceDN w:val="0"/>
              <w:adjustRightInd w:val="0"/>
              <w:ind w:left="540" w:firstLine="0"/>
              <w:jc w:val="both"/>
              <w:rPr>
                <w:sz w:val="28"/>
                <w:szCs w:val="28"/>
              </w:rPr>
            </w:pPr>
            <w:r w:rsidRPr="005416B0">
              <w:rPr>
                <w:sz w:val="28"/>
                <w:szCs w:val="28"/>
              </w:rPr>
              <w:t>При односменном режиме работы.</w:t>
            </w:r>
          </w:p>
          <w:p w:rsidR="005416B0" w:rsidRPr="005416B0" w:rsidRDefault="005416B0" w:rsidP="005416B0">
            <w:pPr>
              <w:numPr>
                <w:ilvl w:val="0"/>
                <w:numId w:val="4"/>
              </w:numPr>
              <w:overflowPunct w:val="0"/>
              <w:autoSpaceDE w:val="0"/>
              <w:autoSpaceDN w:val="0"/>
              <w:adjustRightInd w:val="0"/>
              <w:ind w:left="0" w:firstLine="540"/>
              <w:jc w:val="both"/>
              <w:rPr>
                <w:sz w:val="28"/>
                <w:szCs w:val="28"/>
              </w:rPr>
            </w:pPr>
            <w:r w:rsidRPr="005416B0">
              <w:rPr>
                <w:sz w:val="28"/>
                <w:szCs w:val="28"/>
              </w:rPr>
              <w:t>При двухсменном режиме работы.</w:t>
            </w:r>
          </w:p>
          <w:p w:rsidR="005416B0" w:rsidRPr="005416B0" w:rsidRDefault="005416B0" w:rsidP="005416B0">
            <w:pPr>
              <w:overflowPunct w:val="0"/>
              <w:autoSpaceDE w:val="0"/>
              <w:autoSpaceDN w:val="0"/>
              <w:adjustRightInd w:val="0"/>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55"/>
              <w:gridCol w:w="4500"/>
              <w:gridCol w:w="4434"/>
            </w:tblGrid>
            <w:tr w:rsidR="005416B0" w:rsidRPr="005416B0" w:rsidTr="006B5AC4">
              <w:tc>
                <w:tcPr>
                  <w:tcW w:w="1255"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8"/>
                      <w:szCs w:val="28"/>
                    </w:rPr>
                  </w:pPr>
                  <w:r w:rsidRPr="005416B0">
                    <w:rPr>
                      <w:b/>
                      <w:sz w:val="28"/>
                      <w:szCs w:val="28"/>
                    </w:rPr>
                    <w:t>Изделие</w:t>
                  </w:r>
                </w:p>
              </w:tc>
              <w:tc>
                <w:tcPr>
                  <w:tcW w:w="4500"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8"/>
                      <w:szCs w:val="28"/>
                    </w:rPr>
                  </w:pPr>
                  <w:r w:rsidRPr="005416B0">
                    <w:rPr>
                      <w:b/>
                      <w:sz w:val="28"/>
                      <w:szCs w:val="28"/>
                    </w:rPr>
                    <w:t>Годовая программа выпуска,</w:t>
                  </w:r>
                </w:p>
                <w:p w:rsidR="005416B0" w:rsidRPr="005416B0" w:rsidRDefault="005416B0" w:rsidP="005416B0">
                  <w:pPr>
                    <w:overflowPunct w:val="0"/>
                    <w:autoSpaceDE w:val="0"/>
                    <w:autoSpaceDN w:val="0"/>
                    <w:adjustRightInd w:val="0"/>
                    <w:jc w:val="center"/>
                    <w:rPr>
                      <w:b/>
                      <w:sz w:val="28"/>
                      <w:szCs w:val="28"/>
                    </w:rPr>
                  </w:pPr>
                  <w:r w:rsidRPr="005416B0">
                    <w:rPr>
                      <w:b/>
                      <w:sz w:val="28"/>
                      <w:szCs w:val="28"/>
                    </w:rPr>
                    <w:t>шт.</w:t>
                  </w:r>
                </w:p>
              </w:tc>
              <w:tc>
                <w:tcPr>
                  <w:tcW w:w="4434"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8"/>
                      <w:szCs w:val="28"/>
                    </w:rPr>
                  </w:pPr>
                  <w:r w:rsidRPr="005416B0">
                    <w:rPr>
                      <w:b/>
                      <w:sz w:val="28"/>
                      <w:szCs w:val="28"/>
                    </w:rPr>
                    <w:t>Норма штучного времени,</w:t>
                  </w:r>
                </w:p>
                <w:p w:rsidR="005416B0" w:rsidRPr="005416B0" w:rsidRDefault="005416B0" w:rsidP="005416B0">
                  <w:pPr>
                    <w:overflowPunct w:val="0"/>
                    <w:autoSpaceDE w:val="0"/>
                    <w:autoSpaceDN w:val="0"/>
                    <w:adjustRightInd w:val="0"/>
                    <w:jc w:val="center"/>
                    <w:rPr>
                      <w:b/>
                      <w:sz w:val="28"/>
                      <w:szCs w:val="28"/>
                    </w:rPr>
                  </w:pPr>
                  <w:r w:rsidRPr="005416B0">
                    <w:rPr>
                      <w:b/>
                      <w:sz w:val="28"/>
                      <w:szCs w:val="28"/>
                    </w:rPr>
                    <w:t>час.</w:t>
                  </w:r>
                </w:p>
              </w:tc>
            </w:tr>
            <w:tr w:rsidR="005416B0" w:rsidRPr="005416B0" w:rsidTr="006B5AC4">
              <w:tc>
                <w:tcPr>
                  <w:tcW w:w="1255"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8"/>
                      <w:szCs w:val="28"/>
                    </w:rPr>
                  </w:pPr>
                  <w:r w:rsidRPr="005416B0">
                    <w:rPr>
                      <w:sz w:val="28"/>
                      <w:szCs w:val="28"/>
                    </w:rPr>
                    <w:t>А</w:t>
                  </w:r>
                </w:p>
              </w:tc>
              <w:tc>
                <w:tcPr>
                  <w:tcW w:w="4500"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8"/>
                      <w:szCs w:val="28"/>
                    </w:rPr>
                  </w:pPr>
                  <w:r w:rsidRPr="005416B0">
                    <w:rPr>
                      <w:sz w:val="28"/>
                      <w:szCs w:val="28"/>
                    </w:rPr>
                    <w:t>30 000</w:t>
                  </w:r>
                </w:p>
              </w:tc>
              <w:tc>
                <w:tcPr>
                  <w:tcW w:w="443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8"/>
                      <w:szCs w:val="28"/>
                    </w:rPr>
                  </w:pPr>
                  <w:r w:rsidRPr="005416B0">
                    <w:rPr>
                      <w:sz w:val="28"/>
                      <w:szCs w:val="28"/>
                    </w:rPr>
                    <w:t>4</w:t>
                  </w:r>
                </w:p>
              </w:tc>
            </w:tr>
            <w:tr w:rsidR="005416B0" w:rsidRPr="005416B0" w:rsidTr="006B5AC4">
              <w:tc>
                <w:tcPr>
                  <w:tcW w:w="1255"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8"/>
                      <w:szCs w:val="28"/>
                    </w:rPr>
                  </w:pPr>
                  <w:r w:rsidRPr="005416B0">
                    <w:rPr>
                      <w:sz w:val="28"/>
                      <w:szCs w:val="28"/>
                    </w:rPr>
                    <w:t>Б</w:t>
                  </w:r>
                </w:p>
              </w:tc>
              <w:tc>
                <w:tcPr>
                  <w:tcW w:w="4500"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8"/>
                      <w:szCs w:val="28"/>
                    </w:rPr>
                  </w:pPr>
                  <w:r w:rsidRPr="005416B0">
                    <w:rPr>
                      <w:sz w:val="28"/>
                      <w:szCs w:val="28"/>
                    </w:rPr>
                    <w:t>50 000</w:t>
                  </w:r>
                </w:p>
              </w:tc>
              <w:tc>
                <w:tcPr>
                  <w:tcW w:w="443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8"/>
                      <w:szCs w:val="28"/>
                    </w:rPr>
                  </w:pPr>
                  <w:r w:rsidRPr="005416B0">
                    <w:rPr>
                      <w:sz w:val="28"/>
                      <w:szCs w:val="28"/>
                    </w:rPr>
                    <w:t>2</w:t>
                  </w:r>
                </w:p>
              </w:tc>
            </w:tr>
          </w:tbl>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b/>
                <w:sz w:val="28"/>
                <w:szCs w:val="28"/>
              </w:rPr>
            </w:pPr>
            <w:r w:rsidRPr="005416B0">
              <w:rPr>
                <w:b/>
                <w:sz w:val="28"/>
                <w:szCs w:val="28"/>
              </w:rPr>
              <w:t>Решение:</w:t>
            </w:r>
          </w:p>
          <w:p w:rsidR="005416B0" w:rsidRPr="005416B0" w:rsidRDefault="005416B0" w:rsidP="005416B0">
            <w:pPr>
              <w:overflowPunct w:val="0"/>
              <w:autoSpaceDE w:val="0"/>
              <w:autoSpaceDN w:val="0"/>
              <w:adjustRightInd w:val="0"/>
              <w:jc w:val="both"/>
              <w:rPr>
                <w:sz w:val="28"/>
                <w:szCs w:val="28"/>
              </w:rPr>
            </w:pPr>
            <w:r w:rsidRPr="005416B0">
              <w:rPr>
                <w:sz w:val="28"/>
                <w:szCs w:val="28"/>
              </w:rPr>
              <w:t xml:space="preserve">1. 300 дней в году * 8 часов = 2400 </w:t>
            </w:r>
            <w:proofErr w:type="spellStart"/>
            <w:r w:rsidRPr="005416B0">
              <w:rPr>
                <w:sz w:val="28"/>
                <w:szCs w:val="28"/>
              </w:rPr>
              <w:t>час</w:t>
            </w:r>
            <w:proofErr w:type="gramStart"/>
            <w:r w:rsidRPr="005416B0">
              <w:rPr>
                <w:sz w:val="28"/>
                <w:szCs w:val="28"/>
              </w:rPr>
              <w:t>.в</w:t>
            </w:r>
            <w:proofErr w:type="spellEnd"/>
            <w:proofErr w:type="gramEnd"/>
            <w:r w:rsidRPr="005416B0">
              <w:rPr>
                <w:sz w:val="28"/>
                <w:szCs w:val="28"/>
              </w:rPr>
              <w:t xml:space="preserve"> год</w:t>
            </w:r>
          </w:p>
          <w:p w:rsidR="005416B0" w:rsidRPr="005416B0" w:rsidRDefault="005416B0" w:rsidP="005416B0">
            <w:pPr>
              <w:overflowPunct w:val="0"/>
              <w:autoSpaceDE w:val="0"/>
              <w:autoSpaceDN w:val="0"/>
              <w:adjustRightInd w:val="0"/>
              <w:jc w:val="both"/>
              <w:rPr>
                <w:sz w:val="28"/>
                <w:szCs w:val="28"/>
              </w:rPr>
            </w:pPr>
            <w:r w:rsidRPr="005416B0">
              <w:rPr>
                <w:sz w:val="28"/>
                <w:szCs w:val="28"/>
              </w:rPr>
              <w:t>2. 2400 – 10%(240) – 2160 час</w:t>
            </w:r>
            <w:proofErr w:type="gramStart"/>
            <w:r w:rsidRPr="005416B0">
              <w:rPr>
                <w:sz w:val="28"/>
                <w:szCs w:val="28"/>
              </w:rPr>
              <w:t>.</w:t>
            </w:r>
            <w:proofErr w:type="gramEnd"/>
            <w:r w:rsidRPr="005416B0">
              <w:rPr>
                <w:sz w:val="28"/>
                <w:szCs w:val="28"/>
              </w:rPr>
              <w:t xml:space="preserve"> </w:t>
            </w:r>
            <w:proofErr w:type="gramStart"/>
            <w:r w:rsidRPr="005416B0">
              <w:rPr>
                <w:sz w:val="28"/>
                <w:szCs w:val="28"/>
              </w:rPr>
              <w:t>в</w:t>
            </w:r>
            <w:proofErr w:type="gramEnd"/>
            <w:r w:rsidRPr="005416B0">
              <w:rPr>
                <w:sz w:val="28"/>
                <w:szCs w:val="28"/>
              </w:rPr>
              <w:t xml:space="preserve"> год (норма времени одного рабочего с учетом потерь рабочего времени)</w:t>
            </w:r>
          </w:p>
          <w:p w:rsidR="005416B0" w:rsidRPr="005416B0" w:rsidRDefault="005416B0" w:rsidP="005416B0">
            <w:pPr>
              <w:overflowPunct w:val="0"/>
              <w:autoSpaceDE w:val="0"/>
              <w:autoSpaceDN w:val="0"/>
              <w:adjustRightInd w:val="0"/>
              <w:jc w:val="both"/>
              <w:rPr>
                <w:sz w:val="28"/>
                <w:szCs w:val="28"/>
              </w:rPr>
            </w:pPr>
            <w:r w:rsidRPr="005416B0">
              <w:rPr>
                <w:sz w:val="28"/>
                <w:szCs w:val="28"/>
              </w:rPr>
              <w:t>3. (30000*4+50000*2)=220000 час. (Норма времени на весь объем выпуска)</w:t>
            </w:r>
          </w:p>
          <w:p w:rsidR="005416B0" w:rsidRPr="005416B0" w:rsidRDefault="005416B0" w:rsidP="005416B0">
            <w:pPr>
              <w:overflowPunct w:val="0"/>
              <w:autoSpaceDE w:val="0"/>
              <w:autoSpaceDN w:val="0"/>
              <w:adjustRightInd w:val="0"/>
              <w:jc w:val="both"/>
              <w:rPr>
                <w:sz w:val="28"/>
                <w:szCs w:val="28"/>
              </w:rPr>
            </w:pPr>
            <w:r w:rsidRPr="005416B0">
              <w:rPr>
                <w:sz w:val="28"/>
                <w:szCs w:val="28"/>
              </w:rPr>
              <w:t>4. 220000/2160 = 102 чел (количество рабочих при односменном режиме работы)</w:t>
            </w:r>
          </w:p>
          <w:p w:rsidR="005416B0" w:rsidRPr="005416B0" w:rsidRDefault="005416B0" w:rsidP="005416B0">
            <w:pPr>
              <w:overflowPunct w:val="0"/>
              <w:autoSpaceDE w:val="0"/>
              <w:autoSpaceDN w:val="0"/>
              <w:adjustRightInd w:val="0"/>
              <w:jc w:val="both"/>
              <w:rPr>
                <w:sz w:val="28"/>
                <w:szCs w:val="28"/>
              </w:rPr>
            </w:pPr>
            <w:r w:rsidRPr="005416B0">
              <w:rPr>
                <w:sz w:val="28"/>
                <w:szCs w:val="28"/>
              </w:rPr>
              <w:t>При двухсменном режиме работы количество человек составит 61 чел.</w:t>
            </w:r>
          </w:p>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sz w:val="28"/>
                <w:szCs w:val="28"/>
              </w:rPr>
            </w:pPr>
          </w:p>
        </w:tc>
      </w:tr>
    </w:tbl>
    <w:p w:rsidR="005416B0" w:rsidRPr="005416B0" w:rsidRDefault="005416B0" w:rsidP="005416B0">
      <w:pPr>
        <w:overflowPunct w:val="0"/>
        <w:autoSpaceDE w:val="0"/>
        <w:autoSpaceDN w:val="0"/>
        <w:adjustRightInd w:val="0"/>
      </w:pPr>
      <w:r w:rsidRPr="005416B0">
        <w:br w:type="page"/>
      </w:r>
    </w:p>
    <w:tbl>
      <w:tblPr>
        <w:tblW w:w="10507" w:type="dxa"/>
        <w:jc w:val="center"/>
        <w:tblLook w:val="01E0"/>
      </w:tblPr>
      <w:tblGrid>
        <w:gridCol w:w="10507"/>
      </w:tblGrid>
      <w:tr w:rsidR="005416B0" w:rsidRPr="005416B0" w:rsidTr="006B5AC4">
        <w:trPr>
          <w:cantSplit/>
          <w:jc w:val="center"/>
        </w:trPr>
        <w:tc>
          <w:tcPr>
            <w:tcW w:w="10507" w:type="dxa"/>
          </w:tcPr>
          <w:p w:rsidR="005416B0" w:rsidRPr="005416B0" w:rsidRDefault="005416B0" w:rsidP="005416B0">
            <w:pPr>
              <w:overflowPunct w:val="0"/>
              <w:autoSpaceDE w:val="0"/>
              <w:autoSpaceDN w:val="0"/>
              <w:adjustRightInd w:val="0"/>
              <w:jc w:val="both"/>
              <w:rPr>
                <w:sz w:val="28"/>
                <w:szCs w:val="28"/>
              </w:rPr>
            </w:pPr>
            <w:r w:rsidRPr="005416B0">
              <w:rPr>
                <w:sz w:val="28"/>
                <w:szCs w:val="28"/>
              </w:rPr>
              <w:lastRenderedPageBreak/>
              <w:t xml:space="preserve">5. Норма времени на одно изделие составляет </w:t>
            </w:r>
            <w:r w:rsidRPr="005416B0">
              <w:rPr>
                <w:b/>
                <w:sz w:val="28"/>
                <w:szCs w:val="28"/>
              </w:rPr>
              <w:t>12</w:t>
            </w:r>
            <w:r w:rsidRPr="005416B0">
              <w:rPr>
                <w:sz w:val="28"/>
                <w:szCs w:val="28"/>
              </w:rPr>
              <w:t xml:space="preserve"> минут, часовая тарифная ставка при данной сложности труда – </w:t>
            </w:r>
            <w:r w:rsidRPr="005416B0">
              <w:rPr>
                <w:b/>
                <w:sz w:val="28"/>
                <w:szCs w:val="28"/>
              </w:rPr>
              <w:t>15</w:t>
            </w:r>
            <w:r w:rsidRPr="005416B0">
              <w:rPr>
                <w:sz w:val="28"/>
                <w:szCs w:val="28"/>
              </w:rPr>
              <w:t xml:space="preserve"> рублей, в месяце </w:t>
            </w:r>
            <w:r w:rsidRPr="005416B0">
              <w:rPr>
                <w:b/>
                <w:sz w:val="28"/>
                <w:szCs w:val="28"/>
              </w:rPr>
              <w:t>24</w:t>
            </w:r>
            <w:r w:rsidRPr="005416B0">
              <w:rPr>
                <w:sz w:val="28"/>
                <w:szCs w:val="28"/>
              </w:rPr>
              <w:t xml:space="preserve"> рабочих дня, продолжительность смены – </w:t>
            </w:r>
            <w:r w:rsidRPr="005416B0">
              <w:rPr>
                <w:b/>
                <w:sz w:val="28"/>
                <w:szCs w:val="28"/>
              </w:rPr>
              <w:t>8</w:t>
            </w:r>
            <w:r w:rsidRPr="005416B0">
              <w:rPr>
                <w:sz w:val="28"/>
                <w:szCs w:val="28"/>
              </w:rPr>
              <w:t xml:space="preserve"> часов. За месяц изготовлено </w:t>
            </w:r>
            <w:r w:rsidRPr="005416B0">
              <w:rPr>
                <w:b/>
                <w:sz w:val="28"/>
                <w:szCs w:val="28"/>
              </w:rPr>
              <w:t xml:space="preserve">1 008 </w:t>
            </w:r>
            <w:r w:rsidRPr="005416B0">
              <w:rPr>
                <w:sz w:val="28"/>
                <w:szCs w:val="28"/>
              </w:rPr>
              <w:t>изделий. Определить:</w:t>
            </w:r>
          </w:p>
          <w:p w:rsidR="005416B0" w:rsidRPr="005416B0" w:rsidRDefault="005416B0" w:rsidP="005416B0">
            <w:pPr>
              <w:autoSpaceDN w:val="0"/>
              <w:ind w:left="540"/>
              <w:jc w:val="both"/>
              <w:rPr>
                <w:sz w:val="28"/>
                <w:szCs w:val="28"/>
              </w:rPr>
            </w:pPr>
            <w:r w:rsidRPr="005416B0">
              <w:rPr>
                <w:sz w:val="28"/>
                <w:szCs w:val="28"/>
              </w:rPr>
              <w:t>1 .норму выработки в месяц (шт.);</w:t>
            </w:r>
          </w:p>
          <w:p w:rsidR="005416B0" w:rsidRPr="005416B0" w:rsidRDefault="005416B0" w:rsidP="005416B0">
            <w:pPr>
              <w:autoSpaceDN w:val="0"/>
              <w:ind w:left="540"/>
              <w:jc w:val="both"/>
              <w:rPr>
                <w:sz w:val="28"/>
                <w:szCs w:val="28"/>
              </w:rPr>
            </w:pPr>
            <w:r w:rsidRPr="005416B0">
              <w:rPr>
                <w:sz w:val="28"/>
                <w:szCs w:val="28"/>
              </w:rPr>
              <w:t>2. сдельную расценку за изделие (руб.);</w:t>
            </w:r>
          </w:p>
          <w:p w:rsidR="005416B0" w:rsidRPr="005416B0" w:rsidRDefault="005416B0" w:rsidP="005416B0">
            <w:pPr>
              <w:overflowPunct w:val="0"/>
              <w:autoSpaceDE w:val="0"/>
              <w:autoSpaceDN w:val="0"/>
              <w:adjustRightInd w:val="0"/>
              <w:jc w:val="both"/>
              <w:rPr>
                <w:sz w:val="28"/>
                <w:szCs w:val="28"/>
              </w:rPr>
            </w:pPr>
            <w:r w:rsidRPr="005416B0">
              <w:rPr>
                <w:sz w:val="28"/>
                <w:szCs w:val="28"/>
              </w:rPr>
              <w:t xml:space="preserve">        3. сумму сдельной зарплаты в месяц, если за каждый процент перевыполнения выплачивается </w:t>
            </w:r>
            <w:r w:rsidRPr="005416B0">
              <w:rPr>
                <w:b/>
                <w:sz w:val="28"/>
                <w:szCs w:val="28"/>
              </w:rPr>
              <w:t>1,5</w:t>
            </w:r>
            <w:r w:rsidRPr="005416B0">
              <w:rPr>
                <w:sz w:val="28"/>
                <w:szCs w:val="28"/>
              </w:rPr>
              <w:t xml:space="preserve"> % заработка по сдельным расценкам (руб.)</w:t>
            </w:r>
          </w:p>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b/>
                <w:sz w:val="28"/>
                <w:szCs w:val="28"/>
              </w:rPr>
            </w:pPr>
            <w:r w:rsidRPr="005416B0">
              <w:rPr>
                <w:b/>
                <w:sz w:val="28"/>
                <w:szCs w:val="28"/>
              </w:rPr>
              <w:t>Решение:</w:t>
            </w:r>
          </w:p>
          <w:p w:rsidR="005416B0" w:rsidRPr="005416B0" w:rsidRDefault="005416B0" w:rsidP="005416B0">
            <w:pPr>
              <w:overflowPunct w:val="0"/>
              <w:autoSpaceDE w:val="0"/>
              <w:autoSpaceDN w:val="0"/>
              <w:adjustRightInd w:val="0"/>
              <w:jc w:val="both"/>
              <w:rPr>
                <w:sz w:val="28"/>
                <w:szCs w:val="28"/>
              </w:rPr>
            </w:pPr>
            <w:r w:rsidRPr="005416B0">
              <w:rPr>
                <w:sz w:val="28"/>
                <w:szCs w:val="28"/>
              </w:rPr>
              <w:t xml:space="preserve">1. 24 </w:t>
            </w:r>
            <w:proofErr w:type="spellStart"/>
            <w:r w:rsidRPr="005416B0">
              <w:rPr>
                <w:sz w:val="28"/>
                <w:szCs w:val="28"/>
              </w:rPr>
              <w:t>раб</w:t>
            </w:r>
            <w:proofErr w:type="gramStart"/>
            <w:r w:rsidRPr="005416B0">
              <w:rPr>
                <w:sz w:val="28"/>
                <w:szCs w:val="28"/>
              </w:rPr>
              <w:t>.д</w:t>
            </w:r>
            <w:proofErr w:type="gramEnd"/>
            <w:r w:rsidRPr="005416B0">
              <w:rPr>
                <w:sz w:val="28"/>
                <w:szCs w:val="28"/>
              </w:rPr>
              <w:t>ня</w:t>
            </w:r>
            <w:proofErr w:type="spellEnd"/>
            <w:r w:rsidRPr="005416B0">
              <w:rPr>
                <w:sz w:val="28"/>
                <w:szCs w:val="28"/>
              </w:rPr>
              <w:t>*8 час.*60 мин. = 11520 мин. (норма времени на весь объем выпуска)</w:t>
            </w:r>
          </w:p>
          <w:p w:rsidR="005416B0" w:rsidRPr="005416B0" w:rsidRDefault="005416B0" w:rsidP="005416B0">
            <w:pPr>
              <w:overflowPunct w:val="0"/>
              <w:autoSpaceDE w:val="0"/>
              <w:autoSpaceDN w:val="0"/>
              <w:adjustRightInd w:val="0"/>
              <w:jc w:val="both"/>
              <w:rPr>
                <w:sz w:val="28"/>
                <w:szCs w:val="28"/>
              </w:rPr>
            </w:pPr>
            <w:r w:rsidRPr="005416B0">
              <w:rPr>
                <w:sz w:val="28"/>
                <w:szCs w:val="28"/>
              </w:rPr>
              <w:t>2. Н</w:t>
            </w:r>
            <w:r w:rsidRPr="005416B0">
              <w:rPr>
                <w:sz w:val="28"/>
                <w:szCs w:val="28"/>
                <w:vertAlign w:val="subscript"/>
              </w:rPr>
              <w:t>выр</w:t>
            </w:r>
            <w:r w:rsidRPr="005416B0">
              <w:rPr>
                <w:sz w:val="28"/>
                <w:szCs w:val="28"/>
              </w:rPr>
              <w:t>11520/12 = 960 шт. (норма выработки в месяц, шт.)</w:t>
            </w:r>
          </w:p>
          <w:p w:rsidR="005416B0" w:rsidRPr="005416B0" w:rsidRDefault="005416B0" w:rsidP="005416B0">
            <w:pPr>
              <w:overflowPunct w:val="0"/>
              <w:autoSpaceDE w:val="0"/>
              <w:autoSpaceDN w:val="0"/>
              <w:adjustRightInd w:val="0"/>
              <w:jc w:val="both"/>
              <w:rPr>
                <w:sz w:val="28"/>
                <w:szCs w:val="28"/>
              </w:rPr>
            </w:pPr>
            <w:r w:rsidRPr="005416B0">
              <w:rPr>
                <w:sz w:val="28"/>
                <w:szCs w:val="28"/>
              </w:rPr>
              <w:t>3. С=15 / (60 / 12) = 3 руб. (сдельная расценка за штуку)</w:t>
            </w:r>
          </w:p>
          <w:p w:rsidR="005416B0" w:rsidRPr="005416B0" w:rsidRDefault="005416B0" w:rsidP="005416B0">
            <w:pPr>
              <w:overflowPunct w:val="0"/>
              <w:autoSpaceDE w:val="0"/>
              <w:autoSpaceDN w:val="0"/>
              <w:adjustRightInd w:val="0"/>
              <w:jc w:val="both"/>
              <w:rPr>
                <w:sz w:val="28"/>
                <w:szCs w:val="28"/>
              </w:rPr>
            </w:pPr>
            <w:r w:rsidRPr="005416B0">
              <w:rPr>
                <w:sz w:val="28"/>
                <w:szCs w:val="28"/>
              </w:rPr>
              <w:t>4. (1008 / 960) * 100 – 100 = 5% (перевыполнение нормы выработки)</w:t>
            </w:r>
          </w:p>
          <w:p w:rsidR="005416B0" w:rsidRPr="005416B0" w:rsidRDefault="005416B0" w:rsidP="005416B0">
            <w:pPr>
              <w:overflowPunct w:val="0"/>
              <w:autoSpaceDE w:val="0"/>
              <w:autoSpaceDN w:val="0"/>
              <w:adjustRightInd w:val="0"/>
              <w:jc w:val="both"/>
              <w:rPr>
                <w:sz w:val="28"/>
                <w:szCs w:val="28"/>
              </w:rPr>
            </w:pPr>
            <w:r w:rsidRPr="005416B0">
              <w:rPr>
                <w:sz w:val="28"/>
                <w:szCs w:val="28"/>
              </w:rPr>
              <w:t>5. 5*1,5 = 7,5% (доплата к ЗП за перевыполнение)</w:t>
            </w:r>
          </w:p>
          <w:p w:rsidR="005416B0" w:rsidRPr="005416B0" w:rsidRDefault="005416B0" w:rsidP="005416B0">
            <w:pPr>
              <w:overflowPunct w:val="0"/>
              <w:autoSpaceDE w:val="0"/>
              <w:autoSpaceDN w:val="0"/>
              <w:adjustRightInd w:val="0"/>
              <w:jc w:val="both"/>
              <w:rPr>
                <w:sz w:val="28"/>
                <w:szCs w:val="28"/>
              </w:rPr>
            </w:pPr>
            <w:r w:rsidRPr="005416B0">
              <w:rPr>
                <w:sz w:val="28"/>
                <w:szCs w:val="28"/>
              </w:rPr>
              <w:t>6. Сумма основной зарплаты: 1008*3=3024 руб.</w:t>
            </w:r>
          </w:p>
          <w:p w:rsidR="005416B0" w:rsidRPr="005416B0" w:rsidRDefault="005416B0" w:rsidP="005416B0">
            <w:pPr>
              <w:overflowPunct w:val="0"/>
              <w:autoSpaceDE w:val="0"/>
              <w:autoSpaceDN w:val="0"/>
              <w:adjustRightInd w:val="0"/>
              <w:jc w:val="both"/>
              <w:rPr>
                <w:sz w:val="28"/>
                <w:szCs w:val="28"/>
              </w:rPr>
            </w:pPr>
            <w:r w:rsidRPr="005416B0">
              <w:rPr>
                <w:sz w:val="28"/>
                <w:szCs w:val="28"/>
              </w:rPr>
              <w:t>7. Сумма доплаты за перевыполнение:    3024*0,075=226,8 руб.</w:t>
            </w:r>
          </w:p>
          <w:p w:rsidR="005416B0" w:rsidRPr="005416B0" w:rsidRDefault="005416B0" w:rsidP="005416B0">
            <w:pPr>
              <w:overflowPunct w:val="0"/>
              <w:autoSpaceDE w:val="0"/>
              <w:autoSpaceDN w:val="0"/>
              <w:adjustRightInd w:val="0"/>
              <w:jc w:val="both"/>
              <w:rPr>
                <w:sz w:val="28"/>
                <w:szCs w:val="28"/>
              </w:rPr>
            </w:pPr>
            <w:r w:rsidRPr="005416B0">
              <w:rPr>
                <w:sz w:val="28"/>
                <w:szCs w:val="28"/>
              </w:rPr>
              <w:t>8. Итого сумма сдельной зарплаты в месяц: 3024+226,8=3250,8 руб.</w:t>
            </w:r>
          </w:p>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sz w:val="28"/>
                <w:szCs w:val="28"/>
              </w:rPr>
            </w:pPr>
          </w:p>
        </w:tc>
      </w:tr>
    </w:tbl>
    <w:p w:rsidR="005416B0" w:rsidRPr="005416B0" w:rsidRDefault="005416B0" w:rsidP="005416B0">
      <w:pPr>
        <w:overflowPunct w:val="0"/>
        <w:autoSpaceDE w:val="0"/>
        <w:autoSpaceDN w:val="0"/>
        <w:adjustRightInd w:val="0"/>
      </w:pPr>
      <w:r w:rsidRPr="005416B0">
        <w:br w:type="page"/>
      </w:r>
    </w:p>
    <w:tbl>
      <w:tblPr>
        <w:tblW w:w="10507" w:type="dxa"/>
        <w:jc w:val="center"/>
        <w:tblLook w:val="01E0"/>
      </w:tblPr>
      <w:tblGrid>
        <w:gridCol w:w="10507"/>
      </w:tblGrid>
      <w:tr w:rsidR="005416B0" w:rsidRPr="005416B0" w:rsidTr="006B5AC4">
        <w:trPr>
          <w:cantSplit/>
          <w:jc w:val="center"/>
        </w:trPr>
        <w:tc>
          <w:tcPr>
            <w:tcW w:w="10507" w:type="dxa"/>
          </w:tcPr>
          <w:p w:rsidR="005416B0" w:rsidRPr="005416B0" w:rsidRDefault="005416B0" w:rsidP="005416B0">
            <w:pPr>
              <w:overflowPunct w:val="0"/>
              <w:autoSpaceDE w:val="0"/>
              <w:autoSpaceDN w:val="0"/>
              <w:adjustRightInd w:val="0"/>
              <w:jc w:val="both"/>
              <w:rPr>
                <w:sz w:val="28"/>
                <w:szCs w:val="28"/>
              </w:rPr>
            </w:pPr>
            <w:r w:rsidRPr="005416B0">
              <w:rPr>
                <w:sz w:val="28"/>
                <w:szCs w:val="28"/>
              </w:rPr>
              <w:lastRenderedPageBreak/>
              <w:t>6. На основе приведенных данных о работе предприятия определите недостающие показатели и заполните таблицу до конца.</w:t>
            </w:r>
          </w:p>
          <w:p w:rsidR="005416B0" w:rsidRPr="005416B0" w:rsidRDefault="005416B0" w:rsidP="005416B0">
            <w:pPr>
              <w:overflowPunct w:val="0"/>
              <w:autoSpaceDE w:val="0"/>
              <w:autoSpaceDN w:val="0"/>
              <w:adjustRightInd w:val="0"/>
              <w:jc w:val="center"/>
              <w:rPr>
                <w:sz w:val="28"/>
                <w:szCs w:val="28"/>
              </w:rPr>
            </w:pPr>
          </w:p>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7"/>
              <w:gridCol w:w="1758"/>
              <w:gridCol w:w="1723"/>
              <w:gridCol w:w="636"/>
              <w:gridCol w:w="717"/>
              <w:gridCol w:w="1606"/>
              <w:gridCol w:w="1494"/>
            </w:tblGrid>
            <w:tr w:rsidR="005416B0" w:rsidRPr="005416B0" w:rsidTr="006B5AC4">
              <w:tc>
                <w:tcPr>
                  <w:tcW w:w="2347"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Показатель</w:t>
                  </w:r>
                </w:p>
              </w:tc>
              <w:tc>
                <w:tcPr>
                  <w:tcW w:w="2033"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Отчетный</w:t>
                  </w:r>
                </w:p>
                <w:p w:rsidR="005416B0" w:rsidRPr="005416B0" w:rsidRDefault="005416B0" w:rsidP="005416B0">
                  <w:pPr>
                    <w:overflowPunct w:val="0"/>
                    <w:autoSpaceDE w:val="0"/>
                    <w:autoSpaceDN w:val="0"/>
                    <w:adjustRightInd w:val="0"/>
                    <w:jc w:val="center"/>
                    <w:rPr>
                      <w:b/>
                      <w:sz w:val="24"/>
                      <w:szCs w:val="24"/>
                    </w:rPr>
                  </w:pPr>
                  <w:r w:rsidRPr="005416B0">
                    <w:rPr>
                      <w:b/>
                      <w:sz w:val="24"/>
                      <w:szCs w:val="24"/>
                    </w:rPr>
                    <w:t>год</w:t>
                  </w:r>
                </w:p>
              </w:tc>
              <w:tc>
                <w:tcPr>
                  <w:tcW w:w="1371"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Плановый</w:t>
                  </w:r>
                </w:p>
                <w:p w:rsidR="005416B0" w:rsidRPr="005416B0" w:rsidRDefault="005416B0" w:rsidP="005416B0">
                  <w:pPr>
                    <w:overflowPunct w:val="0"/>
                    <w:autoSpaceDE w:val="0"/>
                    <w:autoSpaceDN w:val="0"/>
                    <w:adjustRightInd w:val="0"/>
                    <w:jc w:val="center"/>
                    <w:rPr>
                      <w:b/>
                      <w:sz w:val="24"/>
                      <w:szCs w:val="24"/>
                    </w:rPr>
                  </w:pPr>
                  <w:r w:rsidRPr="005416B0">
                    <w:rPr>
                      <w:b/>
                      <w:sz w:val="24"/>
                      <w:szCs w:val="24"/>
                    </w:rPr>
                    <w:t>год</w:t>
                  </w:r>
                </w:p>
              </w:tc>
              <w:tc>
                <w:tcPr>
                  <w:tcW w:w="135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Прирост</w:t>
                  </w:r>
                </w:p>
                <w:p w:rsidR="005416B0" w:rsidRPr="005416B0" w:rsidRDefault="005416B0" w:rsidP="005416B0">
                  <w:pPr>
                    <w:overflowPunct w:val="0"/>
                    <w:autoSpaceDE w:val="0"/>
                    <w:autoSpaceDN w:val="0"/>
                    <w:adjustRightInd w:val="0"/>
                    <w:jc w:val="center"/>
                    <w:rPr>
                      <w:b/>
                      <w:sz w:val="24"/>
                      <w:szCs w:val="24"/>
                    </w:rPr>
                  </w:pPr>
                  <w:r w:rsidRPr="005416B0">
                    <w:rPr>
                      <w:b/>
                      <w:sz w:val="24"/>
                      <w:szCs w:val="24"/>
                    </w:rPr>
                    <w:t>за год</w:t>
                  </w:r>
                </w:p>
              </w:tc>
              <w:tc>
                <w:tcPr>
                  <w:tcW w:w="3174"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Прирост продукции</w:t>
                  </w:r>
                </w:p>
                <w:p w:rsidR="005416B0" w:rsidRPr="005416B0" w:rsidRDefault="005416B0" w:rsidP="005416B0">
                  <w:pPr>
                    <w:overflowPunct w:val="0"/>
                    <w:autoSpaceDE w:val="0"/>
                    <w:autoSpaceDN w:val="0"/>
                    <w:adjustRightInd w:val="0"/>
                    <w:jc w:val="center"/>
                    <w:rPr>
                      <w:b/>
                      <w:sz w:val="24"/>
                      <w:szCs w:val="24"/>
                    </w:rPr>
                  </w:pPr>
                  <w:r w:rsidRPr="005416B0">
                    <w:rPr>
                      <w:b/>
                      <w:sz w:val="24"/>
                      <w:szCs w:val="24"/>
                    </w:rPr>
                    <w:t>за счет изменения</w:t>
                  </w:r>
                </w:p>
              </w:tc>
            </w:tr>
            <w:tr w:rsidR="005416B0" w:rsidRPr="005416B0" w:rsidTr="006B5AC4">
              <w:tc>
                <w:tcPr>
                  <w:tcW w:w="2347" w:type="dxa"/>
                  <w:vMerge/>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rPr>
                      <w:b/>
                      <w:sz w:val="24"/>
                      <w:szCs w:val="24"/>
                    </w:rPr>
                  </w:pPr>
                </w:p>
              </w:tc>
              <w:tc>
                <w:tcPr>
                  <w:tcW w:w="2033" w:type="dxa"/>
                  <w:vMerge/>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rPr>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rPr>
                      <w:b/>
                      <w:sz w:val="24"/>
                      <w:szCs w:val="24"/>
                    </w:rPr>
                  </w:pPr>
                </w:p>
              </w:tc>
              <w:tc>
                <w:tcPr>
                  <w:tcW w:w="636"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в</w:t>
                  </w:r>
                </w:p>
                <w:p w:rsidR="005416B0" w:rsidRPr="005416B0" w:rsidRDefault="005416B0" w:rsidP="005416B0">
                  <w:pPr>
                    <w:overflowPunct w:val="0"/>
                    <w:autoSpaceDE w:val="0"/>
                    <w:autoSpaceDN w:val="0"/>
                    <w:adjustRightInd w:val="0"/>
                    <w:jc w:val="center"/>
                    <w:rPr>
                      <w:b/>
                      <w:sz w:val="24"/>
                      <w:szCs w:val="24"/>
                    </w:rPr>
                  </w:pPr>
                  <w:r w:rsidRPr="005416B0">
                    <w:rPr>
                      <w:b/>
                      <w:sz w:val="24"/>
                      <w:szCs w:val="24"/>
                    </w:rPr>
                    <w:t>%</w:t>
                  </w:r>
                </w:p>
              </w:tc>
              <w:tc>
                <w:tcPr>
                  <w:tcW w:w="720"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в ед.</w:t>
                  </w:r>
                </w:p>
                <w:p w:rsidR="005416B0" w:rsidRPr="005416B0" w:rsidRDefault="005416B0" w:rsidP="005416B0">
                  <w:pPr>
                    <w:overflowPunct w:val="0"/>
                    <w:autoSpaceDE w:val="0"/>
                    <w:autoSpaceDN w:val="0"/>
                    <w:adjustRightInd w:val="0"/>
                    <w:jc w:val="center"/>
                    <w:rPr>
                      <w:b/>
                      <w:sz w:val="24"/>
                      <w:szCs w:val="24"/>
                    </w:rPr>
                  </w:pPr>
                  <w:r w:rsidRPr="005416B0">
                    <w:rPr>
                      <w:b/>
                      <w:sz w:val="24"/>
                      <w:szCs w:val="24"/>
                    </w:rPr>
                    <w:t>изм.</w:t>
                  </w:r>
                </w:p>
              </w:tc>
              <w:tc>
                <w:tcPr>
                  <w:tcW w:w="1620"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численность</w:t>
                  </w:r>
                </w:p>
              </w:tc>
              <w:tc>
                <w:tcPr>
                  <w:tcW w:w="1554"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выработка</w:t>
                  </w:r>
                </w:p>
              </w:tc>
            </w:tr>
            <w:tr w:rsidR="005416B0" w:rsidRPr="005416B0" w:rsidTr="006B5AC4">
              <w:tc>
                <w:tcPr>
                  <w:tcW w:w="2347"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1</w:t>
                  </w:r>
                </w:p>
              </w:tc>
              <w:tc>
                <w:tcPr>
                  <w:tcW w:w="2033"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2</w:t>
                  </w:r>
                </w:p>
              </w:tc>
              <w:tc>
                <w:tcPr>
                  <w:tcW w:w="1371"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3</w:t>
                  </w:r>
                </w:p>
              </w:tc>
              <w:tc>
                <w:tcPr>
                  <w:tcW w:w="636"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4</w:t>
                  </w:r>
                </w:p>
              </w:tc>
              <w:tc>
                <w:tcPr>
                  <w:tcW w:w="720"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5</w:t>
                  </w:r>
                </w:p>
              </w:tc>
              <w:tc>
                <w:tcPr>
                  <w:tcW w:w="1620"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6</w:t>
                  </w:r>
                </w:p>
              </w:tc>
              <w:tc>
                <w:tcPr>
                  <w:tcW w:w="1554"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7</w:t>
                  </w:r>
                </w:p>
              </w:tc>
            </w:tr>
            <w:tr w:rsidR="005416B0" w:rsidRPr="005416B0" w:rsidTr="006B5AC4">
              <w:tc>
                <w:tcPr>
                  <w:tcW w:w="2347"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both"/>
                    <w:rPr>
                      <w:sz w:val="24"/>
                      <w:szCs w:val="24"/>
                    </w:rPr>
                  </w:pPr>
                  <w:r w:rsidRPr="005416B0">
                    <w:rPr>
                      <w:sz w:val="24"/>
                      <w:szCs w:val="24"/>
                    </w:rPr>
                    <w:t>Объем товарной продукции, тыс. руб.</w:t>
                  </w:r>
                </w:p>
              </w:tc>
              <w:tc>
                <w:tcPr>
                  <w:tcW w:w="2033"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10000</w:t>
                  </w:r>
                </w:p>
              </w:tc>
              <w:tc>
                <w:tcPr>
                  <w:tcW w:w="1371"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10000*1,06 = 10600 тыс</w:t>
                  </w:r>
                  <w:proofErr w:type="gramStart"/>
                  <w:r w:rsidRPr="005416B0">
                    <w:rPr>
                      <w:sz w:val="24"/>
                      <w:szCs w:val="24"/>
                    </w:rPr>
                    <w:t>.р</w:t>
                  </w:r>
                  <w:proofErr w:type="gramEnd"/>
                  <w:r w:rsidRPr="005416B0">
                    <w:rPr>
                      <w:sz w:val="24"/>
                      <w:szCs w:val="24"/>
                    </w:rPr>
                    <w:t>уб.</w:t>
                  </w:r>
                </w:p>
              </w:tc>
              <w:tc>
                <w:tcPr>
                  <w:tcW w:w="636"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6</w:t>
                  </w:r>
                </w:p>
              </w:tc>
              <w:tc>
                <w:tcPr>
                  <w:tcW w:w="720"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+600</w:t>
                  </w: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29*5000 = 145000 руб.</w:t>
                  </w:r>
                </w:p>
              </w:tc>
              <w:tc>
                <w:tcPr>
                  <w:tcW w:w="1554" w:type="dxa"/>
                  <w:vMerge w:val="restart"/>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p w:rsidR="005416B0" w:rsidRPr="005416B0" w:rsidRDefault="005416B0" w:rsidP="005416B0">
                  <w:pPr>
                    <w:overflowPunct w:val="0"/>
                    <w:autoSpaceDE w:val="0"/>
                    <w:autoSpaceDN w:val="0"/>
                    <w:adjustRightInd w:val="0"/>
                    <w:jc w:val="center"/>
                    <w:rPr>
                      <w:sz w:val="24"/>
                      <w:szCs w:val="24"/>
                    </w:rPr>
                  </w:pPr>
                </w:p>
                <w:p w:rsidR="005416B0" w:rsidRPr="005416B0" w:rsidRDefault="005416B0" w:rsidP="005416B0">
                  <w:pPr>
                    <w:overflowPunct w:val="0"/>
                    <w:autoSpaceDE w:val="0"/>
                    <w:autoSpaceDN w:val="0"/>
                    <w:adjustRightInd w:val="0"/>
                    <w:jc w:val="center"/>
                    <w:rPr>
                      <w:sz w:val="24"/>
                      <w:szCs w:val="24"/>
                    </w:rPr>
                  </w:pPr>
                  <w:r w:rsidRPr="005416B0">
                    <w:rPr>
                      <w:sz w:val="24"/>
                      <w:szCs w:val="24"/>
                    </w:rPr>
                    <w:t>225*2029 = 455000 руб.</w:t>
                  </w:r>
                </w:p>
                <w:p w:rsidR="005416B0" w:rsidRPr="005416B0" w:rsidRDefault="005416B0" w:rsidP="005416B0">
                  <w:pPr>
                    <w:overflowPunct w:val="0"/>
                    <w:autoSpaceDE w:val="0"/>
                    <w:autoSpaceDN w:val="0"/>
                    <w:adjustRightInd w:val="0"/>
                    <w:jc w:val="center"/>
                    <w:rPr>
                      <w:sz w:val="24"/>
                      <w:szCs w:val="24"/>
                    </w:rPr>
                  </w:pPr>
                </w:p>
                <w:p w:rsidR="005416B0" w:rsidRPr="005416B0" w:rsidRDefault="005416B0" w:rsidP="005416B0">
                  <w:pPr>
                    <w:overflowPunct w:val="0"/>
                    <w:autoSpaceDE w:val="0"/>
                    <w:autoSpaceDN w:val="0"/>
                    <w:adjustRightInd w:val="0"/>
                    <w:jc w:val="center"/>
                    <w:rPr>
                      <w:sz w:val="24"/>
                      <w:szCs w:val="24"/>
                    </w:rPr>
                  </w:pPr>
                </w:p>
                <w:p w:rsidR="005416B0" w:rsidRPr="005416B0" w:rsidRDefault="005416B0" w:rsidP="005416B0">
                  <w:pPr>
                    <w:overflowPunct w:val="0"/>
                    <w:autoSpaceDE w:val="0"/>
                    <w:autoSpaceDN w:val="0"/>
                    <w:adjustRightInd w:val="0"/>
                    <w:jc w:val="center"/>
                    <w:rPr>
                      <w:sz w:val="24"/>
                      <w:szCs w:val="24"/>
                    </w:rPr>
                  </w:pPr>
                </w:p>
              </w:tc>
            </w:tr>
            <w:tr w:rsidR="005416B0" w:rsidRPr="005416B0" w:rsidTr="006B5AC4">
              <w:tc>
                <w:tcPr>
                  <w:tcW w:w="2347"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both"/>
                    <w:rPr>
                      <w:sz w:val="24"/>
                      <w:szCs w:val="24"/>
                    </w:rPr>
                  </w:pPr>
                  <w:r w:rsidRPr="005416B0">
                    <w:rPr>
                      <w:sz w:val="24"/>
                      <w:szCs w:val="24"/>
                    </w:rPr>
                    <w:t>Численность работающих, чел.</w:t>
                  </w:r>
                </w:p>
              </w:tc>
              <w:tc>
                <w:tcPr>
                  <w:tcW w:w="2033"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2000</w:t>
                  </w:r>
                </w:p>
              </w:tc>
              <w:tc>
                <w:tcPr>
                  <w:tcW w:w="1371"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10600000/5225 = 2029 чел.</w:t>
                  </w:r>
                </w:p>
              </w:tc>
              <w:tc>
                <w:tcPr>
                  <w:tcW w:w="636"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1,45</w:t>
                  </w:r>
                </w:p>
              </w:tc>
              <w:tc>
                <w:tcPr>
                  <w:tcW w:w="720"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+29</w:t>
                  </w:r>
                </w:p>
              </w:tc>
              <w:tc>
                <w:tcPr>
                  <w:tcW w:w="0" w:type="auto"/>
                  <w:vMerge/>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rPr>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rPr>
                      <w:sz w:val="24"/>
                      <w:szCs w:val="24"/>
                    </w:rPr>
                  </w:pPr>
                </w:p>
              </w:tc>
            </w:tr>
            <w:tr w:rsidR="005416B0" w:rsidRPr="005416B0" w:rsidTr="006B5AC4">
              <w:tc>
                <w:tcPr>
                  <w:tcW w:w="2347"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both"/>
                    <w:rPr>
                      <w:sz w:val="24"/>
                      <w:szCs w:val="24"/>
                    </w:rPr>
                  </w:pPr>
                  <w:r w:rsidRPr="005416B0">
                    <w:rPr>
                      <w:sz w:val="24"/>
                      <w:szCs w:val="24"/>
                    </w:rPr>
                    <w:t>Производительность труда, руб./чел.</w:t>
                  </w:r>
                </w:p>
              </w:tc>
              <w:tc>
                <w:tcPr>
                  <w:tcW w:w="2033"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10000000 / 2000 = 5000 руб./чел.</w:t>
                  </w:r>
                </w:p>
              </w:tc>
              <w:tc>
                <w:tcPr>
                  <w:tcW w:w="1371"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5000*1,045 = 5225 руб./чел.</w:t>
                  </w:r>
                </w:p>
              </w:tc>
              <w:tc>
                <w:tcPr>
                  <w:tcW w:w="636"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4,5</w:t>
                  </w:r>
                </w:p>
              </w:tc>
              <w:tc>
                <w:tcPr>
                  <w:tcW w:w="720"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+225</w:t>
                  </w:r>
                </w:p>
              </w:tc>
              <w:tc>
                <w:tcPr>
                  <w:tcW w:w="0" w:type="auto"/>
                  <w:vMerge/>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rPr>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rPr>
                      <w:sz w:val="24"/>
                      <w:szCs w:val="24"/>
                    </w:rPr>
                  </w:pPr>
                </w:p>
              </w:tc>
            </w:tr>
          </w:tbl>
          <w:p w:rsidR="005416B0" w:rsidRPr="005416B0" w:rsidRDefault="005416B0" w:rsidP="005416B0">
            <w:pPr>
              <w:overflowPunct w:val="0"/>
              <w:autoSpaceDE w:val="0"/>
              <w:autoSpaceDN w:val="0"/>
              <w:adjustRightInd w:val="0"/>
              <w:ind w:firstLine="540"/>
              <w:jc w:val="both"/>
              <w:rPr>
                <w:sz w:val="28"/>
                <w:szCs w:val="28"/>
              </w:rPr>
            </w:pPr>
          </w:p>
          <w:p w:rsidR="005416B0" w:rsidRPr="005416B0" w:rsidRDefault="005416B0" w:rsidP="005416B0">
            <w:pPr>
              <w:overflowPunct w:val="0"/>
              <w:autoSpaceDE w:val="0"/>
              <w:autoSpaceDN w:val="0"/>
              <w:adjustRightInd w:val="0"/>
              <w:jc w:val="both"/>
              <w:rPr>
                <w:sz w:val="28"/>
                <w:szCs w:val="28"/>
              </w:rPr>
            </w:pPr>
            <w:r w:rsidRPr="005416B0">
              <w:rPr>
                <w:sz w:val="28"/>
                <w:szCs w:val="28"/>
              </w:rPr>
              <w:t>Производительность труда за отчётный год: 10000*1000/2000=5000 руб./чел.</w:t>
            </w:r>
          </w:p>
          <w:p w:rsidR="005416B0" w:rsidRPr="005416B0" w:rsidRDefault="005416B0" w:rsidP="005416B0">
            <w:pPr>
              <w:overflowPunct w:val="0"/>
              <w:autoSpaceDE w:val="0"/>
              <w:autoSpaceDN w:val="0"/>
              <w:adjustRightInd w:val="0"/>
              <w:jc w:val="both"/>
              <w:rPr>
                <w:sz w:val="28"/>
                <w:szCs w:val="28"/>
              </w:rPr>
            </w:pPr>
            <w:r w:rsidRPr="005416B0">
              <w:rPr>
                <w:sz w:val="28"/>
                <w:szCs w:val="28"/>
              </w:rPr>
              <w:t>Производительность труда плановый год: 5000*100*104,5 = 5225 руб./чел.</w:t>
            </w:r>
          </w:p>
          <w:p w:rsidR="005416B0" w:rsidRPr="005416B0" w:rsidRDefault="005416B0" w:rsidP="005416B0">
            <w:pPr>
              <w:overflowPunct w:val="0"/>
              <w:autoSpaceDE w:val="0"/>
              <w:autoSpaceDN w:val="0"/>
              <w:adjustRightInd w:val="0"/>
              <w:jc w:val="both"/>
              <w:rPr>
                <w:sz w:val="28"/>
                <w:szCs w:val="28"/>
              </w:rPr>
            </w:pPr>
            <w:r w:rsidRPr="005416B0">
              <w:rPr>
                <w:sz w:val="28"/>
                <w:szCs w:val="28"/>
              </w:rPr>
              <w:t>Прирост произв. труда: 5000-5225=225 руб./чел.</w:t>
            </w:r>
          </w:p>
          <w:p w:rsidR="005416B0" w:rsidRPr="005416B0" w:rsidRDefault="005416B0" w:rsidP="005416B0">
            <w:pPr>
              <w:overflowPunct w:val="0"/>
              <w:autoSpaceDE w:val="0"/>
              <w:autoSpaceDN w:val="0"/>
              <w:adjustRightInd w:val="0"/>
              <w:jc w:val="both"/>
              <w:rPr>
                <w:sz w:val="28"/>
                <w:szCs w:val="28"/>
              </w:rPr>
            </w:pPr>
            <w:r w:rsidRPr="005416B0">
              <w:rPr>
                <w:sz w:val="28"/>
                <w:szCs w:val="28"/>
              </w:rPr>
              <w:t>Объём товарной продукции плановый год: 10000*1,06=10600 тыс. руб.</w:t>
            </w:r>
          </w:p>
          <w:p w:rsidR="005416B0" w:rsidRPr="005416B0" w:rsidRDefault="005416B0" w:rsidP="005416B0">
            <w:pPr>
              <w:overflowPunct w:val="0"/>
              <w:autoSpaceDE w:val="0"/>
              <w:autoSpaceDN w:val="0"/>
              <w:adjustRightInd w:val="0"/>
              <w:jc w:val="both"/>
              <w:rPr>
                <w:sz w:val="28"/>
                <w:szCs w:val="28"/>
              </w:rPr>
            </w:pPr>
            <w:r w:rsidRPr="005416B0">
              <w:rPr>
                <w:sz w:val="28"/>
                <w:szCs w:val="28"/>
              </w:rPr>
              <w:t>Прирост объёма товарной продукции: 10600-10000=600 тыс. руб.</w:t>
            </w:r>
          </w:p>
          <w:p w:rsidR="005416B0" w:rsidRPr="005416B0" w:rsidRDefault="005416B0" w:rsidP="005416B0">
            <w:pPr>
              <w:overflowPunct w:val="0"/>
              <w:autoSpaceDE w:val="0"/>
              <w:autoSpaceDN w:val="0"/>
              <w:adjustRightInd w:val="0"/>
              <w:jc w:val="both"/>
              <w:rPr>
                <w:sz w:val="28"/>
                <w:szCs w:val="28"/>
              </w:rPr>
            </w:pPr>
            <w:r w:rsidRPr="005416B0">
              <w:rPr>
                <w:sz w:val="28"/>
                <w:szCs w:val="28"/>
              </w:rPr>
              <w:t>Численность работающих плановый год: 10600*1000/5225=2029 чел.</w:t>
            </w:r>
          </w:p>
          <w:p w:rsidR="005416B0" w:rsidRPr="005416B0" w:rsidRDefault="005416B0" w:rsidP="005416B0">
            <w:pPr>
              <w:overflowPunct w:val="0"/>
              <w:autoSpaceDE w:val="0"/>
              <w:autoSpaceDN w:val="0"/>
              <w:adjustRightInd w:val="0"/>
              <w:jc w:val="both"/>
              <w:rPr>
                <w:sz w:val="28"/>
                <w:szCs w:val="28"/>
              </w:rPr>
            </w:pPr>
            <w:r w:rsidRPr="005416B0">
              <w:rPr>
                <w:sz w:val="28"/>
                <w:szCs w:val="28"/>
              </w:rPr>
              <w:t>Прирост численности за год в процентах: (2029-2000)/2000*100%=1,45%</w:t>
            </w:r>
          </w:p>
          <w:p w:rsidR="005416B0" w:rsidRPr="005416B0" w:rsidRDefault="005416B0" w:rsidP="005416B0">
            <w:pPr>
              <w:tabs>
                <w:tab w:val="left" w:pos="5790"/>
              </w:tabs>
              <w:overflowPunct w:val="0"/>
              <w:autoSpaceDE w:val="0"/>
              <w:autoSpaceDN w:val="0"/>
              <w:adjustRightInd w:val="0"/>
              <w:jc w:val="both"/>
              <w:rPr>
                <w:sz w:val="28"/>
                <w:szCs w:val="28"/>
              </w:rPr>
            </w:pPr>
            <w:r w:rsidRPr="005416B0">
              <w:rPr>
                <w:sz w:val="28"/>
                <w:szCs w:val="28"/>
              </w:rPr>
              <w:t>Прирост численности за год: 2029-2000=29 чел.</w:t>
            </w:r>
          </w:p>
          <w:p w:rsidR="005416B0" w:rsidRPr="005416B0" w:rsidRDefault="005416B0" w:rsidP="005416B0">
            <w:pPr>
              <w:tabs>
                <w:tab w:val="left" w:pos="5790"/>
              </w:tabs>
              <w:overflowPunct w:val="0"/>
              <w:autoSpaceDE w:val="0"/>
              <w:autoSpaceDN w:val="0"/>
              <w:adjustRightInd w:val="0"/>
              <w:jc w:val="both"/>
              <w:rPr>
                <w:sz w:val="28"/>
                <w:szCs w:val="28"/>
              </w:rPr>
            </w:pPr>
            <w:r w:rsidRPr="005416B0">
              <w:rPr>
                <w:sz w:val="28"/>
                <w:szCs w:val="28"/>
              </w:rPr>
              <w:t>Прирост продукции за счёт изменения численности:    29*5000=145000  руб.</w:t>
            </w:r>
          </w:p>
          <w:p w:rsidR="005416B0" w:rsidRPr="005416B0" w:rsidRDefault="005416B0" w:rsidP="005416B0">
            <w:pPr>
              <w:tabs>
                <w:tab w:val="left" w:pos="5790"/>
              </w:tabs>
              <w:overflowPunct w:val="0"/>
              <w:autoSpaceDE w:val="0"/>
              <w:autoSpaceDN w:val="0"/>
              <w:adjustRightInd w:val="0"/>
              <w:jc w:val="both"/>
              <w:rPr>
                <w:sz w:val="28"/>
                <w:szCs w:val="28"/>
              </w:rPr>
            </w:pPr>
            <w:r w:rsidRPr="005416B0">
              <w:rPr>
                <w:sz w:val="28"/>
                <w:szCs w:val="28"/>
              </w:rPr>
              <w:t>Прирост продукции за счёт изменения выработки:</w:t>
            </w:r>
          </w:p>
          <w:p w:rsidR="005416B0" w:rsidRPr="005416B0" w:rsidRDefault="005416B0" w:rsidP="005416B0">
            <w:pPr>
              <w:overflowPunct w:val="0"/>
              <w:autoSpaceDE w:val="0"/>
              <w:autoSpaceDN w:val="0"/>
              <w:adjustRightInd w:val="0"/>
              <w:jc w:val="both"/>
              <w:rPr>
                <w:sz w:val="28"/>
                <w:szCs w:val="28"/>
              </w:rPr>
            </w:pPr>
            <w:r w:rsidRPr="005416B0">
              <w:rPr>
                <w:sz w:val="28"/>
                <w:szCs w:val="28"/>
                <w:lang w:val="en-US"/>
              </w:rPr>
              <w:t>225</w:t>
            </w:r>
            <w:r w:rsidRPr="005416B0">
              <w:rPr>
                <w:sz w:val="28"/>
                <w:szCs w:val="28"/>
              </w:rPr>
              <w:t>*20</w:t>
            </w:r>
            <w:r w:rsidRPr="005416B0">
              <w:rPr>
                <w:sz w:val="28"/>
                <w:szCs w:val="28"/>
                <w:lang w:val="en-US"/>
              </w:rPr>
              <w:t>29</w:t>
            </w:r>
            <w:r w:rsidRPr="005416B0">
              <w:rPr>
                <w:sz w:val="28"/>
                <w:szCs w:val="28"/>
              </w:rPr>
              <w:t>=4</w:t>
            </w:r>
            <w:r w:rsidRPr="005416B0">
              <w:rPr>
                <w:sz w:val="28"/>
                <w:szCs w:val="28"/>
                <w:lang w:val="en-US"/>
              </w:rPr>
              <w:t>55000</w:t>
            </w:r>
            <w:r w:rsidRPr="005416B0">
              <w:rPr>
                <w:sz w:val="28"/>
                <w:szCs w:val="28"/>
              </w:rPr>
              <w:t xml:space="preserve"> тыс. руб.</w:t>
            </w:r>
          </w:p>
          <w:p w:rsidR="005416B0" w:rsidRPr="005416B0" w:rsidRDefault="005416B0" w:rsidP="005416B0">
            <w:pPr>
              <w:overflowPunct w:val="0"/>
              <w:autoSpaceDE w:val="0"/>
              <w:autoSpaceDN w:val="0"/>
              <w:adjustRightInd w:val="0"/>
              <w:jc w:val="both"/>
              <w:rPr>
                <w:sz w:val="28"/>
                <w:szCs w:val="28"/>
              </w:rPr>
            </w:pPr>
          </w:p>
        </w:tc>
      </w:tr>
      <w:tr w:rsidR="005416B0" w:rsidRPr="005416B0" w:rsidTr="006B5AC4">
        <w:trPr>
          <w:cantSplit/>
          <w:jc w:val="center"/>
        </w:trPr>
        <w:tc>
          <w:tcPr>
            <w:tcW w:w="10507" w:type="dxa"/>
          </w:tcPr>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sz w:val="28"/>
                <w:szCs w:val="28"/>
              </w:rPr>
            </w:pPr>
            <w:r w:rsidRPr="005416B0">
              <w:rPr>
                <w:sz w:val="28"/>
                <w:szCs w:val="28"/>
              </w:rPr>
              <w:t xml:space="preserve">7. Оценить эффективность каждого из двух предлагаемых инвестиционных проектов и определить, какой из них следует принять к реализации. Для этого следует сформировать денежные потоки (единовременных и текущих расходов, денежных поступлений). Принять продолжительность расчетного периода </w:t>
            </w:r>
            <w:r w:rsidRPr="005416B0">
              <w:rPr>
                <w:b/>
                <w:sz w:val="28"/>
                <w:szCs w:val="28"/>
              </w:rPr>
              <w:t>6</w:t>
            </w:r>
            <w:r w:rsidRPr="005416B0">
              <w:rPr>
                <w:sz w:val="28"/>
                <w:szCs w:val="28"/>
              </w:rPr>
              <w:t xml:space="preserve"> лет; шаг расчета – </w:t>
            </w:r>
            <w:r w:rsidRPr="005416B0">
              <w:rPr>
                <w:b/>
                <w:sz w:val="28"/>
                <w:szCs w:val="28"/>
              </w:rPr>
              <w:t>1</w:t>
            </w:r>
            <w:r w:rsidRPr="005416B0">
              <w:rPr>
                <w:sz w:val="28"/>
                <w:szCs w:val="28"/>
              </w:rPr>
              <w:t xml:space="preserve"> год; норма дисконта, установленная инвестором (Е</w:t>
            </w:r>
            <w:r w:rsidRPr="005416B0">
              <w:rPr>
                <w:sz w:val="28"/>
                <w:szCs w:val="28"/>
                <w:vertAlign w:val="subscript"/>
              </w:rPr>
              <w:t>ИНВ</w:t>
            </w:r>
            <w:r w:rsidRPr="005416B0">
              <w:rPr>
                <w:sz w:val="28"/>
                <w:szCs w:val="28"/>
              </w:rPr>
              <w:t xml:space="preserve">) равна </w:t>
            </w:r>
            <w:r w:rsidRPr="005416B0">
              <w:rPr>
                <w:b/>
                <w:sz w:val="28"/>
                <w:szCs w:val="28"/>
              </w:rPr>
              <w:t>0,25</w:t>
            </w:r>
            <w:r w:rsidRPr="005416B0">
              <w:rPr>
                <w:sz w:val="28"/>
                <w:szCs w:val="28"/>
              </w:rPr>
              <w:t xml:space="preserve"> (</w:t>
            </w:r>
            <w:r w:rsidRPr="005416B0">
              <w:rPr>
                <w:b/>
                <w:sz w:val="28"/>
                <w:szCs w:val="28"/>
              </w:rPr>
              <w:t>25</w:t>
            </w:r>
            <w:r w:rsidRPr="005416B0">
              <w:rPr>
                <w:sz w:val="28"/>
                <w:szCs w:val="28"/>
              </w:rPr>
              <w:t xml:space="preserve">%); норма дисконта, используемая при расчете (Е) равна </w:t>
            </w:r>
            <w:r w:rsidRPr="005416B0">
              <w:rPr>
                <w:b/>
                <w:sz w:val="28"/>
                <w:szCs w:val="28"/>
              </w:rPr>
              <w:t>0,2</w:t>
            </w:r>
            <w:r w:rsidRPr="005416B0">
              <w:rPr>
                <w:sz w:val="28"/>
                <w:szCs w:val="28"/>
              </w:rPr>
              <w:t xml:space="preserve"> (</w:t>
            </w:r>
            <w:r w:rsidRPr="005416B0">
              <w:rPr>
                <w:b/>
                <w:sz w:val="28"/>
                <w:szCs w:val="28"/>
              </w:rPr>
              <w:t>20</w:t>
            </w:r>
            <w:r w:rsidRPr="005416B0">
              <w:rPr>
                <w:sz w:val="28"/>
                <w:szCs w:val="28"/>
              </w:rPr>
              <w:t>%). Распределение денежных потоков по годам расчетного периода (</w:t>
            </w:r>
            <w:r w:rsidRPr="005416B0">
              <w:rPr>
                <w:b/>
                <w:sz w:val="28"/>
                <w:szCs w:val="28"/>
              </w:rPr>
              <w:t>6</w:t>
            </w:r>
            <w:r w:rsidRPr="005416B0">
              <w:rPr>
                <w:sz w:val="28"/>
                <w:szCs w:val="28"/>
              </w:rPr>
              <w:t xml:space="preserve"> лет) представлено в таблице.</w:t>
            </w:r>
          </w:p>
          <w:p w:rsidR="005416B0" w:rsidRPr="005416B0" w:rsidRDefault="005416B0" w:rsidP="005416B0">
            <w:pPr>
              <w:overflowPunct w:val="0"/>
              <w:autoSpaceDE w:val="0"/>
              <w:autoSpaceDN w:val="0"/>
              <w:adjustRightInd w:val="0"/>
              <w:jc w:val="cente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8"/>
              <w:gridCol w:w="2749"/>
              <w:gridCol w:w="2014"/>
              <w:gridCol w:w="1884"/>
              <w:gridCol w:w="2014"/>
            </w:tblGrid>
            <w:tr w:rsidR="005416B0" w:rsidRPr="005416B0" w:rsidTr="006B5AC4">
              <w:trPr>
                <w:jc w:val="center"/>
              </w:trPr>
              <w:tc>
                <w:tcPr>
                  <w:tcW w:w="978" w:type="dxa"/>
                  <w:vMerge w:val="restart"/>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Год</w:t>
                  </w:r>
                </w:p>
              </w:tc>
              <w:tc>
                <w:tcPr>
                  <w:tcW w:w="476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lang w:val="en-US"/>
                    </w:rPr>
                    <w:t>I</w:t>
                  </w:r>
                  <w:r w:rsidRPr="005416B0">
                    <w:rPr>
                      <w:b/>
                      <w:sz w:val="24"/>
                      <w:szCs w:val="24"/>
                    </w:rPr>
                    <w:t xml:space="preserve"> период</w:t>
                  </w:r>
                </w:p>
              </w:tc>
              <w:tc>
                <w:tcPr>
                  <w:tcW w:w="3898"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lang w:val="en-US"/>
                    </w:rPr>
                    <w:t>II</w:t>
                  </w:r>
                  <w:r w:rsidRPr="005416B0">
                    <w:rPr>
                      <w:b/>
                      <w:sz w:val="24"/>
                      <w:szCs w:val="24"/>
                    </w:rPr>
                    <w:t xml:space="preserve"> период</w:t>
                  </w:r>
                </w:p>
              </w:tc>
            </w:tr>
            <w:tr w:rsidR="005416B0" w:rsidRPr="005416B0" w:rsidTr="006B5AC4">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rPr>
                      <w:b/>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Чистые</w:t>
                  </w:r>
                </w:p>
                <w:p w:rsidR="005416B0" w:rsidRPr="005416B0" w:rsidRDefault="005416B0" w:rsidP="005416B0">
                  <w:pPr>
                    <w:overflowPunct w:val="0"/>
                    <w:autoSpaceDE w:val="0"/>
                    <w:autoSpaceDN w:val="0"/>
                    <w:adjustRightInd w:val="0"/>
                    <w:jc w:val="center"/>
                    <w:rPr>
                      <w:b/>
                      <w:sz w:val="24"/>
                      <w:szCs w:val="24"/>
                    </w:rPr>
                  </w:pPr>
                  <w:r w:rsidRPr="005416B0">
                    <w:rPr>
                      <w:b/>
                      <w:sz w:val="24"/>
                      <w:szCs w:val="24"/>
                    </w:rPr>
                    <w:t>доходы</w:t>
                  </w:r>
                </w:p>
              </w:tc>
              <w:tc>
                <w:tcPr>
                  <w:tcW w:w="2014"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Капитальные</w:t>
                  </w:r>
                </w:p>
                <w:p w:rsidR="005416B0" w:rsidRPr="005416B0" w:rsidRDefault="005416B0" w:rsidP="005416B0">
                  <w:pPr>
                    <w:overflowPunct w:val="0"/>
                    <w:autoSpaceDE w:val="0"/>
                    <w:autoSpaceDN w:val="0"/>
                    <w:adjustRightInd w:val="0"/>
                    <w:jc w:val="center"/>
                    <w:rPr>
                      <w:b/>
                      <w:sz w:val="24"/>
                      <w:szCs w:val="24"/>
                    </w:rPr>
                  </w:pPr>
                  <w:r w:rsidRPr="005416B0">
                    <w:rPr>
                      <w:b/>
                      <w:sz w:val="24"/>
                      <w:szCs w:val="24"/>
                    </w:rPr>
                    <w:t>вложения</w:t>
                  </w:r>
                </w:p>
              </w:tc>
              <w:tc>
                <w:tcPr>
                  <w:tcW w:w="1884"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Чистые</w:t>
                  </w:r>
                </w:p>
                <w:p w:rsidR="005416B0" w:rsidRPr="005416B0" w:rsidRDefault="005416B0" w:rsidP="005416B0">
                  <w:pPr>
                    <w:overflowPunct w:val="0"/>
                    <w:autoSpaceDE w:val="0"/>
                    <w:autoSpaceDN w:val="0"/>
                    <w:adjustRightInd w:val="0"/>
                    <w:jc w:val="center"/>
                    <w:rPr>
                      <w:b/>
                      <w:sz w:val="24"/>
                      <w:szCs w:val="24"/>
                    </w:rPr>
                  </w:pPr>
                  <w:r w:rsidRPr="005416B0">
                    <w:rPr>
                      <w:b/>
                      <w:sz w:val="24"/>
                      <w:szCs w:val="24"/>
                    </w:rPr>
                    <w:t>доходы</w:t>
                  </w:r>
                </w:p>
              </w:tc>
              <w:tc>
                <w:tcPr>
                  <w:tcW w:w="2014" w:type="dxa"/>
                  <w:tcBorders>
                    <w:top w:val="single" w:sz="4" w:space="0" w:color="auto"/>
                    <w:left w:val="single" w:sz="4" w:space="0" w:color="auto"/>
                    <w:bottom w:val="single" w:sz="4" w:space="0" w:color="auto"/>
                    <w:right w:val="single" w:sz="4" w:space="0" w:color="auto"/>
                  </w:tcBorders>
                  <w:shd w:val="clear" w:color="auto" w:fill="E6E6E6"/>
                  <w:vAlign w:val="center"/>
                </w:tcPr>
                <w:p w:rsidR="005416B0" w:rsidRPr="005416B0" w:rsidRDefault="005416B0" w:rsidP="005416B0">
                  <w:pPr>
                    <w:overflowPunct w:val="0"/>
                    <w:autoSpaceDE w:val="0"/>
                    <w:autoSpaceDN w:val="0"/>
                    <w:adjustRightInd w:val="0"/>
                    <w:jc w:val="center"/>
                    <w:rPr>
                      <w:b/>
                      <w:sz w:val="24"/>
                      <w:szCs w:val="24"/>
                    </w:rPr>
                  </w:pPr>
                  <w:r w:rsidRPr="005416B0">
                    <w:rPr>
                      <w:b/>
                      <w:sz w:val="24"/>
                      <w:szCs w:val="24"/>
                    </w:rPr>
                    <w:t>Капитальные</w:t>
                  </w:r>
                </w:p>
                <w:p w:rsidR="005416B0" w:rsidRPr="005416B0" w:rsidRDefault="005416B0" w:rsidP="005416B0">
                  <w:pPr>
                    <w:overflowPunct w:val="0"/>
                    <w:autoSpaceDE w:val="0"/>
                    <w:autoSpaceDN w:val="0"/>
                    <w:adjustRightInd w:val="0"/>
                    <w:jc w:val="center"/>
                    <w:rPr>
                      <w:b/>
                      <w:sz w:val="24"/>
                      <w:szCs w:val="24"/>
                    </w:rPr>
                  </w:pPr>
                  <w:r w:rsidRPr="005416B0">
                    <w:rPr>
                      <w:b/>
                      <w:sz w:val="24"/>
                      <w:szCs w:val="24"/>
                    </w:rPr>
                    <w:t>вложения</w:t>
                  </w:r>
                </w:p>
              </w:tc>
            </w:tr>
            <w:tr w:rsidR="005416B0" w:rsidRPr="005416B0" w:rsidTr="006B5AC4">
              <w:trPr>
                <w:jc w:val="center"/>
              </w:trPr>
              <w:tc>
                <w:tcPr>
                  <w:tcW w:w="978"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w:t>
                  </w:r>
                </w:p>
              </w:tc>
              <w:tc>
                <w:tcPr>
                  <w:tcW w:w="2749"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10 тыс. руб.</w:t>
                  </w:r>
                </w:p>
              </w:tc>
              <w:tc>
                <w:tcPr>
                  <w:tcW w:w="188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15 тыс. руб.</w:t>
                  </w:r>
                </w:p>
              </w:tc>
            </w:tr>
            <w:tr w:rsidR="005416B0" w:rsidRPr="005416B0" w:rsidTr="006B5AC4">
              <w:trPr>
                <w:jc w:val="center"/>
              </w:trPr>
              <w:tc>
                <w:tcPr>
                  <w:tcW w:w="978"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2</w:t>
                  </w:r>
                </w:p>
              </w:tc>
              <w:tc>
                <w:tcPr>
                  <w:tcW w:w="2749"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5 тыс. руб.</w:t>
                  </w:r>
                </w:p>
              </w:tc>
              <w:tc>
                <w:tcPr>
                  <w:tcW w:w="188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10 тыс. руб.</w:t>
                  </w: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r>
            <w:tr w:rsidR="005416B0" w:rsidRPr="005416B0" w:rsidTr="006B5AC4">
              <w:trPr>
                <w:jc w:val="center"/>
              </w:trPr>
              <w:tc>
                <w:tcPr>
                  <w:tcW w:w="978"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3</w:t>
                  </w:r>
                </w:p>
              </w:tc>
              <w:tc>
                <w:tcPr>
                  <w:tcW w:w="2749"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10 тыс. руб.</w:t>
                  </w: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c>
                <w:tcPr>
                  <w:tcW w:w="188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10 тыс. руб.</w:t>
                  </w: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r>
            <w:tr w:rsidR="005416B0" w:rsidRPr="005416B0" w:rsidTr="006B5AC4">
              <w:trPr>
                <w:jc w:val="center"/>
              </w:trPr>
              <w:tc>
                <w:tcPr>
                  <w:tcW w:w="978"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4</w:t>
                  </w:r>
                </w:p>
              </w:tc>
              <w:tc>
                <w:tcPr>
                  <w:tcW w:w="2749"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10 тыс. руб.</w:t>
                  </w: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c>
                <w:tcPr>
                  <w:tcW w:w="188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8 тыс. руб.</w:t>
                  </w: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r>
            <w:tr w:rsidR="005416B0" w:rsidRPr="005416B0" w:rsidTr="006B5AC4">
              <w:trPr>
                <w:jc w:val="center"/>
              </w:trPr>
              <w:tc>
                <w:tcPr>
                  <w:tcW w:w="978"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5</w:t>
                  </w:r>
                </w:p>
              </w:tc>
              <w:tc>
                <w:tcPr>
                  <w:tcW w:w="2749"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8 тыс. руб.</w:t>
                  </w: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c>
                <w:tcPr>
                  <w:tcW w:w="188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6 тыс. руб.</w:t>
                  </w: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r>
            <w:tr w:rsidR="005416B0" w:rsidRPr="005416B0" w:rsidTr="006B5AC4">
              <w:trPr>
                <w:jc w:val="center"/>
              </w:trPr>
              <w:tc>
                <w:tcPr>
                  <w:tcW w:w="978"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6</w:t>
                  </w:r>
                </w:p>
              </w:tc>
              <w:tc>
                <w:tcPr>
                  <w:tcW w:w="2749"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6 тыс. руб.</w:t>
                  </w: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c>
                <w:tcPr>
                  <w:tcW w:w="188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p>
              </w:tc>
            </w:tr>
            <w:tr w:rsidR="005416B0" w:rsidRPr="005416B0" w:rsidTr="006B5AC4">
              <w:trPr>
                <w:jc w:val="center"/>
              </w:trPr>
              <w:tc>
                <w:tcPr>
                  <w:tcW w:w="978"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Итого</w:t>
                  </w:r>
                </w:p>
              </w:tc>
              <w:tc>
                <w:tcPr>
                  <w:tcW w:w="2749"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34 тыс. руб.</w:t>
                  </w: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15 тыс. руб.</w:t>
                  </w:r>
                </w:p>
              </w:tc>
              <w:tc>
                <w:tcPr>
                  <w:tcW w:w="188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34 тыс. руб.</w:t>
                  </w:r>
                </w:p>
              </w:tc>
              <w:tc>
                <w:tcPr>
                  <w:tcW w:w="2014" w:type="dxa"/>
                  <w:tcBorders>
                    <w:top w:val="single" w:sz="4" w:space="0" w:color="auto"/>
                    <w:left w:val="single" w:sz="4" w:space="0" w:color="auto"/>
                    <w:bottom w:val="single" w:sz="4" w:space="0" w:color="auto"/>
                    <w:right w:val="single" w:sz="4" w:space="0" w:color="auto"/>
                  </w:tcBorders>
                  <w:vAlign w:val="center"/>
                </w:tcPr>
                <w:p w:rsidR="005416B0" w:rsidRPr="005416B0" w:rsidRDefault="005416B0" w:rsidP="005416B0">
                  <w:pPr>
                    <w:overflowPunct w:val="0"/>
                    <w:autoSpaceDE w:val="0"/>
                    <w:autoSpaceDN w:val="0"/>
                    <w:adjustRightInd w:val="0"/>
                    <w:jc w:val="center"/>
                    <w:rPr>
                      <w:sz w:val="24"/>
                      <w:szCs w:val="24"/>
                    </w:rPr>
                  </w:pPr>
                  <w:r w:rsidRPr="005416B0">
                    <w:rPr>
                      <w:sz w:val="24"/>
                      <w:szCs w:val="24"/>
                    </w:rPr>
                    <w:t>15 тыс. руб.</w:t>
                  </w:r>
                </w:p>
              </w:tc>
            </w:tr>
          </w:tbl>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b/>
                <w:sz w:val="28"/>
                <w:szCs w:val="28"/>
              </w:rPr>
            </w:pPr>
            <w:r w:rsidRPr="005416B0">
              <w:rPr>
                <w:b/>
                <w:sz w:val="28"/>
                <w:szCs w:val="28"/>
              </w:rPr>
              <w:t>Решение:</w:t>
            </w:r>
          </w:p>
          <w:tbl>
            <w:tblPr>
              <w:tblW w:w="6902" w:type="dxa"/>
              <w:tblLook w:val="0000"/>
            </w:tblPr>
            <w:tblGrid>
              <w:gridCol w:w="960"/>
              <w:gridCol w:w="1051"/>
              <w:gridCol w:w="960"/>
              <w:gridCol w:w="1051"/>
              <w:gridCol w:w="960"/>
              <w:gridCol w:w="960"/>
              <w:gridCol w:w="960"/>
            </w:tblGrid>
            <w:tr w:rsidR="005416B0" w:rsidRPr="005416B0" w:rsidTr="006B5AC4">
              <w:trPr>
                <w:trHeight w:val="264"/>
              </w:trPr>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1051"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r w:rsidRPr="005416B0">
                    <w:rPr>
                      <w:rFonts w:ascii="Arial CYR" w:hAnsi="Arial CYR" w:cs="Arial CYR"/>
                    </w:rPr>
                    <w:t>1 год</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2</w:t>
                  </w:r>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3</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4</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5</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6</w:t>
                  </w:r>
                </w:p>
              </w:tc>
            </w:tr>
            <w:tr w:rsidR="005416B0" w:rsidRPr="005416B0" w:rsidTr="006B5AC4">
              <w:trPr>
                <w:trHeight w:val="264"/>
              </w:trPr>
              <w:tc>
                <w:tcPr>
                  <w:tcW w:w="6902" w:type="dxa"/>
                  <w:gridSpan w:val="7"/>
                  <w:tcBorders>
                    <w:top w:val="nil"/>
                    <w:left w:val="nil"/>
                    <w:bottom w:val="nil"/>
                    <w:right w:val="nil"/>
                  </w:tcBorders>
                  <w:shd w:val="clear" w:color="auto" w:fill="auto"/>
                  <w:noWrap/>
                  <w:vAlign w:val="bottom"/>
                </w:tcPr>
                <w:p w:rsidR="005416B0" w:rsidRPr="005416B0" w:rsidRDefault="005416B0" w:rsidP="005416B0">
                  <w:pPr>
                    <w:jc w:val="center"/>
                    <w:rPr>
                      <w:rFonts w:ascii="Arial CYR" w:hAnsi="Arial CYR" w:cs="Arial CYR"/>
                      <w:b/>
                    </w:rPr>
                  </w:pPr>
                  <w:r w:rsidRPr="005416B0">
                    <w:rPr>
                      <w:rFonts w:ascii="Arial CYR" w:hAnsi="Arial CYR" w:cs="Arial CYR"/>
                      <w:b/>
                    </w:rPr>
                    <w:t>1 проект</w:t>
                  </w:r>
                </w:p>
              </w:tc>
            </w:tr>
            <w:tr w:rsidR="005416B0" w:rsidRPr="005416B0" w:rsidTr="006B5AC4">
              <w:trPr>
                <w:trHeight w:val="264"/>
              </w:trPr>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r w:rsidRPr="005416B0">
                    <w:rPr>
                      <w:rFonts w:ascii="Arial CYR" w:hAnsi="Arial CYR" w:cs="Arial CYR"/>
                    </w:rPr>
                    <w:t>ЧД</w:t>
                  </w:r>
                </w:p>
              </w:tc>
              <w:tc>
                <w:tcPr>
                  <w:tcW w:w="1051"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10</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10</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8</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6</w:t>
                  </w:r>
                </w:p>
              </w:tc>
            </w:tr>
            <w:tr w:rsidR="005416B0" w:rsidRPr="005416B0" w:rsidTr="006B5AC4">
              <w:trPr>
                <w:trHeight w:val="264"/>
              </w:trPr>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r w:rsidRPr="005416B0">
                    <w:rPr>
                      <w:rFonts w:ascii="Arial CYR" w:hAnsi="Arial CYR" w:cs="Arial CYR"/>
                    </w:rPr>
                    <w:t>КВ</w:t>
                  </w:r>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10</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5</w:t>
                  </w:r>
                </w:p>
              </w:tc>
              <w:tc>
                <w:tcPr>
                  <w:tcW w:w="1051"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r>
            <w:tr w:rsidR="005416B0" w:rsidRPr="005416B0" w:rsidTr="006B5AC4">
              <w:trPr>
                <w:trHeight w:val="264"/>
              </w:trPr>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r w:rsidRPr="005416B0">
                    <w:rPr>
                      <w:rFonts w:ascii="Arial CYR" w:hAnsi="Arial CYR" w:cs="Arial CYR"/>
                    </w:rPr>
                    <w:t>Сальдо</w:t>
                  </w:r>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-10</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-5</w:t>
                  </w:r>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10</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10</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8</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6</w:t>
                  </w:r>
                </w:p>
              </w:tc>
            </w:tr>
            <w:tr w:rsidR="005416B0" w:rsidRPr="005416B0" w:rsidTr="006B5AC4">
              <w:trPr>
                <w:trHeight w:val="264"/>
              </w:trPr>
              <w:tc>
                <w:tcPr>
                  <w:tcW w:w="6902" w:type="dxa"/>
                  <w:gridSpan w:val="7"/>
                  <w:tcBorders>
                    <w:top w:val="nil"/>
                    <w:left w:val="nil"/>
                    <w:bottom w:val="nil"/>
                    <w:right w:val="nil"/>
                  </w:tcBorders>
                  <w:shd w:val="clear" w:color="auto" w:fill="auto"/>
                  <w:noWrap/>
                  <w:vAlign w:val="bottom"/>
                </w:tcPr>
                <w:p w:rsidR="005416B0" w:rsidRPr="005416B0" w:rsidRDefault="005416B0" w:rsidP="005416B0">
                  <w:pPr>
                    <w:jc w:val="center"/>
                    <w:rPr>
                      <w:rFonts w:ascii="Arial CYR" w:hAnsi="Arial CYR" w:cs="Arial CYR"/>
                      <w:b/>
                    </w:rPr>
                  </w:pPr>
                  <w:r w:rsidRPr="005416B0">
                    <w:rPr>
                      <w:rFonts w:ascii="Arial CYR" w:hAnsi="Arial CYR" w:cs="Arial CYR"/>
                      <w:b/>
                    </w:rPr>
                    <w:t>2 проект</w:t>
                  </w:r>
                </w:p>
              </w:tc>
            </w:tr>
            <w:tr w:rsidR="005416B0" w:rsidRPr="005416B0" w:rsidTr="006B5AC4">
              <w:trPr>
                <w:trHeight w:val="264"/>
              </w:trPr>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r w:rsidRPr="005416B0">
                    <w:rPr>
                      <w:rFonts w:ascii="Arial CYR" w:hAnsi="Arial CYR" w:cs="Arial CYR"/>
                    </w:rPr>
                    <w:t>ЧД</w:t>
                  </w:r>
                </w:p>
              </w:tc>
              <w:tc>
                <w:tcPr>
                  <w:tcW w:w="1051"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10</w:t>
                  </w:r>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10</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8</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6</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0</w:t>
                  </w:r>
                </w:p>
              </w:tc>
            </w:tr>
            <w:tr w:rsidR="005416B0" w:rsidRPr="005416B0" w:rsidTr="006B5AC4">
              <w:trPr>
                <w:trHeight w:val="264"/>
              </w:trPr>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r w:rsidRPr="005416B0">
                    <w:rPr>
                      <w:rFonts w:ascii="Arial CYR" w:hAnsi="Arial CYR" w:cs="Arial CYR"/>
                    </w:rPr>
                    <w:t>КВ</w:t>
                  </w:r>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15</w:t>
                  </w: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1051"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r>
            <w:tr w:rsidR="005416B0" w:rsidRPr="005416B0" w:rsidTr="006B5AC4">
              <w:trPr>
                <w:trHeight w:val="264"/>
              </w:trPr>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r w:rsidRPr="005416B0">
                    <w:rPr>
                      <w:rFonts w:ascii="Arial CYR" w:hAnsi="Arial CYR" w:cs="Arial CYR"/>
                    </w:rPr>
                    <w:t>Сальдо</w:t>
                  </w:r>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-15</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10</w:t>
                  </w:r>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10</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8</w:t>
                  </w:r>
                </w:p>
              </w:tc>
              <w:tc>
                <w:tcPr>
                  <w:tcW w:w="960"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6</w:t>
                  </w: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r>
            <w:tr w:rsidR="005416B0" w:rsidRPr="005416B0" w:rsidTr="006B5AC4">
              <w:trPr>
                <w:trHeight w:val="264"/>
              </w:trPr>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1051"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1051"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r>
            <w:tr w:rsidR="005416B0" w:rsidRPr="005416B0" w:rsidTr="006B5AC4">
              <w:trPr>
                <w:trHeight w:val="264"/>
              </w:trPr>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1051"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1051"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r>
            <w:tr w:rsidR="005416B0" w:rsidRPr="005416B0" w:rsidTr="006B5AC4">
              <w:trPr>
                <w:trHeight w:val="264"/>
              </w:trPr>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r w:rsidRPr="005416B0">
                    <w:rPr>
                      <w:rFonts w:ascii="Arial CYR" w:hAnsi="Arial CYR" w:cs="Arial CYR"/>
                    </w:rPr>
                    <w:t>ЧДД</w:t>
                  </w:r>
                  <w:proofErr w:type="gramStart"/>
                  <w:r w:rsidRPr="005416B0">
                    <w:rPr>
                      <w:rFonts w:ascii="Arial CYR" w:hAnsi="Arial CYR" w:cs="Arial CYR"/>
                    </w:rPr>
                    <w:t>1</w:t>
                  </w:r>
                  <w:proofErr w:type="gramEnd"/>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4,834105</w:t>
                  </w: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r w:rsidRPr="005416B0">
                    <w:rPr>
                      <w:rFonts w:ascii="Arial CYR" w:hAnsi="Arial CYR" w:cs="Arial CYR"/>
                    </w:rPr>
                    <w:t>ЧДД</w:t>
                  </w:r>
                  <w:proofErr w:type="gramStart"/>
                  <w:r w:rsidRPr="005416B0">
                    <w:rPr>
                      <w:rFonts w:ascii="Arial CYR" w:hAnsi="Arial CYR" w:cs="Arial CYR"/>
                    </w:rPr>
                    <w:t>2</w:t>
                  </w:r>
                  <w:proofErr w:type="gramEnd"/>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7,800926</w:t>
                  </w: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r>
            <w:tr w:rsidR="005416B0" w:rsidRPr="005416B0" w:rsidTr="006B5AC4">
              <w:trPr>
                <w:trHeight w:val="264"/>
              </w:trPr>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r w:rsidRPr="005416B0">
                    <w:rPr>
                      <w:rFonts w:ascii="Arial CYR" w:hAnsi="Arial CYR" w:cs="Arial CYR"/>
                    </w:rPr>
                    <w:t>ИД</w:t>
                  </w:r>
                  <w:proofErr w:type="gramStart"/>
                  <w:r w:rsidRPr="005416B0">
                    <w:rPr>
                      <w:rFonts w:ascii="Arial CYR" w:hAnsi="Arial CYR" w:cs="Arial CYR"/>
                    </w:rPr>
                    <w:t>1</w:t>
                  </w:r>
                  <w:proofErr w:type="gramEnd"/>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1,341231</w:t>
                  </w: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r w:rsidRPr="005416B0">
                    <w:rPr>
                      <w:rFonts w:ascii="Arial CYR" w:hAnsi="Arial CYR" w:cs="Arial CYR"/>
                    </w:rPr>
                    <w:t>ИД</w:t>
                  </w:r>
                  <w:proofErr w:type="gramStart"/>
                  <w:r w:rsidRPr="005416B0">
                    <w:rPr>
                      <w:rFonts w:ascii="Arial CYR" w:hAnsi="Arial CYR" w:cs="Arial CYR"/>
                    </w:rPr>
                    <w:t>2</w:t>
                  </w:r>
                  <w:proofErr w:type="gramEnd"/>
                </w:p>
              </w:tc>
              <w:tc>
                <w:tcPr>
                  <w:tcW w:w="1051" w:type="dxa"/>
                  <w:tcBorders>
                    <w:top w:val="nil"/>
                    <w:left w:val="nil"/>
                    <w:bottom w:val="nil"/>
                    <w:right w:val="nil"/>
                  </w:tcBorders>
                  <w:shd w:val="clear" w:color="auto" w:fill="auto"/>
                  <w:noWrap/>
                  <w:vAlign w:val="bottom"/>
                </w:tcPr>
                <w:p w:rsidR="005416B0" w:rsidRPr="005416B0" w:rsidRDefault="005416B0" w:rsidP="005416B0">
                  <w:pPr>
                    <w:jc w:val="right"/>
                    <w:rPr>
                      <w:rFonts w:ascii="Arial CYR" w:hAnsi="Arial CYR" w:cs="Arial CYR"/>
                    </w:rPr>
                  </w:pPr>
                  <w:r w:rsidRPr="005416B0">
                    <w:rPr>
                      <w:rFonts w:ascii="Arial CYR" w:hAnsi="Arial CYR" w:cs="Arial CYR"/>
                    </w:rPr>
                    <w:t>1,520062</w:t>
                  </w: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c>
                <w:tcPr>
                  <w:tcW w:w="960" w:type="dxa"/>
                  <w:tcBorders>
                    <w:top w:val="nil"/>
                    <w:left w:val="nil"/>
                    <w:bottom w:val="nil"/>
                    <w:right w:val="nil"/>
                  </w:tcBorders>
                  <w:shd w:val="clear" w:color="auto" w:fill="auto"/>
                  <w:noWrap/>
                  <w:vAlign w:val="bottom"/>
                </w:tcPr>
                <w:p w:rsidR="005416B0" w:rsidRPr="005416B0" w:rsidRDefault="005416B0" w:rsidP="005416B0">
                  <w:pPr>
                    <w:rPr>
                      <w:rFonts w:ascii="Arial CYR" w:hAnsi="Arial CYR" w:cs="Arial CYR"/>
                    </w:rPr>
                  </w:pPr>
                </w:p>
              </w:tc>
            </w:tr>
          </w:tbl>
          <w:p w:rsidR="005416B0" w:rsidRPr="005416B0" w:rsidRDefault="005416B0" w:rsidP="005416B0">
            <w:pPr>
              <w:overflowPunct w:val="0"/>
              <w:autoSpaceDE w:val="0"/>
              <w:autoSpaceDN w:val="0"/>
              <w:adjustRightInd w:val="0"/>
              <w:jc w:val="both"/>
              <w:rPr>
                <w:b/>
                <w:sz w:val="28"/>
                <w:szCs w:val="28"/>
              </w:rPr>
            </w:pPr>
          </w:p>
          <w:p w:rsidR="005416B0" w:rsidRPr="005416B0" w:rsidRDefault="005416B0" w:rsidP="005416B0">
            <w:pPr>
              <w:overflowPunct w:val="0"/>
              <w:autoSpaceDE w:val="0"/>
              <w:autoSpaceDN w:val="0"/>
              <w:adjustRightInd w:val="0"/>
              <w:jc w:val="both"/>
              <w:rPr>
                <w:sz w:val="28"/>
                <w:szCs w:val="28"/>
              </w:rPr>
            </w:pPr>
            <w:r w:rsidRPr="005416B0">
              <w:rPr>
                <w:position w:val="-28"/>
                <w:sz w:val="28"/>
                <w:szCs w:val="28"/>
              </w:rPr>
              <w:object w:dxaOrig="10280" w:dyaOrig="660">
                <v:shape id="_x0000_i1065" type="#_x0000_t75" style="width:514.2pt;height:33.3pt" o:ole="">
                  <v:imagedata r:id="rId100" o:title=""/>
                </v:shape>
                <o:OLEObject Type="Embed" ProgID="Equation.3" ShapeID="_x0000_i1065" DrawAspect="Content" ObjectID="_1550740288" r:id="rId101"/>
              </w:object>
            </w:r>
          </w:p>
          <w:p w:rsidR="005416B0" w:rsidRPr="005416B0" w:rsidRDefault="005416B0" w:rsidP="005416B0">
            <w:pPr>
              <w:overflowPunct w:val="0"/>
              <w:autoSpaceDE w:val="0"/>
              <w:autoSpaceDN w:val="0"/>
              <w:adjustRightInd w:val="0"/>
              <w:jc w:val="center"/>
              <w:rPr>
                <w:sz w:val="28"/>
                <w:szCs w:val="28"/>
              </w:rPr>
            </w:pPr>
          </w:p>
          <w:p w:rsidR="005416B0" w:rsidRPr="005416B0" w:rsidRDefault="005416B0" w:rsidP="005416B0">
            <w:pPr>
              <w:overflowPunct w:val="0"/>
              <w:autoSpaceDE w:val="0"/>
              <w:autoSpaceDN w:val="0"/>
              <w:adjustRightInd w:val="0"/>
              <w:jc w:val="both"/>
              <w:rPr>
                <w:sz w:val="28"/>
                <w:szCs w:val="28"/>
              </w:rPr>
            </w:pPr>
            <w:r w:rsidRPr="005416B0">
              <w:rPr>
                <w:position w:val="-58"/>
                <w:sz w:val="28"/>
                <w:szCs w:val="28"/>
              </w:rPr>
              <w:object w:dxaOrig="3180" w:dyaOrig="960">
                <v:shape id="_x0000_i1066" type="#_x0000_t75" style="width:158.95pt;height:48.25pt" o:ole="">
                  <v:imagedata r:id="rId102" o:title=""/>
                </v:shape>
                <o:OLEObject Type="Embed" ProgID="Equation.3" ShapeID="_x0000_i1066" DrawAspect="Content" ObjectID="_1550740289" r:id="rId103"/>
              </w:object>
            </w:r>
          </w:p>
          <w:p w:rsidR="005416B0" w:rsidRPr="005416B0" w:rsidRDefault="005416B0" w:rsidP="005416B0">
            <w:pPr>
              <w:overflowPunct w:val="0"/>
              <w:autoSpaceDE w:val="0"/>
              <w:autoSpaceDN w:val="0"/>
              <w:adjustRightInd w:val="0"/>
              <w:jc w:val="center"/>
              <w:rPr>
                <w:sz w:val="28"/>
                <w:szCs w:val="28"/>
              </w:rPr>
            </w:pPr>
          </w:p>
          <w:p w:rsidR="005416B0" w:rsidRPr="005416B0" w:rsidRDefault="005416B0" w:rsidP="005416B0">
            <w:pPr>
              <w:overflowPunct w:val="0"/>
              <w:autoSpaceDE w:val="0"/>
              <w:autoSpaceDN w:val="0"/>
              <w:adjustRightInd w:val="0"/>
              <w:jc w:val="both"/>
              <w:rPr>
                <w:sz w:val="28"/>
                <w:szCs w:val="28"/>
              </w:rPr>
            </w:pPr>
            <w:r w:rsidRPr="005416B0">
              <w:rPr>
                <w:sz w:val="28"/>
                <w:szCs w:val="28"/>
              </w:rPr>
              <w:t>Аналогично делается по второму проекту</w:t>
            </w:r>
          </w:p>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sz w:val="28"/>
                <w:szCs w:val="28"/>
              </w:rPr>
            </w:pPr>
            <w:r w:rsidRPr="005416B0">
              <w:rPr>
                <w:b/>
                <w:sz w:val="28"/>
                <w:szCs w:val="28"/>
              </w:rPr>
              <w:t>Выводы:</w:t>
            </w:r>
            <w:r w:rsidRPr="005416B0">
              <w:rPr>
                <w:sz w:val="28"/>
                <w:szCs w:val="28"/>
              </w:rPr>
              <w:t xml:space="preserve"> Для признания проекта эффективным необходимо, чтобы ЧДД был &gt;0, ИД&gt;1. Следовательно, оба проекта эффективны, но при выборе из двух наиболее эффективным оказывается 2-ой проект.</w:t>
            </w:r>
          </w:p>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sz w:val="28"/>
                <w:szCs w:val="28"/>
              </w:rPr>
            </w:pPr>
          </w:p>
          <w:p w:rsidR="005416B0" w:rsidRPr="005416B0" w:rsidRDefault="005416B0" w:rsidP="005416B0">
            <w:pPr>
              <w:overflowPunct w:val="0"/>
              <w:autoSpaceDE w:val="0"/>
              <w:autoSpaceDN w:val="0"/>
              <w:adjustRightInd w:val="0"/>
              <w:jc w:val="both"/>
              <w:rPr>
                <w:sz w:val="28"/>
                <w:szCs w:val="28"/>
              </w:rPr>
            </w:pPr>
          </w:p>
        </w:tc>
      </w:tr>
    </w:tbl>
    <w:p w:rsidR="00BE0B77" w:rsidRPr="004E7816" w:rsidRDefault="00BE0B77" w:rsidP="004E7816">
      <w:pPr>
        <w:spacing w:line="23" w:lineRule="atLeast"/>
        <w:ind w:left="-142" w:right="-24"/>
        <w:contextualSpacing/>
        <w:jc w:val="both"/>
        <w:rPr>
          <w:rFonts w:eastAsia="MS Mincho"/>
          <w:sz w:val="28"/>
          <w:szCs w:val="28"/>
        </w:rPr>
      </w:pPr>
      <w:bookmarkStart w:id="0" w:name="_GoBack"/>
      <w:bookmarkEnd w:id="0"/>
    </w:p>
    <w:sectPr w:rsidR="00BE0B77" w:rsidRPr="004E7816" w:rsidSect="00323EF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D7D77"/>
    <w:multiLevelType w:val="hybridMultilevel"/>
    <w:tmpl w:val="44AA7E90"/>
    <w:lvl w:ilvl="0" w:tplc="7C400850">
      <w:start w:val="1"/>
      <w:numFmt w:val="bullet"/>
      <w:lvlText w:val=""/>
      <w:lvlJc w:val="left"/>
      <w:pPr>
        <w:tabs>
          <w:tab w:val="num" w:pos="284"/>
        </w:tabs>
        <w:ind w:left="284" w:firstLine="0"/>
      </w:pPr>
      <w:rPr>
        <w:rFonts w:ascii="Wingdings" w:hAnsi="Wingdings"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1">
    <w:nsid w:val="1DC970EE"/>
    <w:multiLevelType w:val="hybridMultilevel"/>
    <w:tmpl w:val="5E7C1418"/>
    <w:lvl w:ilvl="0" w:tplc="AB72E9BE">
      <w:start w:val="1"/>
      <w:numFmt w:val="bullet"/>
      <w:lvlText w:val=""/>
      <w:lvlJc w:val="left"/>
      <w:pPr>
        <w:tabs>
          <w:tab w:val="num" w:pos="1134"/>
        </w:tabs>
        <w:ind w:left="567" w:firstLine="567"/>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2A7A45A3"/>
    <w:multiLevelType w:val="hybridMultilevel"/>
    <w:tmpl w:val="999ED45C"/>
    <w:lvl w:ilvl="0" w:tplc="5E4C1A78">
      <w:start w:val="1"/>
      <w:numFmt w:val="decimal"/>
      <w:lvlText w:val="%1."/>
      <w:lvlJc w:val="left"/>
      <w:pPr>
        <w:tabs>
          <w:tab w:val="num" w:pos="1452"/>
        </w:tabs>
        <w:ind w:left="1452" w:hanging="88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7725864"/>
    <w:multiLevelType w:val="hybridMultilevel"/>
    <w:tmpl w:val="8DCE797C"/>
    <w:lvl w:ilvl="0" w:tplc="1AC45288">
      <w:start w:val="1"/>
      <w:numFmt w:val="decimal"/>
      <w:lvlText w:val="%1."/>
      <w:lvlJc w:val="left"/>
      <w:pPr>
        <w:tabs>
          <w:tab w:val="num" w:pos="1494"/>
        </w:tabs>
        <w:ind w:left="1494"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
    <w:nsid w:val="4F2D37FA"/>
    <w:multiLevelType w:val="hybridMultilevel"/>
    <w:tmpl w:val="74F66FA0"/>
    <w:lvl w:ilvl="0" w:tplc="1AC45288">
      <w:start w:val="1"/>
      <w:numFmt w:val="decimal"/>
      <w:lvlText w:val="%1."/>
      <w:lvlJc w:val="left"/>
      <w:pPr>
        <w:tabs>
          <w:tab w:val="num" w:pos="1494"/>
        </w:tabs>
        <w:ind w:left="1494"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num w:numId="1">
    <w:abstractNumId w:val="2"/>
  </w:num>
  <w:num w:numId="2">
    <w:abstractNumId w:val="3"/>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00"/>
  <w:displayHorizontalDrawingGridEvery w:val="2"/>
  <w:characterSpacingControl w:val="doNotCompress"/>
  <w:compat/>
  <w:rsids>
    <w:rsidRoot w:val="00323EFC"/>
    <w:rsid w:val="002C3226"/>
    <w:rsid w:val="00323EFC"/>
    <w:rsid w:val="004A454C"/>
    <w:rsid w:val="004E7816"/>
    <w:rsid w:val="005416B0"/>
    <w:rsid w:val="005A1F9D"/>
    <w:rsid w:val="006B5AC4"/>
    <w:rsid w:val="008F7F3B"/>
    <w:rsid w:val="009E565E"/>
    <w:rsid w:val="00AC4E78"/>
    <w:rsid w:val="00BE0B77"/>
    <w:rsid w:val="00BF2241"/>
    <w:rsid w:val="00BF3A4D"/>
    <w:rsid w:val="00D909A3"/>
    <w:rsid w:val="00E11003"/>
    <w:rsid w:val="00EC0A4B"/>
    <w:rsid w:val="00EF00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6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23EF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0"/>
    <w:link w:val="10"/>
    <w:qFormat/>
    <w:rsid w:val="00323EFC"/>
    <w:pPr>
      <w:keepNext/>
      <w:widowControl w:val="0"/>
      <w:suppressAutoHyphens/>
      <w:jc w:val="center"/>
      <w:outlineLvl w:val="0"/>
    </w:pPr>
    <w:rPr>
      <w:b/>
      <w:caps/>
      <w:spacing w:val="-4"/>
      <w:kern w:val="20"/>
      <w:sz w:val="28"/>
    </w:rPr>
  </w:style>
  <w:style w:type="paragraph" w:styleId="4">
    <w:name w:val="heading 4"/>
    <w:basedOn w:val="a"/>
    <w:next w:val="a"/>
    <w:link w:val="40"/>
    <w:uiPriority w:val="9"/>
    <w:semiHidden/>
    <w:unhideWhenUsed/>
    <w:qFormat/>
    <w:rsid w:val="004E7816"/>
    <w:pPr>
      <w:keepNext/>
      <w:keepLines/>
      <w:spacing w:before="20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23EFC"/>
    <w:rPr>
      <w:rFonts w:ascii="Times New Roman" w:eastAsia="Times New Roman" w:hAnsi="Times New Roman" w:cs="Times New Roman"/>
      <w:b/>
      <w:caps/>
      <w:spacing w:val="-4"/>
      <w:kern w:val="20"/>
      <w:sz w:val="28"/>
      <w:szCs w:val="20"/>
    </w:rPr>
  </w:style>
  <w:style w:type="paragraph" w:customStyle="1" w:styleId="a0">
    <w:name w:val="Арс Основной"/>
    <w:basedOn w:val="a"/>
    <w:link w:val="a4"/>
    <w:qFormat/>
    <w:rsid w:val="00323EFC"/>
    <w:pPr>
      <w:widowControl w:val="0"/>
      <w:tabs>
        <w:tab w:val="right" w:pos="3969"/>
        <w:tab w:val="right" w:pos="6237"/>
        <w:tab w:val="right" w:pos="8505"/>
        <w:tab w:val="right" w:leader="hyphen" w:pos="11340"/>
      </w:tabs>
      <w:ind w:firstLine="113"/>
      <w:jc w:val="both"/>
    </w:pPr>
    <w:rPr>
      <w:spacing w:val="-4"/>
      <w:sz w:val="28"/>
    </w:rPr>
  </w:style>
  <w:style w:type="character" w:customStyle="1" w:styleId="a4">
    <w:name w:val="Арс Основной Знак"/>
    <w:link w:val="a0"/>
    <w:rsid w:val="00323EFC"/>
    <w:rPr>
      <w:rFonts w:ascii="Times New Roman" w:eastAsia="Times New Roman" w:hAnsi="Times New Roman" w:cs="Times New Roman"/>
      <w:spacing w:val="-4"/>
      <w:sz w:val="28"/>
      <w:szCs w:val="20"/>
    </w:rPr>
  </w:style>
  <w:style w:type="paragraph" w:styleId="a5">
    <w:name w:val="Balloon Text"/>
    <w:basedOn w:val="a"/>
    <w:link w:val="a6"/>
    <w:uiPriority w:val="99"/>
    <w:semiHidden/>
    <w:unhideWhenUsed/>
    <w:rsid w:val="008F7F3B"/>
    <w:rPr>
      <w:rFonts w:ascii="Tahoma" w:hAnsi="Tahoma" w:cs="Tahoma"/>
      <w:sz w:val="16"/>
      <w:szCs w:val="16"/>
    </w:rPr>
  </w:style>
  <w:style w:type="character" w:customStyle="1" w:styleId="a6">
    <w:name w:val="Текст выноски Знак"/>
    <w:basedOn w:val="a1"/>
    <w:link w:val="a5"/>
    <w:uiPriority w:val="99"/>
    <w:semiHidden/>
    <w:rsid w:val="008F7F3B"/>
    <w:rPr>
      <w:rFonts w:ascii="Tahoma" w:eastAsia="Times New Roman" w:hAnsi="Tahoma" w:cs="Tahoma"/>
      <w:sz w:val="16"/>
      <w:szCs w:val="16"/>
      <w:lang w:eastAsia="ru-RU"/>
    </w:rPr>
  </w:style>
  <w:style w:type="character" w:customStyle="1" w:styleId="40">
    <w:name w:val="Заголовок 4 Знак"/>
    <w:basedOn w:val="a1"/>
    <w:link w:val="4"/>
    <w:uiPriority w:val="9"/>
    <w:semiHidden/>
    <w:rsid w:val="004E7816"/>
    <w:rPr>
      <w:rFonts w:asciiTheme="majorHAnsi" w:eastAsiaTheme="majorEastAsia" w:hAnsiTheme="majorHAnsi" w:cstheme="majorBidi"/>
      <w:b/>
      <w:bCs/>
      <w:i/>
      <w:iCs/>
      <w:color w:val="4F81BD" w:themeColor="accent1"/>
      <w:sz w:val="20"/>
      <w:szCs w:val="20"/>
      <w:lang w:eastAsia="ru-RU"/>
    </w:rPr>
  </w:style>
  <w:style w:type="table" w:styleId="a7">
    <w:name w:val="Table Grid"/>
    <w:basedOn w:val="a2"/>
    <w:rsid w:val="005416B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2"/>
    <w:next w:val="a7"/>
    <w:rsid w:val="005416B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BF22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23EF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0"/>
    <w:link w:val="10"/>
    <w:qFormat/>
    <w:rsid w:val="00323EFC"/>
    <w:pPr>
      <w:keepNext/>
      <w:widowControl w:val="0"/>
      <w:suppressAutoHyphens/>
      <w:jc w:val="center"/>
      <w:outlineLvl w:val="0"/>
    </w:pPr>
    <w:rPr>
      <w:b/>
      <w:caps/>
      <w:spacing w:val="-4"/>
      <w:kern w:val="20"/>
      <w:sz w:val="28"/>
    </w:rPr>
  </w:style>
  <w:style w:type="paragraph" w:styleId="4">
    <w:name w:val="heading 4"/>
    <w:basedOn w:val="a"/>
    <w:next w:val="a"/>
    <w:link w:val="40"/>
    <w:uiPriority w:val="9"/>
    <w:semiHidden/>
    <w:unhideWhenUsed/>
    <w:qFormat/>
    <w:rsid w:val="004E7816"/>
    <w:pPr>
      <w:keepNext/>
      <w:keepLines/>
      <w:spacing w:before="20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23EFC"/>
    <w:rPr>
      <w:rFonts w:ascii="Times New Roman" w:eastAsia="Times New Roman" w:hAnsi="Times New Roman" w:cs="Times New Roman"/>
      <w:b/>
      <w:caps/>
      <w:spacing w:val="-4"/>
      <w:kern w:val="20"/>
      <w:sz w:val="28"/>
      <w:szCs w:val="20"/>
    </w:rPr>
  </w:style>
  <w:style w:type="paragraph" w:customStyle="1" w:styleId="a0">
    <w:name w:val="Арс Основной"/>
    <w:basedOn w:val="a"/>
    <w:link w:val="a4"/>
    <w:qFormat/>
    <w:rsid w:val="00323EFC"/>
    <w:pPr>
      <w:widowControl w:val="0"/>
      <w:tabs>
        <w:tab w:val="right" w:pos="3969"/>
        <w:tab w:val="right" w:pos="6237"/>
        <w:tab w:val="right" w:pos="8505"/>
        <w:tab w:val="right" w:leader="hyphen" w:pos="11340"/>
      </w:tabs>
      <w:ind w:firstLine="113"/>
      <w:jc w:val="both"/>
    </w:pPr>
    <w:rPr>
      <w:spacing w:val="-4"/>
      <w:sz w:val="28"/>
    </w:rPr>
  </w:style>
  <w:style w:type="character" w:customStyle="1" w:styleId="a4">
    <w:name w:val="Арс Основной Знак"/>
    <w:link w:val="a0"/>
    <w:rsid w:val="00323EFC"/>
    <w:rPr>
      <w:rFonts w:ascii="Times New Roman" w:eastAsia="Times New Roman" w:hAnsi="Times New Roman" w:cs="Times New Roman"/>
      <w:spacing w:val="-4"/>
      <w:sz w:val="28"/>
      <w:szCs w:val="20"/>
    </w:rPr>
  </w:style>
  <w:style w:type="paragraph" w:styleId="a5">
    <w:name w:val="Balloon Text"/>
    <w:basedOn w:val="a"/>
    <w:link w:val="a6"/>
    <w:uiPriority w:val="99"/>
    <w:semiHidden/>
    <w:unhideWhenUsed/>
    <w:rsid w:val="008F7F3B"/>
    <w:rPr>
      <w:rFonts w:ascii="Tahoma" w:hAnsi="Tahoma" w:cs="Tahoma"/>
      <w:sz w:val="16"/>
      <w:szCs w:val="16"/>
    </w:rPr>
  </w:style>
  <w:style w:type="character" w:customStyle="1" w:styleId="a6">
    <w:name w:val="Текст выноски Знак"/>
    <w:basedOn w:val="a1"/>
    <w:link w:val="a5"/>
    <w:uiPriority w:val="99"/>
    <w:semiHidden/>
    <w:rsid w:val="008F7F3B"/>
    <w:rPr>
      <w:rFonts w:ascii="Tahoma" w:eastAsia="Times New Roman" w:hAnsi="Tahoma" w:cs="Tahoma"/>
      <w:sz w:val="16"/>
      <w:szCs w:val="16"/>
      <w:lang w:eastAsia="ru-RU"/>
    </w:rPr>
  </w:style>
  <w:style w:type="character" w:customStyle="1" w:styleId="40">
    <w:name w:val="Заголовок 4 Знак"/>
    <w:basedOn w:val="a1"/>
    <w:link w:val="4"/>
    <w:uiPriority w:val="9"/>
    <w:semiHidden/>
    <w:rsid w:val="004E7816"/>
    <w:rPr>
      <w:rFonts w:asciiTheme="majorHAnsi" w:eastAsiaTheme="majorEastAsia" w:hAnsiTheme="majorHAnsi" w:cstheme="majorBidi"/>
      <w:b/>
      <w:bCs/>
      <w:i/>
      <w:iCs/>
      <w:color w:val="4F81BD" w:themeColor="accent1"/>
      <w:sz w:val="20"/>
      <w:szCs w:val="20"/>
      <w:lang w:eastAsia="ru-RU"/>
    </w:rPr>
  </w:style>
  <w:style w:type="table" w:styleId="a7">
    <w:name w:val="Table Grid"/>
    <w:basedOn w:val="a2"/>
    <w:rsid w:val="005416B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2"/>
    <w:next w:val="a7"/>
    <w:rsid w:val="005416B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21" Type="http://schemas.openxmlformats.org/officeDocument/2006/relationships/image" Target="media/image9.wmf"/><Relationship Id="rId42" Type="http://schemas.openxmlformats.org/officeDocument/2006/relationships/image" Target="media/image20.wmf"/><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3.wmf"/><Relationship Id="rId84" Type="http://schemas.openxmlformats.org/officeDocument/2006/relationships/oleObject" Target="embeddings/oleObject39.bin"/><Relationship Id="rId89" Type="http://schemas.openxmlformats.org/officeDocument/2006/relationships/image" Target="media/image43.wmf"/><Relationship Id="rId7" Type="http://schemas.openxmlformats.org/officeDocument/2006/relationships/image" Target="media/image2.wmf"/><Relationship Id="rId71" Type="http://schemas.openxmlformats.org/officeDocument/2006/relationships/oleObject" Target="embeddings/oleObject33.bin"/><Relationship Id="rId92" Type="http://schemas.openxmlformats.org/officeDocument/2006/relationships/oleObject" Target="embeddings/oleObject43.bin"/><Relationship Id="rId2" Type="http://schemas.openxmlformats.org/officeDocument/2006/relationships/styles" Target="styles.xml"/><Relationship Id="rId16" Type="http://schemas.openxmlformats.org/officeDocument/2006/relationships/oleObject" Target="embeddings/oleObject6.bin"/><Relationship Id="rId29" Type="http://schemas.openxmlformats.org/officeDocument/2006/relationships/image" Target="media/image13.wmf"/><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wmf"/><Relationship Id="rId40" Type="http://schemas.openxmlformats.org/officeDocument/2006/relationships/image" Target="media/image19.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8.wmf"/><Relationship Id="rId66" Type="http://schemas.openxmlformats.org/officeDocument/2006/relationships/image" Target="media/image32.wmf"/><Relationship Id="rId74" Type="http://schemas.openxmlformats.org/officeDocument/2006/relationships/image" Target="media/image36.wmf"/><Relationship Id="rId79" Type="http://schemas.openxmlformats.org/officeDocument/2006/relationships/oleObject" Target="embeddings/oleObject37.bin"/><Relationship Id="rId87" Type="http://schemas.openxmlformats.org/officeDocument/2006/relationships/image" Target="media/image42.wmf"/><Relationship Id="rId102" Type="http://schemas.openxmlformats.org/officeDocument/2006/relationships/image" Target="media/image49.wmf"/><Relationship Id="rId5" Type="http://schemas.openxmlformats.org/officeDocument/2006/relationships/image" Target="media/image1.wmf"/><Relationship Id="rId61" Type="http://schemas.openxmlformats.org/officeDocument/2006/relationships/oleObject" Target="embeddings/oleObject28.bin"/><Relationship Id="rId82" Type="http://schemas.openxmlformats.org/officeDocument/2006/relationships/oleObject" Target="embeddings/oleObject38.bin"/><Relationship Id="rId90" Type="http://schemas.openxmlformats.org/officeDocument/2006/relationships/oleObject" Target="embeddings/oleObject42.bin"/><Relationship Id="rId95" Type="http://schemas.openxmlformats.org/officeDocument/2006/relationships/image" Target="media/image46.wmf"/><Relationship Id="rId19" Type="http://schemas.openxmlformats.org/officeDocument/2006/relationships/image" Target="media/image8.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43" Type="http://schemas.openxmlformats.org/officeDocument/2006/relationships/oleObject" Target="embeddings/oleObject19.bin"/><Relationship Id="rId48" Type="http://schemas.openxmlformats.org/officeDocument/2006/relationships/image" Target="media/image23.wmf"/><Relationship Id="rId56" Type="http://schemas.openxmlformats.org/officeDocument/2006/relationships/image" Target="media/image27.wmf"/><Relationship Id="rId64" Type="http://schemas.openxmlformats.org/officeDocument/2006/relationships/image" Target="media/image31.wmf"/><Relationship Id="rId69" Type="http://schemas.openxmlformats.org/officeDocument/2006/relationships/oleObject" Target="embeddings/oleObject32.bin"/><Relationship Id="rId77" Type="http://schemas.openxmlformats.org/officeDocument/2006/relationships/oleObject" Target="embeddings/oleObject36.bin"/><Relationship Id="rId100" Type="http://schemas.openxmlformats.org/officeDocument/2006/relationships/image" Target="media/image48.wmf"/><Relationship Id="rId105" Type="http://schemas.openxmlformats.org/officeDocument/2006/relationships/theme" Target="theme/theme1.xml"/><Relationship Id="rId8" Type="http://schemas.openxmlformats.org/officeDocument/2006/relationships/oleObject" Target="embeddings/oleObject2.bin"/><Relationship Id="rId51" Type="http://schemas.openxmlformats.org/officeDocument/2006/relationships/oleObject" Target="embeddings/oleObject23.bin"/><Relationship Id="rId72" Type="http://schemas.openxmlformats.org/officeDocument/2006/relationships/image" Target="media/image35.wmf"/><Relationship Id="rId80" Type="http://schemas.openxmlformats.org/officeDocument/2006/relationships/chart" Target="charts/chart1.xml"/><Relationship Id="rId85" Type="http://schemas.openxmlformats.org/officeDocument/2006/relationships/image" Target="media/image41.wmf"/><Relationship Id="rId93" Type="http://schemas.openxmlformats.org/officeDocument/2006/relationships/image" Target="media/image45.wmf"/><Relationship Id="rId98" Type="http://schemas.openxmlformats.org/officeDocument/2006/relationships/oleObject" Target="embeddings/oleObject46.bin"/><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7.bin"/><Relationship Id="rId46" Type="http://schemas.openxmlformats.org/officeDocument/2006/relationships/image" Target="media/image22.wmf"/><Relationship Id="rId59" Type="http://schemas.openxmlformats.org/officeDocument/2006/relationships/oleObject" Target="embeddings/oleObject27.bin"/><Relationship Id="rId67" Type="http://schemas.openxmlformats.org/officeDocument/2006/relationships/oleObject" Target="embeddings/oleObject31.bin"/><Relationship Id="rId103" Type="http://schemas.openxmlformats.org/officeDocument/2006/relationships/oleObject" Target="embeddings/oleObject48.bin"/><Relationship Id="rId20" Type="http://schemas.openxmlformats.org/officeDocument/2006/relationships/oleObject" Target="embeddings/oleObject8.bin"/><Relationship Id="rId41" Type="http://schemas.openxmlformats.org/officeDocument/2006/relationships/oleObject" Target="embeddings/oleObject18.bin"/><Relationship Id="rId54" Type="http://schemas.openxmlformats.org/officeDocument/2006/relationships/image" Target="media/image26.wmf"/><Relationship Id="rId62" Type="http://schemas.openxmlformats.org/officeDocument/2006/relationships/image" Target="media/image30.wmf"/><Relationship Id="rId70" Type="http://schemas.openxmlformats.org/officeDocument/2006/relationships/image" Target="media/image34.wmf"/><Relationship Id="rId75" Type="http://schemas.openxmlformats.org/officeDocument/2006/relationships/oleObject" Target="embeddings/oleObject35.bin"/><Relationship Id="rId83" Type="http://schemas.openxmlformats.org/officeDocument/2006/relationships/image" Target="media/image40.wmf"/><Relationship Id="rId88" Type="http://schemas.openxmlformats.org/officeDocument/2006/relationships/oleObject" Target="embeddings/oleObject41.bin"/><Relationship Id="rId91" Type="http://schemas.openxmlformats.org/officeDocument/2006/relationships/image" Target="media/image44.wmf"/><Relationship Id="rId96" Type="http://schemas.openxmlformats.org/officeDocument/2006/relationships/oleObject" Target="embeddings/oleObject45.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oleObject" Target="embeddings/oleObject22.bin"/><Relationship Id="rId57" Type="http://schemas.openxmlformats.org/officeDocument/2006/relationships/oleObject" Target="embeddings/oleObject26.bin"/><Relationship Id="rId106" Type="http://schemas.microsoft.com/office/2007/relationships/stylesWithEffects" Target="stylesWithEffects.xml"/><Relationship Id="rId10" Type="http://schemas.openxmlformats.org/officeDocument/2006/relationships/oleObject" Target="embeddings/oleObject3.bin"/><Relationship Id="rId31" Type="http://schemas.openxmlformats.org/officeDocument/2006/relationships/image" Target="media/image14.wmf"/><Relationship Id="rId44" Type="http://schemas.openxmlformats.org/officeDocument/2006/relationships/image" Target="media/image21.wmf"/><Relationship Id="rId52" Type="http://schemas.openxmlformats.org/officeDocument/2006/relationships/image" Target="media/image25.wmf"/><Relationship Id="rId60" Type="http://schemas.openxmlformats.org/officeDocument/2006/relationships/image" Target="media/image29.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8.wmf"/><Relationship Id="rId81" Type="http://schemas.openxmlformats.org/officeDocument/2006/relationships/image" Target="media/image39.wmf"/><Relationship Id="rId86" Type="http://schemas.openxmlformats.org/officeDocument/2006/relationships/oleObject" Target="embeddings/oleObject40.bin"/><Relationship Id="rId94" Type="http://schemas.openxmlformats.org/officeDocument/2006/relationships/oleObject" Target="embeddings/oleObject44.bin"/><Relationship Id="rId99" Type="http://schemas.openxmlformats.org/officeDocument/2006/relationships/hyperlink" Target="http://www.mosbuhuslugi.ru/services/uchet-osnovnyh-sredstv" TargetMode="External"/><Relationship Id="rId101" Type="http://schemas.openxmlformats.org/officeDocument/2006/relationships/oleObject" Target="embeddings/oleObject47.bin"/><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image" Target="media/image5.wmf"/><Relationship Id="rId18" Type="http://schemas.openxmlformats.org/officeDocument/2006/relationships/oleObject" Target="embeddings/oleObject7.bin"/><Relationship Id="rId39" Type="http://schemas.openxmlformats.org/officeDocument/2006/relationships/image" Target="media/image18.wmf"/><Relationship Id="rId34" Type="http://schemas.openxmlformats.org/officeDocument/2006/relationships/oleObject" Target="embeddings/oleObject15.bin"/><Relationship Id="rId50" Type="http://schemas.openxmlformats.org/officeDocument/2006/relationships/image" Target="media/image24.wmf"/><Relationship Id="rId55" Type="http://schemas.openxmlformats.org/officeDocument/2006/relationships/oleObject" Target="embeddings/oleObject25.bin"/><Relationship Id="rId76" Type="http://schemas.openxmlformats.org/officeDocument/2006/relationships/image" Target="media/image37.wmf"/><Relationship Id="rId97" Type="http://schemas.openxmlformats.org/officeDocument/2006/relationships/image" Target="media/image47.wmf"/><Relationship Id="rId10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lang val="ru-RU"/>
  <c:clrMapOvr bg1="lt1" tx1="dk1" bg2="lt2" tx2="dk2" accent1="accent1" accent2="accent2" accent3="accent3" accent4="accent4" accent5="accent5" accent6="accent6" hlink="hlink" folHlink="folHlink"/>
  <c:chart>
    <c:title>
      <c:tx>
        <c:rich>
          <a:bodyPr/>
          <a:lstStyle/>
          <a:p>
            <a:pPr>
              <a:defRPr sz="1874" b="1" i="0" u="none" strike="noStrike" baseline="0">
                <a:solidFill>
                  <a:srgbClr val="000000"/>
                </a:solidFill>
                <a:latin typeface="Arial Cyr"/>
                <a:ea typeface="Arial Cyr"/>
                <a:cs typeface="Arial Cyr"/>
              </a:defRPr>
            </a:pPr>
            <a:r>
              <a:rPr lang="ru-RU"/>
              <a:t>График зависимости ЧДД от Е          </a:t>
            </a:r>
          </a:p>
        </c:rich>
      </c:tx>
      <c:layout>
        <c:manualLayout>
          <c:xMode val="edge"/>
          <c:yMode val="edge"/>
          <c:x val="0.22262773722627738"/>
          <c:y val="2.6881720430107551E-3"/>
        </c:manualLayout>
      </c:layout>
      <c:spPr>
        <a:noFill/>
        <a:ln w="34000">
          <a:noFill/>
        </a:ln>
      </c:spPr>
    </c:title>
    <c:plotArea>
      <c:layout>
        <c:manualLayout>
          <c:layoutTarget val="inner"/>
          <c:xMode val="edge"/>
          <c:yMode val="edge"/>
          <c:x val="8.576642335766492E-2"/>
          <c:y val="0.11290322580645189"/>
          <c:w val="0.74087591240876405"/>
          <c:h val="0.78494623655914353"/>
        </c:manualLayout>
      </c:layout>
      <c:lineChart>
        <c:grouping val="standard"/>
        <c:ser>
          <c:idx val="0"/>
          <c:order val="0"/>
          <c:tx>
            <c:strRef>
              <c:f>Sheet1!$A$2</c:f>
              <c:strCache>
                <c:ptCount val="1"/>
                <c:pt idx="0">
                  <c:v>Проект 1</c:v>
                </c:pt>
              </c:strCache>
            </c:strRef>
          </c:tx>
          <c:spPr>
            <a:ln w="17001">
              <a:solidFill>
                <a:srgbClr val="000080"/>
              </a:solidFill>
              <a:prstDash val="solid"/>
            </a:ln>
          </c:spPr>
          <c:marker>
            <c:symbol val="diamond"/>
            <c:size val="5"/>
            <c:spPr>
              <a:solidFill>
                <a:srgbClr val="000080"/>
              </a:solidFill>
              <a:ln>
                <a:solidFill>
                  <a:srgbClr val="000080"/>
                </a:solidFill>
                <a:prstDash val="solid"/>
              </a:ln>
            </c:spPr>
          </c:marker>
          <c:dLbls>
            <c:spPr>
              <a:noFill/>
              <a:ln w="34000">
                <a:noFill/>
              </a:ln>
            </c:spPr>
            <c:txPr>
              <a:bodyPr/>
              <a:lstStyle/>
              <a:p>
                <a:pPr>
                  <a:defRPr sz="1072" b="1" i="0" u="none" strike="noStrike" baseline="0">
                    <a:solidFill>
                      <a:srgbClr val="000000"/>
                    </a:solidFill>
                    <a:latin typeface="Arial Cyr"/>
                    <a:ea typeface="Arial Cyr"/>
                    <a:cs typeface="Arial Cyr"/>
                  </a:defRPr>
                </a:pPr>
                <a:endParaRPr lang="ru-RU"/>
              </a:p>
            </c:txPr>
            <c:showVal val="1"/>
          </c:dLbls>
          <c:cat>
            <c:numRef>
              <c:f>Sheet1!$B$1:$H$1</c:f>
              <c:numCache>
                <c:formatCode>0%</c:formatCode>
                <c:ptCount val="7"/>
                <c:pt idx="0">
                  <c:v>0.1</c:v>
                </c:pt>
                <c:pt idx="1">
                  <c:v>0.2</c:v>
                </c:pt>
                <c:pt idx="2">
                  <c:v>0.30000000000000016</c:v>
                </c:pt>
                <c:pt idx="3">
                  <c:v>0.35000000000000014</c:v>
                </c:pt>
                <c:pt idx="4">
                  <c:v>0.4</c:v>
                </c:pt>
                <c:pt idx="5">
                  <c:v>0.45</c:v>
                </c:pt>
                <c:pt idx="6">
                  <c:v>0.5</c:v>
                </c:pt>
              </c:numCache>
            </c:numRef>
          </c:cat>
          <c:val>
            <c:numRef>
              <c:f>Sheet1!$B$2:$H$2</c:f>
              <c:numCache>
                <c:formatCode>General</c:formatCode>
                <c:ptCount val="7"/>
                <c:pt idx="0">
                  <c:v>5.88</c:v>
                </c:pt>
                <c:pt idx="1">
                  <c:v>4.83</c:v>
                </c:pt>
                <c:pt idx="2">
                  <c:v>1.04</c:v>
                </c:pt>
                <c:pt idx="3">
                  <c:v>-0.39500000000000024</c:v>
                </c:pt>
                <c:pt idx="4">
                  <c:v>-1.6400000000000001</c:v>
                </c:pt>
                <c:pt idx="5">
                  <c:v>-2.66</c:v>
                </c:pt>
                <c:pt idx="6">
                  <c:v>-3.56</c:v>
                </c:pt>
              </c:numCache>
            </c:numRef>
          </c:val>
        </c:ser>
        <c:ser>
          <c:idx val="1"/>
          <c:order val="1"/>
          <c:tx>
            <c:strRef>
              <c:f>Sheet1!$A$3</c:f>
              <c:strCache>
                <c:ptCount val="1"/>
                <c:pt idx="0">
                  <c:v>Проект 2</c:v>
                </c:pt>
              </c:strCache>
            </c:strRef>
          </c:tx>
          <c:spPr>
            <a:ln w="17001">
              <a:solidFill>
                <a:srgbClr val="FF00FF"/>
              </a:solidFill>
              <a:prstDash val="solid"/>
            </a:ln>
          </c:spPr>
          <c:marker>
            <c:symbol val="square"/>
            <c:size val="5"/>
            <c:spPr>
              <a:solidFill>
                <a:srgbClr val="FF00FF"/>
              </a:solidFill>
              <a:ln>
                <a:solidFill>
                  <a:srgbClr val="FF00FF"/>
                </a:solidFill>
                <a:prstDash val="solid"/>
              </a:ln>
            </c:spPr>
          </c:marker>
          <c:dLbls>
            <c:spPr>
              <a:noFill/>
              <a:ln w="34000">
                <a:noFill/>
              </a:ln>
            </c:spPr>
            <c:txPr>
              <a:bodyPr/>
              <a:lstStyle/>
              <a:p>
                <a:pPr>
                  <a:defRPr sz="1072" b="1" i="0" u="none" strike="noStrike" baseline="0">
                    <a:solidFill>
                      <a:srgbClr val="000000"/>
                    </a:solidFill>
                    <a:latin typeface="Arial Cyr"/>
                    <a:ea typeface="Arial Cyr"/>
                    <a:cs typeface="Arial Cyr"/>
                  </a:defRPr>
                </a:pPr>
                <a:endParaRPr lang="ru-RU"/>
              </a:p>
            </c:txPr>
            <c:showVal val="1"/>
          </c:dLbls>
          <c:cat>
            <c:numRef>
              <c:f>Sheet1!$B$1:$H$1</c:f>
              <c:numCache>
                <c:formatCode>0%</c:formatCode>
                <c:ptCount val="7"/>
                <c:pt idx="0">
                  <c:v>0.1</c:v>
                </c:pt>
                <c:pt idx="1">
                  <c:v>0.2</c:v>
                </c:pt>
                <c:pt idx="2">
                  <c:v>0.30000000000000016</c:v>
                </c:pt>
                <c:pt idx="3">
                  <c:v>0.35000000000000014</c:v>
                </c:pt>
                <c:pt idx="4">
                  <c:v>0.4</c:v>
                </c:pt>
                <c:pt idx="5">
                  <c:v>0.45</c:v>
                </c:pt>
                <c:pt idx="6">
                  <c:v>0.5</c:v>
                </c:pt>
              </c:numCache>
            </c:numRef>
          </c:cat>
          <c:val>
            <c:numRef>
              <c:f>Sheet1!$B$3:$H$3</c:f>
              <c:numCache>
                <c:formatCode>General</c:formatCode>
                <c:ptCount val="7"/>
                <c:pt idx="0">
                  <c:v>12.46</c:v>
                </c:pt>
                <c:pt idx="1">
                  <c:v>7.8</c:v>
                </c:pt>
                <c:pt idx="2">
                  <c:v>4.3499999999999996</c:v>
                </c:pt>
                <c:pt idx="3">
                  <c:v>2.9470000000000001</c:v>
                </c:pt>
                <c:pt idx="4">
                  <c:v>1.7200000000000002</c:v>
                </c:pt>
                <c:pt idx="5">
                  <c:v>0.63600000000000034</c:v>
                </c:pt>
                <c:pt idx="6">
                  <c:v>-0.33000000000000024</c:v>
                </c:pt>
              </c:numCache>
            </c:numRef>
          </c:val>
        </c:ser>
        <c:dLbls/>
        <c:marker val="1"/>
        <c:axId val="61579264"/>
        <c:axId val="61581184"/>
      </c:lineChart>
      <c:catAx>
        <c:axId val="61579264"/>
        <c:scaling>
          <c:orientation val="minMax"/>
        </c:scaling>
        <c:axPos val="b"/>
        <c:title>
          <c:tx>
            <c:rich>
              <a:bodyPr/>
              <a:lstStyle/>
              <a:p>
                <a:pPr>
                  <a:defRPr sz="1434" b="1" i="0" u="none" strike="noStrike" baseline="0">
                    <a:solidFill>
                      <a:srgbClr val="000000"/>
                    </a:solidFill>
                    <a:latin typeface="Arial Cyr"/>
                    <a:ea typeface="Arial Cyr"/>
                    <a:cs typeface="Arial Cyr"/>
                  </a:defRPr>
                </a:pPr>
                <a:r>
                  <a:rPr lang="ru-RU"/>
                  <a:t>Норма дисконта Е</a:t>
                </a:r>
              </a:p>
            </c:rich>
          </c:tx>
          <c:layout>
            <c:manualLayout>
              <c:xMode val="edge"/>
              <c:yMode val="edge"/>
              <c:x val="0.33576642335766466"/>
              <c:y val="0.93548387096774155"/>
            </c:manualLayout>
          </c:layout>
          <c:spPr>
            <a:noFill/>
            <a:ln w="34000">
              <a:noFill/>
            </a:ln>
          </c:spPr>
        </c:title>
        <c:numFmt formatCode="General" sourceLinked="0"/>
        <c:tickLblPos val="nextTo"/>
        <c:spPr>
          <a:ln w="4250">
            <a:solidFill>
              <a:srgbClr val="000000"/>
            </a:solidFill>
            <a:prstDash val="solid"/>
          </a:ln>
        </c:spPr>
        <c:txPr>
          <a:bodyPr rot="0" vert="horz"/>
          <a:lstStyle/>
          <a:p>
            <a:pPr>
              <a:defRPr sz="1307" b="1" i="0" u="none" strike="noStrike" baseline="0">
                <a:solidFill>
                  <a:srgbClr val="000000"/>
                </a:solidFill>
                <a:latin typeface="Arial Cyr"/>
                <a:ea typeface="Arial Cyr"/>
                <a:cs typeface="Arial Cyr"/>
              </a:defRPr>
            </a:pPr>
            <a:endParaRPr lang="ru-RU"/>
          </a:p>
        </c:txPr>
        <c:crossAx val="61581184"/>
        <c:crosses val="autoZero"/>
        <c:auto val="1"/>
        <c:lblAlgn val="ctr"/>
        <c:lblOffset val="100"/>
        <c:tickLblSkip val="1"/>
        <c:tickMarkSkip val="1"/>
      </c:catAx>
      <c:valAx>
        <c:axId val="61581184"/>
        <c:scaling>
          <c:orientation val="minMax"/>
        </c:scaling>
        <c:axPos val="l"/>
        <c:majorGridlines>
          <c:spPr>
            <a:ln w="4250">
              <a:solidFill>
                <a:srgbClr val="000000"/>
              </a:solidFill>
              <a:prstDash val="solid"/>
            </a:ln>
          </c:spPr>
        </c:majorGridlines>
        <c:title>
          <c:tx>
            <c:rich>
              <a:bodyPr/>
              <a:lstStyle/>
              <a:p>
                <a:pPr>
                  <a:defRPr sz="1434" b="1" i="0" u="none" strike="noStrike" baseline="0">
                    <a:solidFill>
                      <a:srgbClr val="000000"/>
                    </a:solidFill>
                    <a:latin typeface="Arial Cyr"/>
                    <a:ea typeface="Arial Cyr"/>
                    <a:cs typeface="Arial Cyr"/>
                  </a:defRPr>
                </a:pPr>
                <a:r>
                  <a:rPr lang="ru-RU"/>
                  <a:t>ЧДД</a:t>
                </a:r>
              </a:p>
            </c:rich>
          </c:tx>
          <c:layout>
            <c:manualLayout>
              <c:xMode val="edge"/>
              <c:yMode val="edge"/>
              <c:x val="0"/>
              <c:y val="0.45967741935483891"/>
            </c:manualLayout>
          </c:layout>
          <c:spPr>
            <a:noFill/>
            <a:ln w="34000">
              <a:noFill/>
            </a:ln>
          </c:spPr>
        </c:title>
        <c:numFmt formatCode="General" sourceLinked="1"/>
        <c:tickLblPos val="nextTo"/>
        <c:spPr>
          <a:ln w="4250">
            <a:solidFill>
              <a:srgbClr val="000000"/>
            </a:solidFill>
            <a:prstDash val="solid"/>
          </a:ln>
        </c:spPr>
        <c:txPr>
          <a:bodyPr rot="0" vert="horz"/>
          <a:lstStyle/>
          <a:p>
            <a:pPr>
              <a:defRPr sz="1608" b="1" i="0" u="none" strike="noStrike" baseline="0">
                <a:solidFill>
                  <a:srgbClr val="000000"/>
                </a:solidFill>
                <a:latin typeface="Arial Cyr"/>
                <a:ea typeface="Arial Cyr"/>
                <a:cs typeface="Arial Cyr"/>
              </a:defRPr>
            </a:pPr>
            <a:endParaRPr lang="ru-RU"/>
          </a:p>
        </c:txPr>
        <c:crossAx val="61579264"/>
        <c:crosses val="autoZero"/>
        <c:crossBetween val="between"/>
      </c:valAx>
      <c:spPr>
        <a:solidFill>
          <a:srgbClr val="FFFFFF"/>
        </a:solidFill>
        <a:ln w="4250">
          <a:solidFill>
            <a:srgbClr val="000000"/>
          </a:solidFill>
          <a:prstDash val="solid"/>
        </a:ln>
      </c:spPr>
    </c:plotArea>
    <c:legend>
      <c:legendPos val="r"/>
      <c:layout>
        <c:manualLayout>
          <c:xMode val="edge"/>
          <c:yMode val="edge"/>
          <c:x val="0.82846715328467169"/>
          <c:y val="0.46774193548387094"/>
          <c:w val="0.15875912408759102"/>
          <c:h val="0.10483870967741934"/>
        </c:manualLayout>
      </c:layout>
      <c:spPr>
        <a:solidFill>
          <a:srgbClr val="FFFFFF"/>
        </a:solidFill>
        <a:ln w="4250">
          <a:solidFill>
            <a:srgbClr val="000000"/>
          </a:solidFill>
          <a:prstDash val="solid"/>
        </a:ln>
      </c:spPr>
      <c:txPr>
        <a:bodyPr/>
        <a:lstStyle/>
        <a:p>
          <a:pPr>
            <a:defRPr sz="984"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2111" b="1" i="0" u="none" strike="noStrike" baseline="0">
          <a:solidFill>
            <a:srgbClr val="000000"/>
          </a:solidFill>
          <a:latin typeface="Arial Cyr"/>
          <a:ea typeface="Arial Cyr"/>
          <a:cs typeface="Arial Cyr"/>
        </a:defRPr>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10</TotalTime>
  <Pages>64</Pages>
  <Words>22375</Words>
  <Characters>127540</Characters>
  <Application>Microsoft Office Word</Application>
  <DocSecurity>0</DocSecurity>
  <Lines>1062</Lines>
  <Paragraphs>299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149616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MishkO</dc:creator>
  <cp:lastModifiedBy>Home</cp:lastModifiedBy>
  <cp:revision>4</cp:revision>
  <dcterms:created xsi:type="dcterms:W3CDTF">2012-02-04T13:49:00Z</dcterms:created>
  <dcterms:modified xsi:type="dcterms:W3CDTF">2017-03-11T09:18:00Z</dcterms:modified>
</cp:coreProperties>
</file>